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454A7" w14:textId="77777777" w:rsidR="00C6554A" w:rsidRPr="008B5277" w:rsidRDefault="000F23D7" w:rsidP="00C6554A">
      <w:pPr>
        <w:pStyle w:val="Photo"/>
      </w:pPr>
      <w:bookmarkStart w:id="0" w:name="_Toc321147149"/>
      <w:bookmarkStart w:id="1" w:name="_Toc318188227"/>
      <w:bookmarkStart w:id="2" w:name="_Toc318188327"/>
      <w:bookmarkStart w:id="3" w:name="_Toc318189312"/>
      <w:bookmarkStart w:id="4" w:name="_Toc321147011"/>
      <w:r>
        <w:rPr>
          <w:noProof/>
          <w:lang w:val="en-GB" w:eastAsia="en-GB"/>
        </w:rPr>
        <w:drawing>
          <wp:inline distT="0" distB="0" distL="0" distR="0" wp14:anchorId="35E100EF" wp14:editId="13ED9CA8">
            <wp:extent cx="4335780" cy="5498465"/>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2977" cy="5507592"/>
                    </a:xfrm>
                    <a:prstGeom prst="rect">
                      <a:avLst/>
                    </a:prstGeom>
                  </pic:spPr>
                </pic:pic>
              </a:graphicData>
            </a:graphic>
          </wp:inline>
        </w:drawing>
      </w:r>
    </w:p>
    <w:bookmarkEnd w:id="0"/>
    <w:bookmarkEnd w:id="1"/>
    <w:bookmarkEnd w:id="2"/>
    <w:bookmarkEnd w:id="3"/>
    <w:bookmarkEnd w:id="4"/>
    <w:p w14:paraId="153084CE" w14:textId="77777777" w:rsidR="00C6554A" w:rsidRDefault="00A85130" w:rsidP="00C6554A">
      <w:pPr>
        <w:pStyle w:val="Title"/>
      </w:pPr>
      <w:r>
        <w:t>RAPORT</w:t>
      </w:r>
    </w:p>
    <w:p w14:paraId="0163892A" w14:textId="77777777" w:rsidR="009F2B8F" w:rsidRPr="00C85B63" w:rsidRDefault="00C85B63" w:rsidP="00C6554A">
      <w:pPr>
        <w:pStyle w:val="Title"/>
      </w:pPr>
      <w:proofErr w:type="spellStart"/>
      <w:proofErr w:type="gramStart"/>
      <w:r>
        <w:t>p</w:t>
      </w:r>
      <w:r w:rsidR="00A85130">
        <w:t>rivind</w:t>
      </w:r>
      <w:proofErr w:type="spellEnd"/>
      <w:proofErr w:type="gramEnd"/>
      <w:r w:rsidR="00A85130">
        <w:t xml:space="preserve"> </w:t>
      </w:r>
      <w:proofErr w:type="spellStart"/>
      <w:r w:rsidR="00A85130">
        <w:t>activitatea</w:t>
      </w:r>
      <w:proofErr w:type="spellEnd"/>
      <w:r w:rsidR="00A85130">
        <w:t xml:space="preserve"> </w:t>
      </w:r>
      <w:proofErr w:type="spellStart"/>
      <w:r w:rsidR="00CE09B8">
        <w:t>Zonelor</w:t>
      </w:r>
      <w:proofErr w:type="spellEnd"/>
      <w:r w:rsidR="00CE09B8">
        <w:t xml:space="preserve"> </w:t>
      </w:r>
      <w:proofErr w:type="spellStart"/>
      <w:r w:rsidR="00CE09B8">
        <w:t>Economice</w:t>
      </w:r>
      <w:proofErr w:type="spellEnd"/>
      <w:r w:rsidR="00CE09B8">
        <w:t xml:space="preserve"> </w:t>
      </w:r>
      <w:proofErr w:type="spellStart"/>
      <w:r w:rsidR="00CE09B8">
        <w:t>Libere</w:t>
      </w:r>
      <w:proofErr w:type="spellEnd"/>
      <w:r w:rsidR="00CE09B8">
        <w:t xml:space="preserve"> din </w:t>
      </w:r>
      <w:proofErr w:type="spellStart"/>
      <w:r w:rsidR="00CE09B8">
        <w:t>Republica</w:t>
      </w:r>
      <w:proofErr w:type="spellEnd"/>
      <w:r w:rsidR="00CE09B8">
        <w:t xml:space="preserve"> Moldova</w:t>
      </w:r>
      <w:r w:rsidR="000F23D7">
        <w:t xml:space="preserve"> </w:t>
      </w:r>
      <w:proofErr w:type="spellStart"/>
      <w:r w:rsidR="009F2B8F" w:rsidRPr="00C85B63">
        <w:t>pentru</w:t>
      </w:r>
      <w:proofErr w:type="spellEnd"/>
      <w:r w:rsidR="009F2B8F" w:rsidRPr="00C85B63">
        <w:t xml:space="preserve"> </w:t>
      </w:r>
      <w:proofErr w:type="spellStart"/>
      <w:r w:rsidR="009F2B8F" w:rsidRPr="00C85B63">
        <w:t>anul</w:t>
      </w:r>
      <w:proofErr w:type="spellEnd"/>
      <w:r w:rsidR="009F2B8F" w:rsidRPr="00C85B63">
        <w:t xml:space="preserve"> 2018</w:t>
      </w:r>
    </w:p>
    <w:p w14:paraId="6291B7D1" w14:textId="77777777" w:rsidR="009F2B8F" w:rsidRDefault="009F2B8F" w:rsidP="00C6554A">
      <w:pPr>
        <w:pStyle w:val="Subtitle"/>
      </w:pPr>
    </w:p>
    <w:p w14:paraId="0B45C989" w14:textId="77777777" w:rsidR="00C6554A" w:rsidRDefault="009F2B8F" w:rsidP="00CE09B8">
      <w:pPr>
        <w:pStyle w:val="Subtitle"/>
      </w:pPr>
      <w:r>
        <w:t>Elaborat de Ministerul economiei și infrastructurii</w:t>
      </w:r>
      <w:r w:rsidR="00C6554A">
        <w:br w:type="page"/>
      </w:r>
    </w:p>
    <w:sdt>
      <w:sdtPr>
        <w:rPr>
          <w:rFonts w:asciiTheme="minorHAnsi" w:eastAsiaTheme="minorHAnsi" w:hAnsiTheme="minorHAnsi" w:cstheme="minorBidi"/>
          <w:color w:val="595959" w:themeColor="text1" w:themeTint="A6"/>
          <w:sz w:val="22"/>
          <w:szCs w:val="22"/>
        </w:rPr>
        <w:id w:val="2089495939"/>
        <w:docPartObj>
          <w:docPartGallery w:val="Table of Contents"/>
          <w:docPartUnique/>
        </w:docPartObj>
      </w:sdtPr>
      <w:sdtEndPr>
        <w:rPr>
          <w:b/>
          <w:bCs/>
          <w:noProof/>
        </w:rPr>
      </w:sdtEndPr>
      <w:sdtContent>
        <w:p w14:paraId="0F514E56" w14:textId="77777777" w:rsidR="003C0693" w:rsidRDefault="003C0693" w:rsidP="003C0693">
          <w:pPr>
            <w:pStyle w:val="TOCHeading"/>
            <w:jc w:val="center"/>
          </w:pPr>
        </w:p>
        <w:p w14:paraId="3D36EA3F" w14:textId="77777777" w:rsidR="003C0693" w:rsidRDefault="003C0693" w:rsidP="003C0693">
          <w:pPr>
            <w:pStyle w:val="TOCHeading"/>
            <w:jc w:val="center"/>
          </w:pPr>
        </w:p>
        <w:p w14:paraId="7EC544C8" w14:textId="77777777" w:rsidR="003C0693" w:rsidRDefault="003C0693" w:rsidP="003C0693">
          <w:pPr>
            <w:pStyle w:val="TOCHeading"/>
            <w:jc w:val="center"/>
          </w:pPr>
        </w:p>
        <w:p w14:paraId="70EC9AF3" w14:textId="77777777" w:rsidR="003C0693" w:rsidRDefault="003C0693" w:rsidP="003C0693">
          <w:pPr>
            <w:pStyle w:val="TOCHeading"/>
            <w:jc w:val="center"/>
          </w:pPr>
        </w:p>
        <w:p w14:paraId="40014481" w14:textId="77777777" w:rsidR="003C0693" w:rsidRPr="004166A6" w:rsidRDefault="003C0693" w:rsidP="003C0693">
          <w:pPr>
            <w:pStyle w:val="TOCHeading"/>
            <w:jc w:val="center"/>
            <w:rPr>
              <w:b/>
              <w:sz w:val="28"/>
              <w:szCs w:val="28"/>
            </w:rPr>
          </w:pPr>
          <w:r w:rsidRPr="004166A6">
            <w:rPr>
              <w:b/>
              <w:sz w:val="28"/>
              <w:szCs w:val="28"/>
            </w:rPr>
            <w:t>CUPRINS</w:t>
          </w:r>
        </w:p>
        <w:p w14:paraId="0BADD5D1" w14:textId="77777777" w:rsidR="003C0693" w:rsidRPr="004166A6" w:rsidRDefault="003C0693" w:rsidP="003C0693">
          <w:pPr>
            <w:rPr>
              <w:sz w:val="28"/>
              <w:szCs w:val="28"/>
            </w:rPr>
          </w:pPr>
        </w:p>
        <w:p w14:paraId="26F07B4F" w14:textId="77777777" w:rsidR="003C0693" w:rsidRPr="004166A6" w:rsidRDefault="003C0693" w:rsidP="003C0693">
          <w:pPr>
            <w:rPr>
              <w:sz w:val="28"/>
              <w:szCs w:val="28"/>
            </w:rPr>
          </w:pPr>
        </w:p>
        <w:p w14:paraId="72B74B01" w14:textId="77777777" w:rsidR="00193BE2" w:rsidRPr="00193BE2" w:rsidRDefault="003C0693">
          <w:pPr>
            <w:pStyle w:val="TOC1"/>
            <w:tabs>
              <w:tab w:val="right" w:leader="dot" w:pos="9770"/>
            </w:tabs>
            <w:rPr>
              <w:rFonts w:eastAsiaTheme="minorEastAsia"/>
              <w:noProof/>
              <w:color w:val="auto"/>
              <w:sz w:val="28"/>
              <w:lang w:val="en-GB" w:eastAsia="en-GB"/>
            </w:rPr>
          </w:pPr>
          <w:r w:rsidRPr="004166A6">
            <w:rPr>
              <w:sz w:val="28"/>
              <w:szCs w:val="28"/>
            </w:rPr>
            <w:fldChar w:fldCharType="begin"/>
          </w:r>
          <w:r w:rsidRPr="004166A6">
            <w:rPr>
              <w:sz w:val="28"/>
              <w:szCs w:val="28"/>
            </w:rPr>
            <w:instrText xml:space="preserve"> TOC \o "1-3" \h \z \u </w:instrText>
          </w:r>
          <w:r w:rsidRPr="004166A6">
            <w:rPr>
              <w:sz w:val="28"/>
              <w:szCs w:val="28"/>
            </w:rPr>
            <w:fldChar w:fldCharType="separate"/>
          </w:r>
          <w:hyperlink w:anchor="_Toc5703234" w:history="1">
            <w:r w:rsidR="00193BE2" w:rsidRPr="00193BE2">
              <w:rPr>
                <w:rStyle w:val="Hyperlink"/>
                <w:b/>
                <w:noProof/>
                <w:sz w:val="28"/>
                <w:lang w:val="ro-RO"/>
              </w:rPr>
              <w:t>Aspecte generale</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_Toc5703234 \h </w:instrText>
            </w:r>
            <w:r w:rsidR="00193BE2" w:rsidRPr="00193BE2">
              <w:rPr>
                <w:noProof/>
                <w:webHidden/>
                <w:sz w:val="28"/>
              </w:rPr>
            </w:r>
            <w:r w:rsidR="00193BE2" w:rsidRPr="00193BE2">
              <w:rPr>
                <w:noProof/>
                <w:webHidden/>
                <w:sz w:val="28"/>
              </w:rPr>
              <w:fldChar w:fldCharType="separate"/>
            </w:r>
            <w:r w:rsidR="00193BE2" w:rsidRPr="00193BE2">
              <w:rPr>
                <w:noProof/>
                <w:webHidden/>
                <w:sz w:val="28"/>
              </w:rPr>
              <w:t>2</w:t>
            </w:r>
            <w:r w:rsidR="00193BE2" w:rsidRPr="00193BE2">
              <w:rPr>
                <w:noProof/>
                <w:webHidden/>
                <w:sz w:val="28"/>
              </w:rPr>
              <w:fldChar w:fldCharType="end"/>
            </w:r>
          </w:hyperlink>
        </w:p>
        <w:p w14:paraId="7CC5663D" w14:textId="77777777" w:rsidR="00193BE2" w:rsidRPr="00193BE2" w:rsidRDefault="00600D69">
          <w:pPr>
            <w:pStyle w:val="TOC1"/>
            <w:tabs>
              <w:tab w:val="right" w:leader="dot" w:pos="9770"/>
            </w:tabs>
            <w:rPr>
              <w:rFonts w:eastAsiaTheme="minorEastAsia"/>
              <w:noProof/>
              <w:color w:val="auto"/>
              <w:sz w:val="28"/>
              <w:lang w:val="en-GB" w:eastAsia="en-GB"/>
            </w:rPr>
          </w:pPr>
          <w:hyperlink w:anchor="_Toc5703235" w:history="1">
            <w:r w:rsidR="00193BE2" w:rsidRPr="00193BE2">
              <w:rPr>
                <w:rStyle w:val="Hyperlink"/>
                <w:b/>
                <w:noProof/>
                <w:sz w:val="28"/>
                <w:lang w:val="ro-RO"/>
              </w:rPr>
              <w:t>Forța de muncă și remunerarea muncii</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_Toc5703235 \h </w:instrText>
            </w:r>
            <w:r w:rsidR="00193BE2" w:rsidRPr="00193BE2">
              <w:rPr>
                <w:noProof/>
                <w:webHidden/>
                <w:sz w:val="28"/>
              </w:rPr>
            </w:r>
            <w:r w:rsidR="00193BE2" w:rsidRPr="00193BE2">
              <w:rPr>
                <w:noProof/>
                <w:webHidden/>
                <w:sz w:val="28"/>
              </w:rPr>
              <w:fldChar w:fldCharType="separate"/>
            </w:r>
            <w:r w:rsidR="00193BE2" w:rsidRPr="00193BE2">
              <w:rPr>
                <w:noProof/>
                <w:webHidden/>
                <w:sz w:val="28"/>
              </w:rPr>
              <w:t>3</w:t>
            </w:r>
            <w:r w:rsidR="00193BE2" w:rsidRPr="00193BE2">
              <w:rPr>
                <w:noProof/>
                <w:webHidden/>
                <w:sz w:val="28"/>
              </w:rPr>
              <w:fldChar w:fldCharType="end"/>
            </w:r>
          </w:hyperlink>
        </w:p>
        <w:p w14:paraId="3BF01C2F" w14:textId="77777777" w:rsidR="00193BE2" w:rsidRPr="00193BE2" w:rsidRDefault="00600D69">
          <w:pPr>
            <w:pStyle w:val="TOC1"/>
            <w:tabs>
              <w:tab w:val="right" w:leader="dot" w:pos="9770"/>
            </w:tabs>
            <w:rPr>
              <w:rFonts w:eastAsiaTheme="minorEastAsia"/>
              <w:noProof/>
              <w:color w:val="auto"/>
              <w:sz w:val="28"/>
              <w:lang w:val="en-GB" w:eastAsia="en-GB"/>
            </w:rPr>
          </w:pPr>
          <w:hyperlink w:anchor="_Toc5703236" w:history="1">
            <w:r w:rsidR="00193BE2" w:rsidRPr="00193BE2">
              <w:rPr>
                <w:rStyle w:val="Hyperlink"/>
                <w:rFonts w:asciiTheme="majorHAnsi" w:eastAsiaTheme="majorEastAsia" w:hAnsiTheme="majorHAnsi" w:cstheme="majorBidi"/>
                <w:b/>
                <w:noProof/>
                <w:sz w:val="28"/>
                <w:lang w:val="ro-RO"/>
              </w:rPr>
              <w:t>Investiții</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_Toc5703236 \h </w:instrText>
            </w:r>
            <w:r w:rsidR="00193BE2" w:rsidRPr="00193BE2">
              <w:rPr>
                <w:noProof/>
                <w:webHidden/>
                <w:sz w:val="28"/>
              </w:rPr>
            </w:r>
            <w:r w:rsidR="00193BE2" w:rsidRPr="00193BE2">
              <w:rPr>
                <w:noProof/>
                <w:webHidden/>
                <w:sz w:val="28"/>
              </w:rPr>
              <w:fldChar w:fldCharType="separate"/>
            </w:r>
            <w:r w:rsidR="00193BE2" w:rsidRPr="00193BE2">
              <w:rPr>
                <w:noProof/>
                <w:webHidden/>
                <w:sz w:val="28"/>
              </w:rPr>
              <w:t>3</w:t>
            </w:r>
            <w:r w:rsidR="00193BE2" w:rsidRPr="00193BE2">
              <w:rPr>
                <w:noProof/>
                <w:webHidden/>
                <w:sz w:val="28"/>
              </w:rPr>
              <w:fldChar w:fldCharType="end"/>
            </w:r>
          </w:hyperlink>
        </w:p>
        <w:p w14:paraId="057611D1" w14:textId="77777777" w:rsidR="00193BE2" w:rsidRPr="00193BE2" w:rsidRDefault="00600D69">
          <w:pPr>
            <w:pStyle w:val="TOC1"/>
            <w:tabs>
              <w:tab w:val="right" w:leader="dot" w:pos="9770"/>
            </w:tabs>
            <w:rPr>
              <w:rFonts w:eastAsiaTheme="minorEastAsia"/>
              <w:noProof/>
              <w:color w:val="auto"/>
              <w:sz w:val="28"/>
              <w:lang w:val="en-GB" w:eastAsia="en-GB"/>
            </w:rPr>
          </w:pPr>
          <w:hyperlink w:anchor="_Toc5703237" w:history="1">
            <w:r w:rsidR="00193BE2" w:rsidRPr="00193BE2">
              <w:rPr>
                <w:rStyle w:val="Hyperlink"/>
                <w:b/>
                <w:noProof/>
                <w:sz w:val="28"/>
                <w:lang w:val="ro-RO"/>
              </w:rPr>
              <w:t>Activitatea de producere</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_Toc5703237 \h </w:instrText>
            </w:r>
            <w:r w:rsidR="00193BE2" w:rsidRPr="00193BE2">
              <w:rPr>
                <w:noProof/>
                <w:webHidden/>
                <w:sz w:val="28"/>
              </w:rPr>
            </w:r>
            <w:r w:rsidR="00193BE2" w:rsidRPr="00193BE2">
              <w:rPr>
                <w:noProof/>
                <w:webHidden/>
                <w:sz w:val="28"/>
              </w:rPr>
              <w:fldChar w:fldCharType="separate"/>
            </w:r>
            <w:r w:rsidR="00193BE2" w:rsidRPr="00193BE2">
              <w:rPr>
                <w:noProof/>
                <w:webHidden/>
                <w:sz w:val="28"/>
              </w:rPr>
              <w:t>5</w:t>
            </w:r>
            <w:r w:rsidR="00193BE2" w:rsidRPr="00193BE2">
              <w:rPr>
                <w:noProof/>
                <w:webHidden/>
                <w:sz w:val="28"/>
              </w:rPr>
              <w:fldChar w:fldCharType="end"/>
            </w:r>
          </w:hyperlink>
        </w:p>
        <w:p w14:paraId="1D963121" w14:textId="77777777" w:rsidR="00193BE2" w:rsidRPr="00193BE2" w:rsidRDefault="00600D69">
          <w:pPr>
            <w:pStyle w:val="TOC1"/>
            <w:tabs>
              <w:tab w:val="right" w:leader="dot" w:pos="9770"/>
            </w:tabs>
            <w:rPr>
              <w:rFonts w:eastAsiaTheme="minorEastAsia"/>
              <w:noProof/>
              <w:color w:val="auto"/>
              <w:sz w:val="28"/>
              <w:lang w:val="en-GB" w:eastAsia="en-GB"/>
            </w:rPr>
          </w:pPr>
          <w:hyperlink w:anchor="_Toc5703238" w:history="1">
            <w:r w:rsidR="00193BE2" w:rsidRPr="00193BE2">
              <w:rPr>
                <w:rStyle w:val="Hyperlink"/>
                <w:b/>
                <w:noProof/>
                <w:sz w:val="28"/>
                <w:lang w:val="ro-RO"/>
              </w:rPr>
              <w:t>Contribuția zonelor economice libere în economia națională</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_Toc5703238 \h </w:instrText>
            </w:r>
            <w:r w:rsidR="00193BE2" w:rsidRPr="00193BE2">
              <w:rPr>
                <w:noProof/>
                <w:webHidden/>
                <w:sz w:val="28"/>
              </w:rPr>
            </w:r>
            <w:r w:rsidR="00193BE2" w:rsidRPr="00193BE2">
              <w:rPr>
                <w:noProof/>
                <w:webHidden/>
                <w:sz w:val="28"/>
              </w:rPr>
              <w:fldChar w:fldCharType="separate"/>
            </w:r>
            <w:r w:rsidR="00193BE2" w:rsidRPr="00193BE2">
              <w:rPr>
                <w:noProof/>
                <w:webHidden/>
                <w:sz w:val="28"/>
              </w:rPr>
              <w:t>9</w:t>
            </w:r>
            <w:r w:rsidR="00193BE2" w:rsidRPr="00193BE2">
              <w:rPr>
                <w:noProof/>
                <w:webHidden/>
                <w:sz w:val="28"/>
              </w:rPr>
              <w:fldChar w:fldCharType="end"/>
            </w:r>
          </w:hyperlink>
        </w:p>
        <w:p w14:paraId="25E78D4A" w14:textId="77777777" w:rsidR="00193BE2" w:rsidRDefault="00600D69">
          <w:pPr>
            <w:pStyle w:val="TOC1"/>
            <w:tabs>
              <w:tab w:val="right" w:leader="dot" w:pos="9770"/>
            </w:tabs>
            <w:rPr>
              <w:rFonts w:eastAsiaTheme="minorEastAsia"/>
              <w:noProof/>
              <w:color w:val="auto"/>
              <w:lang w:val="en-GB" w:eastAsia="en-GB"/>
            </w:rPr>
          </w:pPr>
          <w:hyperlink w:anchor="_Toc5703239" w:history="1">
            <w:r w:rsidR="00193BE2" w:rsidRPr="00193BE2">
              <w:rPr>
                <w:rStyle w:val="Hyperlink"/>
                <w:b/>
                <w:noProof/>
                <w:sz w:val="28"/>
                <w:lang w:val="ro-RO"/>
              </w:rPr>
              <w:t>Concluzii</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_Toc5703239 \h </w:instrText>
            </w:r>
            <w:r w:rsidR="00193BE2" w:rsidRPr="00193BE2">
              <w:rPr>
                <w:noProof/>
                <w:webHidden/>
                <w:sz w:val="28"/>
              </w:rPr>
            </w:r>
            <w:r w:rsidR="00193BE2" w:rsidRPr="00193BE2">
              <w:rPr>
                <w:noProof/>
                <w:webHidden/>
                <w:sz w:val="28"/>
              </w:rPr>
              <w:fldChar w:fldCharType="separate"/>
            </w:r>
            <w:r w:rsidR="00193BE2" w:rsidRPr="00193BE2">
              <w:rPr>
                <w:noProof/>
                <w:webHidden/>
                <w:sz w:val="28"/>
              </w:rPr>
              <w:t>11</w:t>
            </w:r>
            <w:r w:rsidR="00193BE2" w:rsidRPr="00193BE2">
              <w:rPr>
                <w:noProof/>
                <w:webHidden/>
                <w:sz w:val="28"/>
              </w:rPr>
              <w:fldChar w:fldCharType="end"/>
            </w:r>
          </w:hyperlink>
        </w:p>
        <w:p w14:paraId="3F24229B" w14:textId="77777777" w:rsidR="003C0693" w:rsidRDefault="003C0693">
          <w:pPr>
            <w:rPr>
              <w:b/>
              <w:bCs/>
              <w:noProof/>
            </w:rPr>
          </w:pPr>
          <w:r w:rsidRPr="004166A6">
            <w:rPr>
              <w:b/>
              <w:bCs/>
              <w:noProof/>
              <w:sz w:val="28"/>
              <w:szCs w:val="28"/>
            </w:rPr>
            <w:fldChar w:fldCharType="end"/>
          </w:r>
        </w:p>
        <w:p w14:paraId="68505C2A" w14:textId="77777777" w:rsidR="003C0693" w:rsidRDefault="003C0693">
          <w:pPr>
            <w:rPr>
              <w:b/>
              <w:bCs/>
              <w:noProof/>
            </w:rPr>
          </w:pPr>
        </w:p>
        <w:p w14:paraId="6DEC9883" w14:textId="77777777" w:rsidR="003C0693" w:rsidRDefault="003C0693">
          <w:pPr>
            <w:rPr>
              <w:b/>
              <w:bCs/>
              <w:noProof/>
            </w:rPr>
          </w:pPr>
        </w:p>
        <w:p w14:paraId="28A3D0F4" w14:textId="77777777" w:rsidR="003C0693" w:rsidRDefault="003C0693">
          <w:pPr>
            <w:rPr>
              <w:b/>
              <w:bCs/>
              <w:noProof/>
            </w:rPr>
          </w:pPr>
        </w:p>
        <w:p w14:paraId="2F93E1C1" w14:textId="77777777" w:rsidR="003C0693" w:rsidRDefault="003C0693">
          <w:r>
            <w:rPr>
              <w:b/>
              <w:bCs/>
              <w:noProof/>
            </w:rPr>
            <w:br w:type="page"/>
          </w:r>
        </w:p>
      </w:sdtContent>
    </w:sdt>
    <w:p w14:paraId="57487D08" w14:textId="77777777" w:rsidR="00CE09B8" w:rsidRPr="00CE09B8" w:rsidRDefault="00CE09B8" w:rsidP="00CE09B8">
      <w:pPr>
        <w:pStyle w:val="Heading1"/>
        <w:ind w:firstLine="567"/>
        <w:rPr>
          <w:b/>
          <w:lang w:val="ro-RO"/>
        </w:rPr>
      </w:pPr>
      <w:bookmarkStart w:id="5" w:name="_Toc5703234"/>
      <w:r w:rsidRPr="00CE09B8">
        <w:rPr>
          <w:b/>
          <w:lang w:val="ro-RO"/>
        </w:rPr>
        <w:lastRenderedPageBreak/>
        <w:t>Aspecte generale</w:t>
      </w:r>
      <w:bookmarkEnd w:id="5"/>
    </w:p>
    <w:p w14:paraId="12F18688" w14:textId="77777777" w:rsidR="00CE09B8" w:rsidRPr="00CE09B8" w:rsidRDefault="00CE09B8" w:rsidP="00CE09B8">
      <w:pPr>
        <w:rPr>
          <w:lang w:val="ro-RO"/>
        </w:rPr>
      </w:pPr>
    </w:p>
    <w:p w14:paraId="56C2D517" w14:textId="396EB1EA" w:rsidR="00CE09B8" w:rsidRDefault="00CE09B8" w:rsidP="00CE09B8">
      <w:pPr>
        <w:spacing w:line="276" w:lineRule="auto"/>
        <w:ind w:firstLine="567"/>
        <w:jc w:val="both"/>
        <w:rPr>
          <w:color w:val="auto"/>
          <w:sz w:val="26"/>
          <w:szCs w:val="26"/>
          <w:lang w:val="ro-RO"/>
        </w:rPr>
      </w:pPr>
      <w:r>
        <w:rPr>
          <w:sz w:val="26"/>
          <w:szCs w:val="26"/>
          <w:lang w:val="ro-RO"/>
        </w:rPr>
        <w:t>Zonele economice libere din Republica Moldova își desfășoară activitate</w:t>
      </w:r>
      <w:r w:rsidR="00DA285A">
        <w:rPr>
          <w:sz w:val="26"/>
          <w:szCs w:val="26"/>
          <w:lang w:val="ro-RO"/>
        </w:rPr>
        <w:t>a</w:t>
      </w:r>
      <w:r>
        <w:rPr>
          <w:sz w:val="26"/>
          <w:szCs w:val="26"/>
          <w:lang w:val="ro-RO"/>
        </w:rPr>
        <w:t xml:space="preserve"> în conformitate cu prevederile Legii nr.440/2001 cu privire la zonele economice libere, Legile privind zonelor economice libere și actele normative de punere în aplicare a lor.</w:t>
      </w:r>
    </w:p>
    <w:p w14:paraId="0B75AA5A" w14:textId="660A4D68" w:rsidR="00CE09B8" w:rsidRDefault="00CE09B8" w:rsidP="00CE09B8">
      <w:pPr>
        <w:spacing w:line="276" w:lineRule="auto"/>
        <w:ind w:firstLine="567"/>
        <w:jc w:val="both"/>
        <w:rPr>
          <w:sz w:val="26"/>
          <w:szCs w:val="26"/>
          <w:lang w:val="ro-RO"/>
        </w:rPr>
      </w:pPr>
      <w:r>
        <w:rPr>
          <w:sz w:val="26"/>
          <w:szCs w:val="26"/>
          <w:lang w:val="ro-RO"/>
        </w:rPr>
        <w:t>Pe parcursul anului 2018, pe teritoriul Republicii Moldova au activat 7 zone economice libere (zone ale antreprenorialului liber), care înregistrau</w:t>
      </w:r>
      <w:r w:rsidR="00E000F8">
        <w:rPr>
          <w:sz w:val="26"/>
          <w:szCs w:val="26"/>
          <w:lang w:val="ro-RO"/>
        </w:rPr>
        <w:t xml:space="preserve"> </w:t>
      </w:r>
      <w:r>
        <w:rPr>
          <w:sz w:val="26"/>
          <w:szCs w:val="26"/>
          <w:lang w:val="ro-RO"/>
        </w:rPr>
        <w:t xml:space="preserve">34 subzone. Din numărul total de subzone, </w:t>
      </w:r>
      <w:r w:rsidR="00723FCB">
        <w:rPr>
          <w:sz w:val="26"/>
          <w:szCs w:val="26"/>
          <w:lang w:val="ro-RO"/>
        </w:rPr>
        <w:t>55,</w:t>
      </w:r>
      <w:r>
        <w:rPr>
          <w:sz w:val="26"/>
          <w:szCs w:val="26"/>
          <w:lang w:val="ro-RO"/>
        </w:rPr>
        <w:t>88% sau 15 subzone au fost create în anul 2018, și anume: ZAL „Expo-Business-</w:t>
      </w:r>
      <w:proofErr w:type="spellStart"/>
      <w:r>
        <w:rPr>
          <w:sz w:val="26"/>
          <w:szCs w:val="26"/>
          <w:lang w:val="ro-RO"/>
        </w:rPr>
        <w:t>Chişinău</w:t>
      </w:r>
      <w:proofErr w:type="spellEnd"/>
      <w:r>
        <w:rPr>
          <w:sz w:val="26"/>
          <w:szCs w:val="26"/>
          <w:lang w:val="ro-RO"/>
        </w:rPr>
        <w:t>”</w:t>
      </w:r>
      <w:r w:rsidR="00E000F8">
        <w:rPr>
          <w:sz w:val="26"/>
          <w:szCs w:val="26"/>
          <w:lang w:val="ro-RO"/>
        </w:rPr>
        <w:t xml:space="preserve"> – 1 subzonă</w:t>
      </w:r>
      <w:r>
        <w:rPr>
          <w:sz w:val="26"/>
          <w:szCs w:val="26"/>
          <w:lang w:val="ro-RO"/>
        </w:rPr>
        <w:t>, ZEL „</w:t>
      </w:r>
      <w:proofErr w:type="spellStart"/>
      <w:r>
        <w:rPr>
          <w:sz w:val="26"/>
          <w:szCs w:val="26"/>
          <w:lang w:val="ro-RO"/>
        </w:rPr>
        <w:t>Bălţi</w:t>
      </w:r>
      <w:proofErr w:type="spellEnd"/>
      <w:r>
        <w:rPr>
          <w:sz w:val="26"/>
          <w:szCs w:val="26"/>
          <w:lang w:val="ro-RO"/>
        </w:rPr>
        <w:t>”</w:t>
      </w:r>
      <w:r w:rsidR="00E000F8">
        <w:rPr>
          <w:sz w:val="26"/>
          <w:szCs w:val="26"/>
          <w:lang w:val="ro-RO"/>
        </w:rPr>
        <w:t xml:space="preserve"> – 6 subzone</w:t>
      </w:r>
      <w:r>
        <w:rPr>
          <w:sz w:val="26"/>
          <w:szCs w:val="26"/>
          <w:lang w:val="ro-RO"/>
        </w:rPr>
        <w:t>, ZEL „Ungheni-Business”</w:t>
      </w:r>
      <w:r w:rsidR="00E000F8">
        <w:rPr>
          <w:sz w:val="26"/>
          <w:szCs w:val="26"/>
          <w:lang w:val="ro-RO"/>
        </w:rPr>
        <w:t xml:space="preserve"> – 8 subzone</w:t>
      </w:r>
      <w:r>
        <w:rPr>
          <w:sz w:val="26"/>
          <w:szCs w:val="26"/>
          <w:lang w:val="ro-RO"/>
        </w:rPr>
        <w:t>.</w:t>
      </w:r>
    </w:p>
    <w:p w14:paraId="3C14EDC0" w14:textId="77777777" w:rsidR="00CE09B8" w:rsidRDefault="00CE09B8" w:rsidP="00CE09B8">
      <w:pPr>
        <w:spacing w:line="276" w:lineRule="auto"/>
        <w:ind w:firstLine="709"/>
        <w:jc w:val="both"/>
        <w:rPr>
          <w:sz w:val="26"/>
          <w:szCs w:val="26"/>
          <w:lang w:val="ro-RO"/>
        </w:rPr>
      </w:pPr>
    </w:p>
    <w:p w14:paraId="09F1BB4A" w14:textId="77777777" w:rsidR="00CE09B8" w:rsidRDefault="00CE09B8" w:rsidP="00CE09B8">
      <w:pPr>
        <w:spacing w:line="276" w:lineRule="auto"/>
        <w:ind w:firstLine="709"/>
        <w:jc w:val="center"/>
        <w:rPr>
          <w:b/>
          <w:sz w:val="26"/>
          <w:szCs w:val="26"/>
          <w:lang w:val="ro-RO"/>
        </w:rPr>
      </w:pPr>
      <w:r>
        <w:rPr>
          <w:b/>
          <w:sz w:val="26"/>
          <w:szCs w:val="26"/>
          <w:lang w:val="ro-RO"/>
        </w:rPr>
        <w:t>Tabelul 1. Subzonele zonelor economice libere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637"/>
        <w:gridCol w:w="4875"/>
      </w:tblGrid>
      <w:tr w:rsidR="00CE09B8" w14:paraId="74EF0C42" w14:textId="77777777" w:rsidTr="00CE09B8">
        <w:tc>
          <w:tcPr>
            <w:tcW w:w="3284" w:type="dxa"/>
            <w:tcBorders>
              <w:top w:val="single" w:sz="4" w:space="0" w:color="auto"/>
              <w:left w:val="single" w:sz="4" w:space="0" w:color="auto"/>
              <w:bottom w:val="single" w:sz="4" w:space="0" w:color="auto"/>
              <w:right w:val="single" w:sz="4" w:space="0" w:color="auto"/>
            </w:tcBorders>
            <w:shd w:val="clear" w:color="auto" w:fill="DEEAF6"/>
            <w:hideMark/>
          </w:tcPr>
          <w:p w14:paraId="19AAC5E0" w14:textId="77777777" w:rsidR="00CE09B8" w:rsidRDefault="00CE09B8" w:rsidP="00CE09B8">
            <w:pPr>
              <w:spacing w:before="0" w:after="0" w:line="276" w:lineRule="auto"/>
              <w:jc w:val="center"/>
              <w:rPr>
                <w:b/>
                <w:sz w:val="20"/>
                <w:szCs w:val="20"/>
                <w:lang w:val="ro-RO"/>
              </w:rPr>
            </w:pPr>
            <w:r>
              <w:rPr>
                <w:b/>
                <w:lang w:val="ro-RO"/>
              </w:rPr>
              <w:t>Zone economice libere</w:t>
            </w:r>
          </w:p>
        </w:tc>
        <w:tc>
          <w:tcPr>
            <w:tcW w:w="1644" w:type="dxa"/>
            <w:tcBorders>
              <w:top w:val="single" w:sz="4" w:space="0" w:color="auto"/>
              <w:left w:val="single" w:sz="4" w:space="0" w:color="auto"/>
              <w:bottom w:val="single" w:sz="4" w:space="0" w:color="auto"/>
              <w:right w:val="single" w:sz="4" w:space="0" w:color="auto"/>
            </w:tcBorders>
            <w:shd w:val="clear" w:color="auto" w:fill="DEEAF6"/>
            <w:hideMark/>
          </w:tcPr>
          <w:p w14:paraId="4775DA7F" w14:textId="77777777" w:rsidR="00CE09B8" w:rsidRDefault="00CE09B8" w:rsidP="00CE09B8">
            <w:pPr>
              <w:spacing w:before="0" w:after="0" w:line="276" w:lineRule="auto"/>
              <w:jc w:val="center"/>
              <w:rPr>
                <w:b/>
                <w:lang w:val="ro-RO"/>
              </w:rPr>
            </w:pPr>
            <w:r>
              <w:rPr>
                <w:b/>
                <w:lang w:val="ro-RO"/>
              </w:rPr>
              <w:t>Numărul total de subzone</w:t>
            </w:r>
          </w:p>
        </w:tc>
        <w:tc>
          <w:tcPr>
            <w:tcW w:w="4926" w:type="dxa"/>
            <w:tcBorders>
              <w:top w:val="single" w:sz="4" w:space="0" w:color="auto"/>
              <w:left w:val="single" w:sz="4" w:space="0" w:color="auto"/>
              <w:bottom w:val="single" w:sz="4" w:space="0" w:color="auto"/>
              <w:right w:val="single" w:sz="4" w:space="0" w:color="auto"/>
            </w:tcBorders>
            <w:shd w:val="clear" w:color="auto" w:fill="DEEAF6"/>
            <w:hideMark/>
          </w:tcPr>
          <w:p w14:paraId="0F4C15DA" w14:textId="77777777" w:rsidR="00CE09B8" w:rsidRDefault="00CE09B8" w:rsidP="00CE09B8">
            <w:pPr>
              <w:spacing w:before="0" w:after="0" w:line="276" w:lineRule="auto"/>
              <w:jc w:val="center"/>
              <w:rPr>
                <w:b/>
                <w:lang w:val="ro-RO"/>
              </w:rPr>
            </w:pPr>
            <w:r>
              <w:rPr>
                <w:b/>
                <w:lang w:val="ro-RO"/>
              </w:rPr>
              <w:t>Numărul de subzone create în 2018</w:t>
            </w:r>
          </w:p>
        </w:tc>
      </w:tr>
      <w:tr w:rsidR="00CE09B8" w:rsidRPr="003355A1" w14:paraId="61EB67E4" w14:textId="77777777" w:rsidTr="00CE09B8">
        <w:tc>
          <w:tcPr>
            <w:tcW w:w="3284" w:type="dxa"/>
            <w:tcBorders>
              <w:top w:val="single" w:sz="4" w:space="0" w:color="auto"/>
              <w:left w:val="single" w:sz="4" w:space="0" w:color="auto"/>
              <w:bottom w:val="single" w:sz="4" w:space="0" w:color="auto"/>
              <w:right w:val="single" w:sz="4" w:space="0" w:color="auto"/>
            </w:tcBorders>
            <w:hideMark/>
          </w:tcPr>
          <w:p w14:paraId="11B6256F" w14:textId="77777777" w:rsidR="00CE09B8" w:rsidRDefault="00CE09B8" w:rsidP="00CE09B8">
            <w:pPr>
              <w:spacing w:before="0" w:after="0" w:line="276" w:lineRule="auto"/>
              <w:jc w:val="both"/>
              <w:rPr>
                <w:lang w:val="ro-RO"/>
              </w:rPr>
            </w:pPr>
            <w:r>
              <w:rPr>
                <w:lang w:val="ro-RO"/>
              </w:rPr>
              <w:t xml:space="preserve">ZEL </w:t>
            </w:r>
            <w:r>
              <w:t>B</w:t>
            </w:r>
            <w:proofErr w:type="spellStart"/>
            <w:r>
              <w:rPr>
                <w:lang w:val="ro-RO"/>
              </w:rPr>
              <w:t>ălți</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13C6C4B4" w14:textId="77777777" w:rsidR="00CE09B8" w:rsidRDefault="00CE09B8" w:rsidP="00CE09B8">
            <w:pPr>
              <w:spacing w:before="0" w:after="0" w:line="276" w:lineRule="auto"/>
              <w:jc w:val="center"/>
              <w:rPr>
                <w:lang w:val="ro-RO"/>
              </w:rPr>
            </w:pPr>
            <w:r>
              <w:rPr>
                <w:lang w:val="ro-RO"/>
              </w:rPr>
              <w:t>17</w:t>
            </w:r>
          </w:p>
        </w:tc>
        <w:tc>
          <w:tcPr>
            <w:tcW w:w="4926" w:type="dxa"/>
            <w:tcBorders>
              <w:top w:val="single" w:sz="4" w:space="0" w:color="auto"/>
              <w:left w:val="single" w:sz="4" w:space="0" w:color="auto"/>
              <w:bottom w:val="single" w:sz="4" w:space="0" w:color="auto"/>
              <w:right w:val="single" w:sz="4" w:space="0" w:color="auto"/>
            </w:tcBorders>
            <w:hideMark/>
          </w:tcPr>
          <w:p w14:paraId="4B74FBC4" w14:textId="77777777" w:rsidR="00CE09B8" w:rsidRDefault="00CE09B8" w:rsidP="00CE09B8">
            <w:pPr>
              <w:spacing w:before="0" w:after="0" w:line="276" w:lineRule="auto"/>
              <w:jc w:val="both"/>
              <w:rPr>
                <w:lang w:val="ro-RO"/>
              </w:rPr>
            </w:pPr>
            <w:r>
              <w:rPr>
                <w:lang w:val="ro-RO"/>
              </w:rPr>
              <w:t>6 (1 subzonă – Fălești, s. Albinețul Vechi, 1 subzonă –Rezina, 1 subzonă – Strășeni, 1 subzonă – Cimișlia, 1 subzonă – Ștefan Vodă,  1 subzonă - Chișinău)</w:t>
            </w:r>
          </w:p>
        </w:tc>
      </w:tr>
      <w:tr w:rsidR="00CE09B8" w:rsidRPr="003355A1" w14:paraId="49FEFE17" w14:textId="77777777" w:rsidTr="00CE09B8">
        <w:tc>
          <w:tcPr>
            <w:tcW w:w="3284" w:type="dxa"/>
            <w:tcBorders>
              <w:top w:val="single" w:sz="4" w:space="0" w:color="auto"/>
              <w:left w:val="single" w:sz="4" w:space="0" w:color="auto"/>
              <w:bottom w:val="single" w:sz="4" w:space="0" w:color="auto"/>
              <w:right w:val="single" w:sz="4" w:space="0" w:color="auto"/>
            </w:tcBorders>
            <w:hideMark/>
          </w:tcPr>
          <w:p w14:paraId="1EFD7FEE" w14:textId="77777777" w:rsidR="00CE09B8" w:rsidRDefault="00CE09B8" w:rsidP="00CE09B8">
            <w:pPr>
              <w:spacing w:before="0" w:after="0" w:line="276" w:lineRule="auto"/>
              <w:jc w:val="both"/>
            </w:pPr>
            <w:r>
              <w:rPr>
                <w:lang w:val="ro-RO"/>
              </w:rPr>
              <w:t xml:space="preserve">ZEL </w:t>
            </w:r>
            <w:r>
              <w:t>“</w:t>
            </w:r>
            <w:proofErr w:type="spellStart"/>
            <w:r>
              <w:t>Ungheni</w:t>
            </w:r>
            <w:proofErr w:type="spellEnd"/>
            <w:r>
              <w:t>-Business”</w:t>
            </w:r>
          </w:p>
        </w:tc>
        <w:tc>
          <w:tcPr>
            <w:tcW w:w="1644" w:type="dxa"/>
            <w:tcBorders>
              <w:top w:val="single" w:sz="4" w:space="0" w:color="auto"/>
              <w:left w:val="single" w:sz="4" w:space="0" w:color="auto"/>
              <w:bottom w:val="single" w:sz="4" w:space="0" w:color="auto"/>
              <w:right w:val="single" w:sz="4" w:space="0" w:color="auto"/>
            </w:tcBorders>
            <w:hideMark/>
          </w:tcPr>
          <w:p w14:paraId="7E2188BA" w14:textId="77777777" w:rsidR="00CE09B8" w:rsidRDefault="00CE09B8" w:rsidP="00CE09B8">
            <w:pPr>
              <w:spacing w:before="0" w:after="0" w:line="276" w:lineRule="auto"/>
              <w:jc w:val="center"/>
              <w:rPr>
                <w:lang w:val="ro-RO"/>
              </w:rPr>
            </w:pPr>
            <w:r>
              <w:rPr>
                <w:lang w:val="ro-RO"/>
              </w:rPr>
              <w:t>12</w:t>
            </w:r>
          </w:p>
        </w:tc>
        <w:tc>
          <w:tcPr>
            <w:tcW w:w="4926" w:type="dxa"/>
            <w:tcBorders>
              <w:top w:val="single" w:sz="4" w:space="0" w:color="auto"/>
              <w:left w:val="single" w:sz="4" w:space="0" w:color="auto"/>
              <w:bottom w:val="single" w:sz="4" w:space="0" w:color="auto"/>
              <w:right w:val="single" w:sz="4" w:space="0" w:color="auto"/>
            </w:tcBorders>
            <w:hideMark/>
          </w:tcPr>
          <w:p w14:paraId="67873B68" w14:textId="77777777" w:rsidR="00CE09B8" w:rsidRDefault="00CE09B8" w:rsidP="00CE09B8">
            <w:pPr>
              <w:spacing w:before="0" w:after="0" w:line="276" w:lineRule="auto"/>
              <w:jc w:val="both"/>
              <w:rPr>
                <w:lang w:val="ro-RO"/>
              </w:rPr>
            </w:pPr>
            <w:r>
              <w:rPr>
                <w:lang w:val="ro-RO"/>
              </w:rPr>
              <w:t>8 (2 subzone – Ungheni, 2 subzone Soroca, 2 subzone – Nisporeni, 1 subzonă – Călărași (comuna Tuzara), 1 subzonă - Hâncești)</w:t>
            </w:r>
          </w:p>
        </w:tc>
      </w:tr>
      <w:tr w:rsidR="00CE09B8" w14:paraId="003B5E7D" w14:textId="77777777" w:rsidTr="00CE09B8">
        <w:tc>
          <w:tcPr>
            <w:tcW w:w="3284" w:type="dxa"/>
            <w:tcBorders>
              <w:top w:val="single" w:sz="4" w:space="0" w:color="auto"/>
              <w:left w:val="single" w:sz="4" w:space="0" w:color="auto"/>
              <w:bottom w:val="single" w:sz="4" w:space="0" w:color="auto"/>
              <w:right w:val="single" w:sz="4" w:space="0" w:color="auto"/>
            </w:tcBorders>
            <w:hideMark/>
          </w:tcPr>
          <w:p w14:paraId="5666951E" w14:textId="77777777" w:rsidR="00CE09B8" w:rsidRDefault="00CE09B8" w:rsidP="00CE09B8">
            <w:pPr>
              <w:spacing w:before="0" w:after="0" w:line="276" w:lineRule="auto"/>
              <w:jc w:val="both"/>
            </w:pPr>
            <w:r>
              <w:rPr>
                <w:lang w:val="ro-RO"/>
              </w:rPr>
              <w:t>ZAL</w:t>
            </w:r>
            <w:r>
              <w:t>“Expo-Business-Chi</w:t>
            </w:r>
            <w:proofErr w:type="spellStart"/>
            <w:r>
              <w:rPr>
                <w:lang w:val="ro-RO"/>
              </w:rPr>
              <w:t>șinău</w:t>
            </w:r>
            <w:proofErr w:type="spellEnd"/>
            <w:r>
              <w:t>”</w:t>
            </w:r>
          </w:p>
        </w:tc>
        <w:tc>
          <w:tcPr>
            <w:tcW w:w="1644" w:type="dxa"/>
            <w:tcBorders>
              <w:top w:val="single" w:sz="4" w:space="0" w:color="auto"/>
              <w:left w:val="single" w:sz="4" w:space="0" w:color="auto"/>
              <w:bottom w:val="single" w:sz="4" w:space="0" w:color="auto"/>
              <w:right w:val="single" w:sz="4" w:space="0" w:color="auto"/>
            </w:tcBorders>
            <w:hideMark/>
          </w:tcPr>
          <w:p w14:paraId="387374CB" w14:textId="77777777" w:rsidR="00CE09B8" w:rsidRDefault="00CE09B8" w:rsidP="00CE09B8">
            <w:pPr>
              <w:spacing w:before="0" w:after="0" w:line="276" w:lineRule="auto"/>
              <w:jc w:val="center"/>
              <w:rPr>
                <w:lang w:val="ro-RO"/>
              </w:rPr>
            </w:pPr>
            <w:r>
              <w:rPr>
                <w:lang w:val="ro-RO"/>
              </w:rPr>
              <w:t>1</w:t>
            </w:r>
          </w:p>
        </w:tc>
        <w:tc>
          <w:tcPr>
            <w:tcW w:w="4926" w:type="dxa"/>
            <w:tcBorders>
              <w:top w:val="single" w:sz="4" w:space="0" w:color="auto"/>
              <w:left w:val="single" w:sz="4" w:space="0" w:color="auto"/>
              <w:bottom w:val="single" w:sz="4" w:space="0" w:color="auto"/>
              <w:right w:val="single" w:sz="4" w:space="0" w:color="auto"/>
            </w:tcBorders>
            <w:hideMark/>
          </w:tcPr>
          <w:p w14:paraId="405461DE" w14:textId="77777777" w:rsidR="00CE09B8" w:rsidRDefault="00CE09B8" w:rsidP="00CE09B8">
            <w:pPr>
              <w:spacing w:before="0" w:after="0" w:line="276" w:lineRule="auto"/>
              <w:jc w:val="both"/>
              <w:rPr>
                <w:lang w:val="ro-RO"/>
              </w:rPr>
            </w:pPr>
            <w:r>
              <w:rPr>
                <w:lang w:val="ro-RO"/>
              </w:rPr>
              <w:t xml:space="preserve">1 (1 subzonă - </w:t>
            </w:r>
            <w:proofErr w:type="spellStart"/>
            <w:r>
              <w:rPr>
                <w:lang w:val="ro-RO"/>
              </w:rPr>
              <w:t>Sîngera</w:t>
            </w:r>
            <w:proofErr w:type="spellEnd"/>
            <w:r>
              <w:rPr>
                <w:lang w:val="ro-RO"/>
              </w:rPr>
              <w:t>)</w:t>
            </w:r>
          </w:p>
        </w:tc>
      </w:tr>
      <w:tr w:rsidR="00CE09B8" w14:paraId="24025A33" w14:textId="77777777" w:rsidTr="00CE09B8">
        <w:tc>
          <w:tcPr>
            <w:tcW w:w="3284" w:type="dxa"/>
            <w:tcBorders>
              <w:top w:val="single" w:sz="4" w:space="0" w:color="auto"/>
              <w:left w:val="single" w:sz="4" w:space="0" w:color="auto"/>
              <w:bottom w:val="single" w:sz="4" w:space="0" w:color="auto"/>
              <w:right w:val="single" w:sz="4" w:space="0" w:color="auto"/>
            </w:tcBorders>
            <w:hideMark/>
          </w:tcPr>
          <w:p w14:paraId="00A496EA" w14:textId="77777777" w:rsidR="00CE09B8" w:rsidRDefault="00CE09B8" w:rsidP="00CE09B8">
            <w:pPr>
              <w:spacing w:before="0" w:after="0" w:line="276" w:lineRule="auto"/>
              <w:jc w:val="both"/>
              <w:rPr>
                <w:lang w:val="ro-RO"/>
              </w:rPr>
            </w:pPr>
            <w:r>
              <w:rPr>
                <w:lang w:val="ro-RO"/>
              </w:rPr>
              <w:t>ZAL „</w:t>
            </w:r>
            <w:proofErr w:type="spellStart"/>
            <w:r>
              <w:rPr>
                <w:lang w:val="ro-RO"/>
              </w:rPr>
              <w:t>Valkaneş</w:t>
            </w:r>
            <w:proofErr w:type="spellEnd"/>
            <w:r>
              <w:rPr>
                <w:lang w:val="ro-RO"/>
              </w:rPr>
              <w:t>”</w:t>
            </w:r>
          </w:p>
        </w:tc>
        <w:tc>
          <w:tcPr>
            <w:tcW w:w="1644" w:type="dxa"/>
            <w:tcBorders>
              <w:top w:val="single" w:sz="4" w:space="0" w:color="auto"/>
              <w:left w:val="single" w:sz="4" w:space="0" w:color="auto"/>
              <w:bottom w:val="single" w:sz="4" w:space="0" w:color="auto"/>
              <w:right w:val="single" w:sz="4" w:space="0" w:color="auto"/>
            </w:tcBorders>
            <w:hideMark/>
          </w:tcPr>
          <w:p w14:paraId="453E36A5" w14:textId="77777777" w:rsidR="00CE09B8" w:rsidRDefault="00CE09B8" w:rsidP="00CE09B8">
            <w:pPr>
              <w:spacing w:before="0" w:after="0" w:line="276" w:lineRule="auto"/>
              <w:jc w:val="center"/>
              <w:rPr>
                <w:lang w:val="ro-RO"/>
              </w:rPr>
            </w:pPr>
            <w:r>
              <w:rPr>
                <w:lang w:val="ro-RO"/>
              </w:rPr>
              <w:t>3</w:t>
            </w:r>
          </w:p>
        </w:tc>
        <w:tc>
          <w:tcPr>
            <w:tcW w:w="4926" w:type="dxa"/>
            <w:tcBorders>
              <w:top w:val="single" w:sz="4" w:space="0" w:color="auto"/>
              <w:left w:val="single" w:sz="4" w:space="0" w:color="auto"/>
              <w:bottom w:val="single" w:sz="4" w:space="0" w:color="auto"/>
              <w:right w:val="single" w:sz="4" w:space="0" w:color="auto"/>
            </w:tcBorders>
            <w:hideMark/>
          </w:tcPr>
          <w:p w14:paraId="7EC34386" w14:textId="77777777" w:rsidR="00CE09B8" w:rsidRDefault="00CE09B8" w:rsidP="00CE09B8">
            <w:pPr>
              <w:spacing w:before="0" w:after="0" w:line="276" w:lineRule="auto"/>
              <w:jc w:val="center"/>
              <w:rPr>
                <w:lang w:val="ro-RO"/>
              </w:rPr>
            </w:pPr>
            <w:r>
              <w:rPr>
                <w:lang w:val="ro-RO"/>
              </w:rPr>
              <w:t>-</w:t>
            </w:r>
          </w:p>
        </w:tc>
      </w:tr>
      <w:tr w:rsidR="00CE09B8" w14:paraId="03FC1554" w14:textId="77777777" w:rsidTr="00CE09B8">
        <w:tc>
          <w:tcPr>
            <w:tcW w:w="3284" w:type="dxa"/>
            <w:tcBorders>
              <w:top w:val="single" w:sz="4" w:space="0" w:color="auto"/>
              <w:left w:val="single" w:sz="4" w:space="0" w:color="auto"/>
              <w:bottom w:val="single" w:sz="4" w:space="0" w:color="auto"/>
              <w:right w:val="single" w:sz="4" w:space="0" w:color="auto"/>
            </w:tcBorders>
            <w:hideMark/>
          </w:tcPr>
          <w:p w14:paraId="094B2D5F" w14:textId="77777777" w:rsidR="00CE09B8" w:rsidRDefault="00CE09B8" w:rsidP="00CE09B8">
            <w:pPr>
              <w:spacing w:before="0" w:after="0" w:line="276" w:lineRule="auto"/>
              <w:jc w:val="both"/>
              <w:rPr>
                <w:lang w:val="ro-RO"/>
              </w:rPr>
            </w:pPr>
            <w:r>
              <w:rPr>
                <w:lang w:val="ro-RO"/>
              </w:rPr>
              <w:t>ZAL PP „Taraclia”</w:t>
            </w:r>
          </w:p>
        </w:tc>
        <w:tc>
          <w:tcPr>
            <w:tcW w:w="1644" w:type="dxa"/>
            <w:tcBorders>
              <w:top w:val="single" w:sz="4" w:space="0" w:color="auto"/>
              <w:left w:val="single" w:sz="4" w:space="0" w:color="auto"/>
              <w:bottom w:val="single" w:sz="4" w:space="0" w:color="auto"/>
              <w:right w:val="single" w:sz="4" w:space="0" w:color="auto"/>
            </w:tcBorders>
            <w:hideMark/>
          </w:tcPr>
          <w:p w14:paraId="24185CFF" w14:textId="77777777" w:rsidR="00CE09B8" w:rsidRDefault="00CE09B8" w:rsidP="00CE09B8">
            <w:pPr>
              <w:spacing w:before="0" w:after="0" w:line="276" w:lineRule="auto"/>
              <w:jc w:val="center"/>
              <w:rPr>
                <w:lang w:val="ro-RO"/>
              </w:rPr>
            </w:pPr>
            <w:r>
              <w:rPr>
                <w:lang w:val="ro-RO"/>
              </w:rPr>
              <w:t>-</w:t>
            </w:r>
          </w:p>
        </w:tc>
        <w:tc>
          <w:tcPr>
            <w:tcW w:w="4926" w:type="dxa"/>
            <w:tcBorders>
              <w:top w:val="single" w:sz="4" w:space="0" w:color="auto"/>
              <w:left w:val="single" w:sz="4" w:space="0" w:color="auto"/>
              <w:bottom w:val="single" w:sz="4" w:space="0" w:color="auto"/>
              <w:right w:val="single" w:sz="4" w:space="0" w:color="auto"/>
            </w:tcBorders>
            <w:hideMark/>
          </w:tcPr>
          <w:p w14:paraId="55B4610D" w14:textId="77777777" w:rsidR="00CE09B8" w:rsidRDefault="00CE09B8" w:rsidP="00CE09B8">
            <w:pPr>
              <w:spacing w:before="0" w:after="0" w:line="276" w:lineRule="auto"/>
              <w:jc w:val="center"/>
              <w:rPr>
                <w:lang w:val="ro-RO"/>
              </w:rPr>
            </w:pPr>
            <w:r>
              <w:rPr>
                <w:lang w:val="ro-RO"/>
              </w:rPr>
              <w:t>-</w:t>
            </w:r>
          </w:p>
        </w:tc>
      </w:tr>
      <w:tr w:rsidR="00CE09B8" w14:paraId="539AE1EF" w14:textId="77777777" w:rsidTr="00CE09B8">
        <w:tc>
          <w:tcPr>
            <w:tcW w:w="3284" w:type="dxa"/>
            <w:tcBorders>
              <w:top w:val="single" w:sz="4" w:space="0" w:color="auto"/>
              <w:left w:val="single" w:sz="4" w:space="0" w:color="auto"/>
              <w:bottom w:val="single" w:sz="4" w:space="0" w:color="auto"/>
              <w:right w:val="single" w:sz="4" w:space="0" w:color="auto"/>
            </w:tcBorders>
            <w:hideMark/>
          </w:tcPr>
          <w:p w14:paraId="78CAF6AD" w14:textId="77777777" w:rsidR="00CE09B8" w:rsidRDefault="00CE09B8" w:rsidP="00CE09B8">
            <w:pPr>
              <w:spacing w:before="0" w:after="0" w:line="276" w:lineRule="auto"/>
              <w:jc w:val="both"/>
              <w:rPr>
                <w:lang w:val="ro-RO"/>
              </w:rPr>
            </w:pPr>
            <w:r>
              <w:rPr>
                <w:lang w:val="ro-RO"/>
              </w:rPr>
              <w:t>ZAL „Otaci-Business”</w:t>
            </w:r>
          </w:p>
        </w:tc>
        <w:tc>
          <w:tcPr>
            <w:tcW w:w="1644" w:type="dxa"/>
            <w:tcBorders>
              <w:top w:val="single" w:sz="4" w:space="0" w:color="auto"/>
              <w:left w:val="single" w:sz="4" w:space="0" w:color="auto"/>
              <w:bottom w:val="single" w:sz="4" w:space="0" w:color="auto"/>
              <w:right w:val="single" w:sz="4" w:space="0" w:color="auto"/>
            </w:tcBorders>
            <w:hideMark/>
          </w:tcPr>
          <w:p w14:paraId="1D664FC6" w14:textId="77777777" w:rsidR="00CE09B8" w:rsidRDefault="00CE09B8" w:rsidP="00CE09B8">
            <w:pPr>
              <w:spacing w:before="0" w:after="0" w:line="276" w:lineRule="auto"/>
              <w:jc w:val="center"/>
              <w:rPr>
                <w:lang w:val="ro-RO"/>
              </w:rPr>
            </w:pPr>
            <w:r>
              <w:rPr>
                <w:lang w:val="ro-RO"/>
              </w:rPr>
              <w:t>1</w:t>
            </w:r>
          </w:p>
        </w:tc>
        <w:tc>
          <w:tcPr>
            <w:tcW w:w="4926" w:type="dxa"/>
            <w:tcBorders>
              <w:top w:val="single" w:sz="4" w:space="0" w:color="auto"/>
              <w:left w:val="single" w:sz="4" w:space="0" w:color="auto"/>
              <w:bottom w:val="single" w:sz="4" w:space="0" w:color="auto"/>
              <w:right w:val="single" w:sz="4" w:space="0" w:color="auto"/>
            </w:tcBorders>
            <w:hideMark/>
          </w:tcPr>
          <w:p w14:paraId="790F1B65" w14:textId="77777777" w:rsidR="00CE09B8" w:rsidRDefault="00CE09B8" w:rsidP="00CE09B8">
            <w:pPr>
              <w:spacing w:before="0" w:after="0" w:line="276" w:lineRule="auto"/>
              <w:jc w:val="center"/>
              <w:rPr>
                <w:lang w:val="ro-RO"/>
              </w:rPr>
            </w:pPr>
            <w:r>
              <w:rPr>
                <w:lang w:val="ro-RO"/>
              </w:rPr>
              <w:t>-</w:t>
            </w:r>
          </w:p>
        </w:tc>
      </w:tr>
      <w:tr w:rsidR="00CE09B8" w14:paraId="63121C34" w14:textId="77777777" w:rsidTr="00CE09B8">
        <w:tc>
          <w:tcPr>
            <w:tcW w:w="3284" w:type="dxa"/>
            <w:tcBorders>
              <w:top w:val="single" w:sz="4" w:space="0" w:color="auto"/>
              <w:left w:val="single" w:sz="4" w:space="0" w:color="auto"/>
              <w:bottom w:val="single" w:sz="4" w:space="0" w:color="auto"/>
              <w:right w:val="single" w:sz="4" w:space="0" w:color="auto"/>
            </w:tcBorders>
            <w:hideMark/>
          </w:tcPr>
          <w:p w14:paraId="77DA6B8E" w14:textId="77777777" w:rsidR="00CE09B8" w:rsidRDefault="00CE09B8" w:rsidP="00CE09B8">
            <w:pPr>
              <w:spacing w:before="0" w:after="0" w:line="276" w:lineRule="auto"/>
              <w:jc w:val="both"/>
              <w:rPr>
                <w:lang w:val="ro-RO"/>
              </w:rPr>
            </w:pPr>
            <w:r>
              <w:rPr>
                <w:lang w:val="ro-RO"/>
              </w:rPr>
              <w:t>ZAL „</w:t>
            </w:r>
            <w:proofErr w:type="spellStart"/>
            <w:r>
              <w:rPr>
                <w:lang w:val="ro-RO"/>
              </w:rPr>
              <w:t>Tvardiţa</w:t>
            </w:r>
            <w:proofErr w:type="spellEnd"/>
            <w:r>
              <w:rPr>
                <w:lang w:val="ro-RO"/>
              </w:rPr>
              <w:t>”</w:t>
            </w:r>
          </w:p>
        </w:tc>
        <w:tc>
          <w:tcPr>
            <w:tcW w:w="1644" w:type="dxa"/>
            <w:tcBorders>
              <w:top w:val="single" w:sz="4" w:space="0" w:color="auto"/>
              <w:left w:val="single" w:sz="4" w:space="0" w:color="auto"/>
              <w:bottom w:val="single" w:sz="4" w:space="0" w:color="auto"/>
              <w:right w:val="single" w:sz="4" w:space="0" w:color="auto"/>
            </w:tcBorders>
            <w:hideMark/>
          </w:tcPr>
          <w:p w14:paraId="115D2FB5" w14:textId="77777777" w:rsidR="00CE09B8" w:rsidRDefault="00CE09B8" w:rsidP="00CE09B8">
            <w:pPr>
              <w:spacing w:before="0" w:after="0" w:line="276" w:lineRule="auto"/>
              <w:jc w:val="center"/>
              <w:rPr>
                <w:lang w:val="ro-RO"/>
              </w:rPr>
            </w:pPr>
            <w:r>
              <w:rPr>
                <w:lang w:val="ro-RO"/>
              </w:rPr>
              <w:t>-</w:t>
            </w:r>
          </w:p>
        </w:tc>
        <w:tc>
          <w:tcPr>
            <w:tcW w:w="4926" w:type="dxa"/>
            <w:tcBorders>
              <w:top w:val="single" w:sz="4" w:space="0" w:color="auto"/>
              <w:left w:val="single" w:sz="4" w:space="0" w:color="auto"/>
              <w:bottom w:val="single" w:sz="4" w:space="0" w:color="auto"/>
              <w:right w:val="single" w:sz="4" w:space="0" w:color="auto"/>
            </w:tcBorders>
            <w:hideMark/>
          </w:tcPr>
          <w:p w14:paraId="3EFBF5D1" w14:textId="77777777" w:rsidR="00CE09B8" w:rsidRDefault="00CE09B8" w:rsidP="00CE09B8">
            <w:pPr>
              <w:spacing w:before="0" w:after="0" w:line="276" w:lineRule="auto"/>
              <w:jc w:val="center"/>
              <w:rPr>
                <w:lang w:val="ro-RO"/>
              </w:rPr>
            </w:pPr>
            <w:r>
              <w:rPr>
                <w:lang w:val="ro-RO"/>
              </w:rPr>
              <w:t>-</w:t>
            </w:r>
          </w:p>
        </w:tc>
      </w:tr>
    </w:tbl>
    <w:p w14:paraId="48D0E975" w14:textId="77777777" w:rsidR="00CE09B8" w:rsidRDefault="00CE09B8" w:rsidP="00CE09B8">
      <w:pPr>
        <w:spacing w:line="276" w:lineRule="auto"/>
        <w:ind w:firstLine="709"/>
        <w:jc w:val="both"/>
        <w:rPr>
          <w:sz w:val="26"/>
          <w:szCs w:val="26"/>
          <w:lang w:val="ro-RO"/>
        </w:rPr>
      </w:pPr>
    </w:p>
    <w:p w14:paraId="1198FCEE" w14:textId="77777777" w:rsidR="00CE09B8" w:rsidRDefault="00CE09B8" w:rsidP="00CE09B8">
      <w:pPr>
        <w:spacing w:line="276" w:lineRule="auto"/>
        <w:ind w:firstLine="567"/>
        <w:jc w:val="both"/>
        <w:rPr>
          <w:sz w:val="26"/>
          <w:szCs w:val="26"/>
          <w:lang w:val="ro-RO"/>
        </w:rPr>
      </w:pPr>
      <w:r>
        <w:rPr>
          <w:sz w:val="26"/>
          <w:szCs w:val="26"/>
          <w:lang w:val="ro-RO"/>
        </w:rPr>
        <w:t xml:space="preserve">Conform situației din 31 decembrie 2018 în 7 zone economice libere erau înregistrați 202 de rezidenți. Față de perioada similară a anului precedent, numărul rezidenților a crescut cu 18 rezidenți sau cu circa 10%. </w:t>
      </w:r>
    </w:p>
    <w:p w14:paraId="352BFE9E" w14:textId="77777777" w:rsidR="00CE09B8" w:rsidRDefault="00CE09B8" w:rsidP="00CE09B8">
      <w:pPr>
        <w:spacing w:line="276" w:lineRule="auto"/>
        <w:ind w:firstLine="709"/>
        <w:jc w:val="both"/>
        <w:rPr>
          <w:b/>
          <w:sz w:val="16"/>
          <w:szCs w:val="16"/>
          <w:lang w:val="ro-RO"/>
        </w:rPr>
      </w:pPr>
    </w:p>
    <w:p w14:paraId="73D3CA2A" w14:textId="77777777" w:rsidR="00CE09B8" w:rsidRDefault="00CE09B8" w:rsidP="00CE09B8">
      <w:pPr>
        <w:spacing w:line="276" w:lineRule="auto"/>
        <w:ind w:firstLine="709"/>
        <w:jc w:val="both"/>
        <w:rPr>
          <w:b/>
          <w:sz w:val="16"/>
          <w:szCs w:val="16"/>
          <w:lang w:val="ro-RO"/>
        </w:rPr>
      </w:pPr>
    </w:p>
    <w:p w14:paraId="1EFF9423" w14:textId="77777777" w:rsidR="00CE09B8" w:rsidRDefault="00CE09B8" w:rsidP="00CE09B8">
      <w:pPr>
        <w:spacing w:line="276" w:lineRule="auto"/>
        <w:ind w:firstLine="709"/>
        <w:jc w:val="both"/>
        <w:rPr>
          <w:b/>
          <w:sz w:val="16"/>
          <w:szCs w:val="16"/>
          <w:lang w:val="ro-RO"/>
        </w:rPr>
      </w:pPr>
    </w:p>
    <w:p w14:paraId="4DE2C553" w14:textId="77777777" w:rsidR="00CE09B8" w:rsidRDefault="00CE09B8" w:rsidP="00CE09B8">
      <w:pPr>
        <w:spacing w:line="276" w:lineRule="auto"/>
        <w:ind w:firstLine="709"/>
        <w:jc w:val="both"/>
        <w:rPr>
          <w:b/>
          <w:sz w:val="16"/>
          <w:szCs w:val="16"/>
          <w:lang w:val="ro-RO"/>
        </w:rPr>
      </w:pPr>
    </w:p>
    <w:p w14:paraId="0FB8ED5A" w14:textId="77777777" w:rsidR="00CE09B8" w:rsidRPr="00CE09B8" w:rsidRDefault="00CE09B8" w:rsidP="00CE09B8">
      <w:pPr>
        <w:pStyle w:val="Heading1"/>
        <w:ind w:firstLine="567"/>
        <w:rPr>
          <w:b/>
          <w:lang w:val="ro-RO"/>
        </w:rPr>
      </w:pPr>
      <w:bookmarkStart w:id="6" w:name="_Toc5703235"/>
      <w:r w:rsidRPr="00CE09B8">
        <w:rPr>
          <w:b/>
          <w:lang w:val="ro-RO"/>
        </w:rPr>
        <w:t>Forța de muncă și remunerarea muncii</w:t>
      </w:r>
      <w:bookmarkEnd w:id="6"/>
    </w:p>
    <w:p w14:paraId="44765443" w14:textId="77777777" w:rsidR="00CE09B8" w:rsidRDefault="00CE09B8" w:rsidP="00CE09B8">
      <w:pPr>
        <w:spacing w:line="276" w:lineRule="auto"/>
        <w:ind w:firstLine="567"/>
        <w:jc w:val="both"/>
        <w:rPr>
          <w:sz w:val="26"/>
          <w:szCs w:val="26"/>
          <w:lang w:val="ro-RO"/>
        </w:rPr>
      </w:pPr>
    </w:p>
    <w:p w14:paraId="0A8B5B85" w14:textId="467520C5" w:rsidR="00CE09B8" w:rsidRDefault="00CE09B8" w:rsidP="00CE09B8">
      <w:pPr>
        <w:spacing w:line="276" w:lineRule="auto"/>
        <w:ind w:firstLine="567"/>
        <w:jc w:val="both"/>
        <w:rPr>
          <w:color w:val="auto"/>
          <w:sz w:val="26"/>
          <w:szCs w:val="26"/>
          <w:lang w:val="ro-RO"/>
        </w:rPr>
      </w:pPr>
      <w:r>
        <w:rPr>
          <w:noProof/>
          <w:sz w:val="20"/>
          <w:szCs w:val="20"/>
          <w:lang w:val="en-GB" w:eastAsia="en-GB"/>
        </w:rPr>
        <w:drawing>
          <wp:anchor distT="0" distB="0" distL="114300" distR="114300" simplePos="0" relativeHeight="251655680" behindDoc="0" locked="0" layoutInCell="1" allowOverlap="1" wp14:anchorId="1D9F859E" wp14:editId="0BD5B4CD">
            <wp:simplePos x="0" y="0"/>
            <wp:positionH relativeFrom="margin">
              <wp:align>left</wp:align>
            </wp:positionH>
            <wp:positionV relativeFrom="paragraph">
              <wp:posOffset>708025</wp:posOffset>
            </wp:positionV>
            <wp:extent cx="3648075" cy="285750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8075" cy="2857500"/>
                    </a:xfrm>
                    <a:prstGeom prst="rect">
                      <a:avLst/>
                    </a:prstGeom>
                    <a:noFill/>
                  </pic:spPr>
                </pic:pic>
              </a:graphicData>
            </a:graphic>
            <wp14:sizeRelH relativeFrom="page">
              <wp14:pctWidth>0</wp14:pctWidth>
            </wp14:sizeRelH>
            <wp14:sizeRelV relativeFrom="page">
              <wp14:pctHeight>0</wp14:pctHeight>
            </wp14:sizeRelV>
          </wp:anchor>
        </w:drawing>
      </w:r>
      <w:r>
        <w:rPr>
          <w:noProof/>
          <w:color w:val="auto"/>
          <w:sz w:val="20"/>
          <w:szCs w:val="20"/>
          <w:lang w:val="en-GB" w:eastAsia="en-GB"/>
        </w:rPr>
        <mc:AlternateContent>
          <mc:Choice Requires="wps">
            <w:drawing>
              <wp:anchor distT="45720" distB="45720" distL="114300" distR="114300" simplePos="0" relativeHeight="251656704" behindDoc="0" locked="0" layoutInCell="1" allowOverlap="1" wp14:anchorId="2085CB01" wp14:editId="47C9B77C">
                <wp:simplePos x="0" y="0"/>
                <wp:positionH relativeFrom="margin">
                  <wp:align>left</wp:align>
                </wp:positionH>
                <wp:positionV relativeFrom="paragraph">
                  <wp:posOffset>3336290</wp:posOffset>
                </wp:positionV>
                <wp:extent cx="3678555" cy="665480"/>
                <wp:effectExtent l="0" t="0" r="0" b="127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66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F388E" w14:textId="77777777" w:rsidR="00723FCB" w:rsidRPr="007578F5" w:rsidRDefault="00723FCB" w:rsidP="007578F5">
                            <w:pPr>
                              <w:jc w:val="center"/>
                              <w:rPr>
                                <w:b/>
                                <w:sz w:val="24"/>
                                <w:szCs w:val="24"/>
                              </w:rPr>
                            </w:pPr>
                            <w:r w:rsidRPr="007578F5">
                              <w:rPr>
                                <w:b/>
                                <w:sz w:val="24"/>
                                <w:szCs w:val="24"/>
                                <w:lang w:val="ro-RO"/>
                              </w:rPr>
                              <w:t xml:space="preserve">Figura 1. </w:t>
                            </w:r>
                            <w:proofErr w:type="spellStart"/>
                            <w:r w:rsidRPr="007578F5">
                              <w:rPr>
                                <w:b/>
                                <w:sz w:val="24"/>
                                <w:szCs w:val="24"/>
                              </w:rPr>
                              <w:t>Structura</w:t>
                            </w:r>
                            <w:proofErr w:type="spellEnd"/>
                            <w:r w:rsidRPr="007578F5">
                              <w:rPr>
                                <w:b/>
                                <w:sz w:val="24"/>
                                <w:szCs w:val="24"/>
                              </w:rPr>
                              <w:t xml:space="preserve"> </w:t>
                            </w:r>
                            <w:proofErr w:type="spellStart"/>
                            <w:r w:rsidRPr="007578F5">
                              <w:rPr>
                                <w:b/>
                                <w:sz w:val="24"/>
                                <w:szCs w:val="24"/>
                              </w:rPr>
                              <w:t>numărului</w:t>
                            </w:r>
                            <w:proofErr w:type="spellEnd"/>
                            <w:r w:rsidRPr="007578F5">
                              <w:rPr>
                                <w:b/>
                                <w:sz w:val="24"/>
                                <w:szCs w:val="24"/>
                              </w:rPr>
                              <w:t xml:space="preserve"> de </w:t>
                            </w:r>
                            <w:proofErr w:type="spellStart"/>
                            <w:r w:rsidRPr="007578F5">
                              <w:rPr>
                                <w:b/>
                                <w:sz w:val="24"/>
                                <w:szCs w:val="24"/>
                              </w:rPr>
                              <w:t>angajați</w:t>
                            </w:r>
                            <w:proofErr w:type="spellEnd"/>
                            <w:r w:rsidRPr="007578F5">
                              <w:rPr>
                                <w:b/>
                                <w:sz w:val="24"/>
                                <w:szCs w:val="24"/>
                              </w:rPr>
                              <w:t xml:space="preserve"> </w:t>
                            </w:r>
                            <w:proofErr w:type="spellStart"/>
                            <w:r w:rsidRPr="007578F5">
                              <w:rPr>
                                <w:b/>
                                <w:sz w:val="24"/>
                                <w:szCs w:val="24"/>
                              </w:rPr>
                              <w:t>ai</w:t>
                            </w:r>
                            <w:proofErr w:type="spellEnd"/>
                            <w:r w:rsidRPr="007578F5">
                              <w:rPr>
                                <w:b/>
                                <w:sz w:val="24"/>
                                <w:szCs w:val="24"/>
                              </w:rPr>
                              <w:t xml:space="preserve"> </w:t>
                            </w:r>
                            <w:proofErr w:type="spellStart"/>
                            <w:r w:rsidRPr="007578F5">
                              <w:rPr>
                                <w:b/>
                                <w:sz w:val="24"/>
                                <w:szCs w:val="24"/>
                              </w:rPr>
                              <w:t>rezidenților</w:t>
                            </w:r>
                            <w:proofErr w:type="spellEnd"/>
                            <w:r w:rsidRPr="007578F5">
                              <w:rPr>
                                <w:b/>
                                <w:sz w:val="24"/>
                                <w:szCs w:val="24"/>
                              </w:rPr>
                              <w:t xml:space="preserve"> </w:t>
                            </w:r>
                            <w:proofErr w:type="spellStart"/>
                            <w:r w:rsidRPr="007578F5">
                              <w:rPr>
                                <w:b/>
                                <w:sz w:val="24"/>
                                <w:szCs w:val="24"/>
                              </w:rPr>
                              <w:t>zonelor</w:t>
                            </w:r>
                            <w:proofErr w:type="spellEnd"/>
                            <w:r w:rsidRPr="007578F5">
                              <w:rPr>
                                <w:b/>
                                <w:sz w:val="24"/>
                                <w:szCs w:val="24"/>
                              </w:rPr>
                              <w:t xml:space="preserve"> </w:t>
                            </w:r>
                            <w:proofErr w:type="spellStart"/>
                            <w:r w:rsidRPr="007578F5">
                              <w:rPr>
                                <w:b/>
                                <w:sz w:val="24"/>
                                <w:szCs w:val="24"/>
                              </w:rPr>
                              <w:t>economice</w:t>
                            </w:r>
                            <w:proofErr w:type="spellEnd"/>
                            <w:r w:rsidRPr="007578F5">
                              <w:rPr>
                                <w:b/>
                                <w:sz w:val="24"/>
                                <w:szCs w:val="24"/>
                              </w:rPr>
                              <w:t xml:space="preserve"> </w:t>
                            </w:r>
                            <w:proofErr w:type="spellStart"/>
                            <w:r w:rsidRPr="007578F5">
                              <w:rPr>
                                <w:b/>
                                <w:sz w:val="24"/>
                                <w:szCs w:val="24"/>
                              </w:rPr>
                              <w:t>libere</w:t>
                            </w:r>
                            <w:proofErr w:type="spellEnd"/>
                            <w:r w:rsidRPr="007578F5">
                              <w:rPr>
                                <w:b/>
                                <w:sz w:val="24"/>
                                <w:szCs w:val="24"/>
                              </w:rPr>
                              <w:t xml:space="preserve">, </w:t>
                            </w:r>
                            <w:proofErr w:type="spellStart"/>
                            <w:r w:rsidRPr="007578F5">
                              <w:rPr>
                                <w:b/>
                                <w:sz w:val="24"/>
                                <w:szCs w:val="24"/>
                              </w:rPr>
                              <w:t>anul</w:t>
                            </w:r>
                            <w:proofErr w:type="spellEnd"/>
                            <w:r w:rsidRPr="007578F5">
                              <w:rPr>
                                <w:b/>
                                <w:sz w:val="24"/>
                                <w:szCs w:val="24"/>
                              </w:rPr>
                              <w:t xml:space="preserve"> 2018</w:t>
                            </w:r>
                          </w:p>
                          <w:p w14:paraId="51796724" w14:textId="77777777" w:rsidR="00723FCB" w:rsidRPr="007578F5" w:rsidRDefault="00723FCB" w:rsidP="007578F5">
                            <w:pPr>
                              <w:jc w:val="center"/>
                              <w:rPr>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85CB01" id="_x0000_t202" coordsize="21600,21600" o:spt="202" path="m,l,21600r21600,l21600,xe">
                <v:stroke joinstyle="miter"/>
                <v:path gradientshapeok="t" o:connecttype="rect"/>
              </v:shapetype>
              <v:shape id="Text Box 13" o:spid="_x0000_s1026" type="#_x0000_t202" style="position:absolute;left:0;text-align:left;margin-left:0;margin-top:262.7pt;width:289.65pt;height:52.4pt;z-index:251656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" stroked="f">
                <v:textbox>
                  <w:txbxContent>
                    <w:p w14:paraId="408F388E" w14:textId="77777777" w:rsidR="00723FCB" w:rsidRPr="007578F5" w:rsidRDefault="00723FCB" w:rsidP="007578F5">
                      <w:pPr>
                        <w:jc w:val="center"/>
                        <w:rPr>
                          <w:b/>
                          <w:sz w:val="24"/>
                          <w:szCs w:val="24"/>
                        </w:rPr>
                      </w:pPr>
                      <w:r w:rsidRPr="007578F5">
                        <w:rPr>
                          <w:b/>
                          <w:sz w:val="24"/>
                          <w:szCs w:val="24"/>
                          <w:lang w:val="ro-RO"/>
                        </w:rPr>
                        <w:t xml:space="preserve">Figura 1. </w:t>
                      </w:r>
                      <w:proofErr w:type="spellStart"/>
                      <w:r w:rsidRPr="007578F5">
                        <w:rPr>
                          <w:b/>
                          <w:sz w:val="24"/>
                          <w:szCs w:val="24"/>
                        </w:rPr>
                        <w:t>Structura</w:t>
                      </w:r>
                      <w:proofErr w:type="spellEnd"/>
                      <w:r w:rsidRPr="007578F5">
                        <w:rPr>
                          <w:b/>
                          <w:sz w:val="24"/>
                          <w:szCs w:val="24"/>
                        </w:rPr>
                        <w:t xml:space="preserve"> </w:t>
                      </w:r>
                      <w:proofErr w:type="spellStart"/>
                      <w:r w:rsidRPr="007578F5">
                        <w:rPr>
                          <w:b/>
                          <w:sz w:val="24"/>
                          <w:szCs w:val="24"/>
                        </w:rPr>
                        <w:t>numărului</w:t>
                      </w:r>
                      <w:proofErr w:type="spellEnd"/>
                      <w:r w:rsidRPr="007578F5">
                        <w:rPr>
                          <w:b/>
                          <w:sz w:val="24"/>
                          <w:szCs w:val="24"/>
                        </w:rPr>
                        <w:t xml:space="preserve"> de </w:t>
                      </w:r>
                      <w:proofErr w:type="spellStart"/>
                      <w:r w:rsidRPr="007578F5">
                        <w:rPr>
                          <w:b/>
                          <w:sz w:val="24"/>
                          <w:szCs w:val="24"/>
                        </w:rPr>
                        <w:t>angajați</w:t>
                      </w:r>
                      <w:proofErr w:type="spellEnd"/>
                      <w:r w:rsidRPr="007578F5">
                        <w:rPr>
                          <w:b/>
                          <w:sz w:val="24"/>
                          <w:szCs w:val="24"/>
                        </w:rPr>
                        <w:t xml:space="preserve"> </w:t>
                      </w:r>
                      <w:proofErr w:type="spellStart"/>
                      <w:r w:rsidRPr="007578F5">
                        <w:rPr>
                          <w:b/>
                          <w:sz w:val="24"/>
                          <w:szCs w:val="24"/>
                        </w:rPr>
                        <w:t>ai</w:t>
                      </w:r>
                      <w:proofErr w:type="spellEnd"/>
                      <w:r w:rsidRPr="007578F5">
                        <w:rPr>
                          <w:b/>
                          <w:sz w:val="24"/>
                          <w:szCs w:val="24"/>
                        </w:rPr>
                        <w:t xml:space="preserve"> </w:t>
                      </w:r>
                      <w:proofErr w:type="spellStart"/>
                      <w:r w:rsidRPr="007578F5">
                        <w:rPr>
                          <w:b/>
                          <w:sz w:val="24"/>
                          <w:szCs w:val="24"/>
                        </w:rPr>
                        <w:t>rezidenților</w:t>
                      </w:r>
                      <w:proofErr w:type="spellEnd"/>
                      <w:r w:rsidRPr="007578F5">
                        <w:rPr>
                          <w:b/>
                          <w:sz w:val="24"/>
                          <w:szCs w:val="24"/>
                        </w:rPr>
                        <w:t xml:space="preserve"> </w:t>
                      </w:r>
                      <w:proofErr w:type="spellStart"/>
                      <w:r w:rsidRPr="007578F5">
                        <w:rPr>
                          <w:b/>
                          <w:sz w:val="24"/>
                          <w:szCs w:val="24"/>
                        </w:rPr>
                        <w:t>zonelor</w:t>
                      </w:r>
                      <w:proofErr w:type="spellEnd"/>
                      <w:r w:rsidRPr="007578F5">
                        <w:rPr>
                          <w:b/>
                          <w:sz w:val="24"/>
                          <w:szCs w:val="24"/>
                        </w:rPr>
                        <w:t xml:space="preserve"> </w:t>
                      </w:r>
                      <w:proofErr w:type="spellStart"/>
                      <w:r w:rsidRPr="007578F5">
                        <w:rPr>
                          <w:b/>
                          <w:sz w:val="24"/>
                          <w:szCs w:val="24"/>
                        </w:rPr>
                        <w:t>economice</w:t>
                      </w:r>
                      <w:proofErr w:type="spellEnd"/>
                      <w:r w:rsidRPr="007578F5">
                        <w:rPr>
                          <w:b/>
                          <w:sz w:val="24"/>
                          <w:szCs w:val="24"/>
                        </w:rPr>
                        <w:t xml:space="preserve"> </w:t>
                      </w:r>
                      <w:proofErr w:type="spellStart"/>
                      <w:r w:rsidRPr="007578F5">
                        <w:rPr>
                          <w:b/>
                          <w:sz w:val="24"/>
                          <w:szCs w:val="24"/>
                        </w:rPr>
                        <w:t>libere</w:t>
                      </w:r>
                      <w:proofErr w:type="spellEnd"/>
                      <w:r w:rsidRPr="007578F5">
                        <w:rPr>
                          <w:b/>
                          <w:sz w:val="24"/>
                          <w:szCs w:val="24"/>
                        </w:rPr>
                        <w:t xml:space="preserve">, </w:t>
                      </w:r>
                      <w:proofErr w:type="spellStart"/>
                      <w:r w:rsidRPr="007578F5">
                        <w:rPr>
                          <w:b/>
                          <w:sz w:val="24"/>
                          <w:szCs w:val="24"/>
                        </w:rPr>
                        <w:t>anul</w:t>
                      </w:r>
                      <w:proofErr w:type="spellEnd"/>
                      <w:r w:rsidRPr="007578F5">
                        <w:rPr>
                          <w:b/>
                          <w:sz w:val="24"/>
                          <w:szCs w:val="24"/>
                        </w:rPr>
                        <w:t xml:space="preserve"> 2018</w:t>
                      </w:r>
                    </w:p>
                    <w:p w14:paraId="51796724" w14:textId="77777777" w:rsidR="00723FCB" w:rsidRPr="007578F5" w:rsidRDefault="00723FCB" w:rsidP="007578F5">
                      <w:pPr>
                        <w:jc w:val="center"/>
                        <w:rPr>
                          <w:b/>
                          <w:sz w:val="24"/>
                          <w:szCs w:val="24"/>
                        </w:rPr>
                      </w:pPr>
                    </w:p>
                  </w:txbxContent>
                </v:textbox>
                <w10:wrap type="square" anchorx="margin"/>
              </v:shape>
            </w:pict>
          </mc:Fallback>
        </mc:AlternateContent>
      </w:r>
      <w:r>
        <w:rPr>
          <w:sz w:val="26"/>
          <w:szCs w:val="26"/>
          <w:lang w:val="ro-RO"/>
        </w:rPr>
        <w:t xml:space="preserve">Numărul </w:t>
      </w:r>
      <w:r>
        <w:rPr>
          <w:color w:val="000000"/>
          <w:sz w:val="26"/>
          <w:szCs w:val="26"/>
          <w:lang w:val="ro-RO"/>
        </w:rPr>
        <w:t xml:space="preserve">angajaților </w:t>
      </w:r>
      <w:r w:rsidR="008E21B7">
        <w:rPr>
          <w:color w:val="000000"/>
          <w:sz w:val="26"/>
          <w:szCs w:val="26"/>
          <w:lang w:val="ro-RO"/>
        </w:rPr>
        <w:t>rezidenților</w:t>
      </w:r>
      <w:r>
        <w:rPr>
          <w:sz w:val="26"/>
          <w:szCs w:val="26"/>
          <w:lang w:val="ro-RO"/>
        </w:rPr>
        <w:t xml:space="preserve"> zonelor li</w:t>
      </w:r>
      <w:bookmarkStart w:id="7" w:name="_GoBack"/>
      <w:bookmarkEnd w:id="7"/>
      <w:r>
        <w:rPr>
          <w:sz w:val="26"/>
          <w:szCs w:val="26"/>
          <w:lang w:val="ro-RO"/>
        </w:rPr>
        <w:t xml:space="preserve">bere la sfârșitul perioadei de raportare a constituit 15867 persoane, înregistrându-se o creștere față de anul precedent de 3948 persoane sau cu 33%. Din numărul total al </w:t>
      </w:r>
      <w:r w:rsidR="00485AC4">
        <w:rPr>
          <w:sz w:val="26"/>
          <w:szCs w:val="26"/>
          <w:lang w:val="ro-RO"/>
        </w:rPr>
        <w:t>angajaților</w:t>
      </w:r>
      <w:r>
        <w:rPr>
          <w:sz w:val="26"/>
          <w:szCs w:val="26"/>
          <w:lang w:val="ro-RO"/>
        </w:rPr>
        <w:t xml:space="preserve"> zonelor economice libere, partea preponderentă a lor (65%) a fost înregistrată în ZEL „</w:t>
      </w:r>
      <w:proofErr w:type="spellStart"/>
      <w:r>
        <w:rPr>
          <w:sz w:val="26"/>
          <w:szCs w:val="26"/>
          <w:lang w:val="ro-RO"/>
        </w:rPr>
        <w:t>Bălţi</w:t>
      </w:r>
      <w:proofErr w:type="spellEnd"/>
      <w:r>
        <w:rPr>
          <w:sz w:val="26"/>
          <w:szCs w:val="26"/>
          <w:lang w:val="ro-RO"/>
        </w:rPr>
        <w:t>” (10378 persoane), urmat de ZEL „Ungheni-Business” (ponderea de 18% sau 2918 persoane), ZAL „Expo-Business-Chișinău” (10% sau 1601 persoane),  ZAL PP „</w:t>
      </w:r>
      <w:proofErr w:type="spellStart"/>
      <w:r>
        <w:rPr>
          <w:sz w:val="26"/>
          <w:szCs w:val="26"/>
          <w:lang w:val="ro-RO"/>
        </w:rPr>
        <w:t>Valkaneş</w:t>
      </w:r>
      <w:proofErr w:type="spellEnd"/>
      <w:r>
        <w:rPr>
          <w:sz w:val="26"/>
          <w:szCs w:val="26"/>
          <w:lang w:val="ro-RO"/>
        </w:rPr>
        <w:t>” (3% sau 505 persoane), ZAL „</w:t>
      </w:r>
      <w:proofErr w:type="spellStart"/>
      <w:r>
        <w:rPr>
          <w:sz w:val="26"/>
          <w:szCs w:val="26"/>
          <w:lang w:val="ro-RO"/>
        </w:rPr>
        <w:t>Tvardiţa</w:t>
      </w:r>
      <w:proofErr w:type="spellEnd"/>
      <w:r>
        <w:rPr>
          <w:sz w:val="26"/>
          <w:szCs w:val="26"/>
          <w:lang w:val="ro-RO"/>
        </w:rPr>
        <w:t xml:space="preserve">” (2% sau 250 persoane), ZAL PP „Taraclia” (1% sau 140 persoane) </w:t>
      </w:r>
      <w:proofErr w:type="spellStart"/>
      <w:r>
        <w:rPr>
          <w:sz w:val="26"/>
          <w:szCs w:val="26"/>
          <w:lang w:val="ro-RO"/>
        </w:rPr>
        <w:t>şi</w:t>
      </w:r>
      <w:proofErr w:type="spellEnd"/>
      <w:r>
        <w:rPr>
          <w:sz w:val="26"/>
          <w:szCs w:val="26"/>
          <w:lang w:val="ro-RO"/>
        </w:rPr>
        <w:t xml:space="preserve"> ZAL PP „Otaci-Business” (figura 1).</w:t>
      </w:r>
    </w:p>
    <w:p w14:paraId="1F42B43E" w14:textId="77777777" w:rsidR="00CE09B8" w:rsidRDefault="00CE09B8" w:rsidP="00485AC4">
      <w:pPr>
        <w:spacing w:line="276" w:lineRule="auto"/>
        <w:jc w:val="both"/>
        <w:rPr>
          <w:sz w:val="26"/>
          <w:lang w:val="ro-RO"/>
        </w:rPr>
      </w:pPr>
      <w:r>
        <w:rPr>
          <w:sz w:val="26"/>
          <w:szCs w:val="26"/>
          <w:lang w:val="ro-RO"/>
        </w:rPr>
        <w:t>Valoarea totală a fondului de salarizare</w:t>
      </w:r>
      <w:r>
        <w:rPr>
          <w:sz w:val="26"/>
          <w:lang w:val="ro-RO"/>
        </w:rPr>
        <w:t xml:space="preserve"> al rezidenților a constituit în anul 2018 circa 1270,9 mil. lei. Astfel, atestăm o creștere a fondului de salarizare de </w:t>
      </w:r>
      <w:r>
        <w:rPr>
          <w:color w:val="000000"/>
          <w:sz w:val="26"/>
          <w:szCs w:val="26"/>
          <w:lang w:val="ro-RO"/>
        </w:rPr>
        <w:t xml:space="preserve">17,2% </w:t>
      </w:r>
      <w:r>
        <w:rPr>
          <w:sz w:val="26"/>
          <w:lang w:val="ro-RO"/>
        </w:rPr>
        <w:t>față de anul 2017. Salariul mediu al unui angajat din cadrul rezidenților, în anul 2018 s-a diminuat cu 9,5%  și a constituit 7,5 mii lei/persoană.</w:t>
      </w:r>
    </w:p>
    <w:p w14:paraId="5D096778" w14:textId="77777777" w:rsidR="00CE09B8" w:rsidRDefault="00CE09B8" w:rsidP="00CE09B8">
      <w:pPr>
        <w:spacing w:line="276" w:lineRule="auto"/>
        <w:ind w:firstLine="709"/>
        <w:jc w:val="both"/>
        <w:rPr>
          <w:sz w:val="26"/>
          <w:lang w:val="ro-RO"/>
        </w:rPr>
      </w:pPr>
    </w:p>
    <w:p w14:paraId="4CD3423B" w14:textId="77777777" w:rsidR="00CE09B8" w:rsidRPr="00CE09B8" w:rsidRDefault="00CE09B8" w:rsidP="00CE09B8">
      <w:pPr>
        <w:keepNext/>
        <w:keepLines/>
        <w:spacing w:before="600" w:after="60"/>
        <w:ind w:firstLine="567"/>
        <w:contextualSpacing/>
        <w:outlineLvl w:val="0"/>
        <w:rPr>
          <w:rFonts w:asciiTheme="majorHAnsi" w:eastAsiaTheme="majorEastAsia" w:hAnsiTheme="majorHAnsi" w:cstheme="majorBidi"/>
          <w:b/>
          <w:color w:val="007789" w:themeColor="accent1" w:themeShade="BF"/>
          <w:sz w:val="32"/>
          <w:lang w:val="ro-RO"/>
        </w:rPr>
      </w:pPr>
      <w:bookmarkStart w:id="8" w:name="_Toc5703236"/>
      <w:r w:rsidRPr="00CE09B8">
        <w:rPr>
          <w:rFonts w:asciiTheme="majorHAnsi" w:eastAsiaTheme="majorEastAsia" w:hAnsiTheme="majorHAnsi" w:cstheme="majorBidi"/>
          <w:b/>
          <w:color w:val="007789" w:themeColor="accent1" w:themeShade="BF"/>
          <w:sz w:val="32"/>
          <w:lang w:val="ro-RO"/>
        </w:rPr>
        <w:t>Investiții</w:t>
      </w:r>
      <w:bookmarkEnd w:id="8"/>
    </w:p>
    <w:p w14:paraId="5FA0B0E4" w14:textId="6F677C7C" w:rsidR="00CE09B8" w:rsidRPr="00CE09B8" w:rsidRDefault="00CE09B8" w:rsidP="00CE09B8">
      <w:pPr>
        <w:rPr>
          <w:sz w:val="26"/>
          <w:szCs w:val="26"/>
          <w:lang w:val="ro-RO"/>
        </w:rPr>
      </w:pPr>
      <w:r w:rsidRPr="00CE09B8">
        <w:rPr>
          <w:sz w:val="26"/>
          <w:szCs w:val="26"/>
          <w:lang w:val="ro-RO"/>
        </w:rPr>
        <w:t xml:space="preserve">Valoarea totală a </w:t>
      </w:r>
      <w:r w:rsidR="00361ABE" w:rsidRPr="00CE09B8">
        <w:rPr>
          <w:sz w:val="26"/>
          <w:szCs w:val="26"/>
          <w:lang w:val="ro-RO"/>
        </w:rPr>
        <w:t>investițiilor</w:t>
      </w:r>
      <w:r w:rsidRPr="00CE09B8">
        <w:rPr>
          <w:sz w:val="26"/>
          <w:szCs w:val="26"/>
          <w:lang w:val="ro-RO"/>
        </w:rPr>
        <w:t xml:space="preserve"> realizate în cadrul zonele libere pe parcursul întregii </w:t>
      </w:r>
      <w:r w:rsidR="00485AC4" w:rsidRPr="00CE09B8">
        <w:rPr>
          <w:sz w:val="26"/>
          <w:szCs w:val="26"/>
          <w:lang w:val="ro-RO"/>
        </w:rPr>
        <w:t>activități</w:t>
      </w:r>
      <w:r w:rsidRPr="00CE09B8">
        <w:rPr>
          <w:sz w:val="26"/>
          <w:szCs w:val="26"/>
          <w:lang w:val="ro-RO"/>
        </w:rPr>
        <w:t xml:space="preserve"> a lor, până la data de 31 decembrie 2018, a constituit 402,4 mil. dolari SUA, sporind în anul 2018 cu </w:t>
      </w:r>
      <w:r w:rsidR="00C403D1">
        <w:rPr>
          <w:sz w:val="26"/>
          <w:szCs w:val="26"/>
          <w:lang w:val="ro-RO"/>
        </w:rPr>
        <w:t>15,4</w:t>
      </w:r>
      <w:r w:rsidRPr="00CE09B8">
        <w:rPr>
          <w:sz w:val="26"/>
          <w:szCs w:val="26"/>
          <w:lang w:val="ro-RO"/>
        </w:rPr>
        <w:t xml:space="preserve">% sau cu </w:t>
      </w:r>
      <w:r w:rsidR="00C403D1">
        <w:rPr>
          <w:sz w:val="26"/>
          <w:szCs w:val="26"/>
          <w:lang w:val="ro-RO"/>
        </w:rPr>
        <w:t>53,8</w:t>
      </w:r>
      <w:r w:rsidR="000B06DE">
        <w:rPr>
          <w:sz w:val="26"/>
          <w:szCs w:val="26"/>
          <w:lang w:val="ro-RO"/>
        </w:rPr>
        <w:t xml:space="preserve"> </w:t>
      </w:r>
      <w:r w:rsidRPr="00CE09B8">
        <w:rPr>
          <w:sz w:val="26"/>
          <w:szCs w:val="26"/>
          <w:lang w:val="ro-RO"/>
        </w:rPr>
        <w:t>mil. dolari SUA.</w:t>
      </w:r>
      <w:bookmarkStart w:id="9" w:name="_Toc98669749"/>
    </w:p>
    <w:p w14:paraId="32AF0467" w14:textId="77777777" w:rsidR="00CE09B8" w:rsidRPr="00CE09B8" w:rsidRDefault="00CE09B8" w:rsidP="00CE09B8">
      <w:pPr>
        <w:rPr>
          <w:color w:val="auto"/>
          <w:sz w:val="26"/>
          <w:szCs w:val="26"/>
          <w:lang w:val="ro-RO"/>
        </w:rPr>
      </w:pPr>
      <w:r w:rsidRPr="00CE09B8">
        <w:rPr>
          <w:rFonts w:eastAsia="Times New Roman" w:cs="Times New Roman"/>
          <w:bCs/>
          <w:noProof/>
          <w:color w:val="0000FF"/>
          <w:sz w:val="26"/>
          <w:szCs w:val="26"/>
          <w:lang w:val="en-GB" w:eastAsia="en-GB"/>
        </w:rPr>
        <w:lastRenderedPageBreak/>
        <w:drawing>
          <wp:inline distT="0" distB="0" distL="0" distR="0" wp14:anchorId="2090ECE3" wp14:editId="3976ECF9">
            <wp:extent cx="5486400" cy="3200400"/>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9"/>
    <w:p w14:paraId="7F48BAA2" w14:textId="77777777" w:rsidR="00CE09B8" w:rsidRPr="007578F5" w:rsidRDefault="00CE09B8" w:rsidP="007578F5">
      <w:pPr>
        <w:jc w:val="center"/>
        <w:rPr>
          <w:b/>
          <w:color w:val="auto"/>
          <w:sz w:val="24"/>
          <w:szCs w:val="24"/>
          <w:lang w:val="ro-RO"/>
        </w:rPr>
      </w:pPr>
      <w:r w:rsidRPr="007578F5">
        <w:rPr>
          <w:b/>
          <w:sz w:val="24"/>
          <w:szCs w:val="24"/>
          <w:lang w:val="ro-RO"/>
        </w:rPr>
        <w:t>Figura 2. Valoarea investițiilor realizate în zonele economice libere de la momentul constituirii zonei libere până în anul 2018, mil. dolari SUA</w:t>
      </w:r>
    </w:p>
    <w:p w14:paraId="242CC32D" w14:textId="77777777" w:rsidR="00CE09B8" w:rsidRDefault="00CE09B8" w:rsidP="007578F5">
      <w:pPr>
        <w:ind w:firstLine="567"/>
        <w:jc w:val="both"/>
        <w:rPr>
          <w:sz w:val="26"/>
          <w:szCs w:val="26"/>
          <w:lang w:val="ro-RO"/>
        </w:rPr>
      </w:pPr>
      <w:r w:rsidRPr="007578F5">
        <w:rPr>
          <w:sz w:val="26"/>
          <w:szCs w:val="26"/>
          <w:lang w:val="ro-RO"/>
        </w:rPr>
        <w:t>Din volumul total al investițiilor 185,9 mil. dolari SUA revin ZEL „</w:t>
      </w:r>
      <w:proofErr w:type="spellStart"/>
      <w:r w:rsidRPr="007578F5">
        <w:rPr>
          <w:sz w:val="26"/>
          <w:szCs w:val="26"/>
          <w:lang w:val="ro-RO"/>
        </w:rPr>
        <w:t>Bălţi</w:t>
      </w:r>
      <w:proofErr w:type="spellEnd"/>
      <w:r w:rsidRPr="007578F5">
        <w:rPr>
          <w:sz w:val="26"/>
          <w:szCs w:val="26"/>
          <w:lang w:val="ro-RO"/>
        </w:rPr>
        <w:t>”,  77,8 mil. dolari SUA - ZEL „Ungheni-Business”,  73,6 mil. dolari SUA - ZAL „Expo-Business-Chișinău”, 18,2  mil. dolari SUA - ZAL PP „Taraclia”,  17,3  mil. dolari SUA - ZAL „</w:t>
      </w:r>
      <w:proofErr w:type="spellStart"/>
      <w:r w:rsidRPr="007578F5">
        <w:rPr>
          <w:sz w:val="26"/>
          <w:szCs w:val="26"/>
          <w:lang w:val="ro-RO"/>
        </w:rPr>
        <w:t>Tvardiţa</w:t>
      </w:r>
      <w:proofErr w:type="spellEnd"/>
      <w:r w:rsidRPr="007578F5">
        <w:rPr>
          <w:sz w:val="26"/>
          <w:szCs w:val="26"/>
          <w:lang w:val="ro-RO"/>
        </w:rPr>
        <w:t>”,  20,6  mil. dolari SUA - ZAL PP „</w:t>
      </w:r>
      <w:proofErr w:type="spellStart"/>
      <w:r w:rsidRPr="007578F5">
        <w:rPr>
          <w:sz w:val="26"/>
          <w:szCs w:val="26"/>
          <w:lang w:val="ro-RO"/>
        </w:rPr>
        <w:t>Valkaneş</w:t>
      </w:r>
      <w:proofErr w:type="spellEnd"/>
      <w:r w:rsidRPr="007578F5">
        <w:rPr>
          <w:sz w:val="26"/>
          <w:szCs w:val="26"/>
          <w:lang w:val="ro-RO"/>
        </w:rPr>
        <w:t xml:space="preserve">” </w:t>
      </w:r>
      <w:proofErr w:type="spellStart"/>
      <w:r w:rsidRPr="007578F5">
        <w:rPr>
          <w:sz w:val="26"/>
          <w:szCs w:val="26"/>
          <w:lang w:val="ro-RO"/>
        </w:rPr>
        <w:t>şi</w:t>
      </w:r>
      <w:proofErr w:type="spellEnd"/>
      <w:r w:rsidRPr="007578F5">
        <w:rPr>
          <w:sz w:val="26"/>
          <w:szCs w:val="26"/>
          <w:lang w:val="ro-RO"/>
        </w:rPr>
        <w:t xml:space="preserve">  8,8  mil. dolari SUA - ZAL PP „Otaci-Business”(figura 2). </w:t>
      </w:r>
    </w:p>
    <w:p w14:paraId="64486598" w14:textId="77777777" w:rsidR="007578F5" w:rsidRPr="007578F5" w:rsidRDefault="007578F5" w:rsidP="007578F5">
      <w:pPr>
        <w:ind w:firstLine="567"/>
        <w:jc w:val="both"/>
        <w:rPr>
          <w:sz w:val="26"/>
          <w:szCs w:val="26"/>
          <w:lang w:val="ro-RO"/>
        </w:rPr>
      </w:pPr>
    </w:p>
    <w:p w14:paraId="486E66AA" w14:textId="77777777" w:rsidR="00CE09B8" w:rsidRPr="007578F5" w:rsidRDefault="00CE09B8" w:rsidP="007578F5">
      <w:pPr>
        <w:spacing w:before="0" w:after="0" w:line="240" w:lineRule="auto"/>
        <w:jc w:val="center"/>
        <w:rPr>
          <w:b/>
          <w:sz w:val="26"/>
          <w:szCs w:val="26"/>
        </w:rPr>
      </w:pPr>
      <w:bookmarkStart w:id="10" w:name="_Toc98669750"/>
      <w:proofErr w:type="spellStart"/>
      <w:r w:rsidRPr="007578F5">
        <w:rPr>
          <w:b/>
          <w:sz w:val="26"/>
          <w:szCs w:val="26"/>
        </w:rPr>
        <w:t>Tabelul</w:t>
      </w:r>
      <w:proofErr w:type="spellEnd"/>
      <w:r w:rsidRPr="007578F5">
        <w:rPr>
          <w:b/>
          <w:sz w:val="26"/>
          <w:szCs w:val="26"/>
        </w:rPr>
        <w:t xml:space="preserve"> 2. </w:t>
      </w:r>
      <w:proofErr w:type="spellStart"/>
      <w:r w:rsidRPr="007578F5">
        <w:rPr>
          <w:b/>
          <w:sz w:val="26"/>
          <w:szCs w:val="26"/>
        </w:rPr>
        <w:t>Valoarea</w:t>
      </w:r>
      <w:proofErr w:type="spellEnd"/>
      <w:r w:rsidRPr="007578F5">
        <w:rPr>
          <w:b/>
          <w:sz w:val="26"/>
          <w:szCs w:val="26"/>
        </w:rPr>
        <w:t xml:space="preserve"> </w:t>
      </w:r>
      <w:proofErr w:type="spellStart"/>
      <w:r w:rsidRPr="007578F5">
        <w:rPr>
          <w:b/>
          <w:sz w:val="26"/>
          <w:szCs w:val="26"/>
        </w:rPr>
        <w:t>investițiilor</w:t>
      </w:r>
      <w:proofErr w:type="spellEnd"/>
      <w:r w:rsidRPr="007578F5">
        <w:rPr>
          <w:b/>
          <w:sz w:val="26"/>
          <w:szCs w:val="26"/>
        </w:rPr>
        <w:t xml:space="preserve"> </w:t>
      </w:r>
      <w:proofErr w:type="spellStart"/>
      <w:r w:rsidRPr="007578F5">
        <w:rPr>
          <w:b/>
          <w:sz w:val="26"/>
          <w:szCs w:val="26"/>
        </w:rPr>
        <w:t>în</w:t>
      </w:r>
      <w:proofErr w:type="spellEnd"/>
      <w:r w:rsidRPr="007578F5">
        <w:rPr>
          <w:b/>
          <w:sz w:val="26"/>
          <w:szCs w:val="26"/>
        </w:rPr>
        <w:t xml:space="preserve"> </w:t>
      </w:r>
      <w:proofErr w:type="spellStart"/>
      <w:r w:rsidRPr="007578F5">
        <w:rPr>
          <w:b/>
          <w:sz w:val="26"/>
          <w:szCs w:val="26"/>
        </w:rPr>
        <w:t>zonele</w:t>
      </w:r>
      <w:proofErr w:type="spellEnd"/>
      <w:r w:rsidRPr="007578F5">
        <w:rPr>
          <w:b/>
          <w:sz w:val="26"/>
          <w:szCs w:val="26"/>
        </w:rPr>
        <w:t xml:space="preserve"> </w:t>
      </w:r>
      <w:proofErr w:type="spellStart"/>
      <w:r w:rsidRPr="007578F5">
        <w:rPr>
          <w:b/>
          <w:sz w:val="26"/>
          <w:szCs w:val="26"/>
        </w:rPr>
        <w:t>economice</w:t>
      </w:r>
      <w:proofErr w:type="spellEnd"/>
      <w:r w:rsidRPr="007578F5">
        <w:rPr>
          <w:b/>
          <w:sz w:val="26"/>
          <w:szCs w:val="26"/>
        </w:rPr>
        <w:t xml:space="preserve"> </w:t>
      </w:r>
      <w:proofErr w:type="spellStart"/>
      <w:r w:rsidRPr="007578F5">
        <w:rPr>
          <w:b/>
          <w:sz w:val="26"/>
          <w:szCs w:val="26"/>
        </w:rPr>
        <w:t>libere</w:t>
      </w:r>
      <w:proofErr w:type="spellEnd"/>
    </w:p>
    <w:p w14:paraId="4E65578E" w14:textId="77777777" w:rsidR="00CE09B8" w:rsidRPr="007578F5" w:rsidRDefault="00CE09B8" w:rsidP="007578F5">
      <w:pPr>
        <w:spacing w:before="0" w:after="0" w:line="240" w:lineRule="auto"/>
        <w:jc w:val="center"/>
        <w:rPr>
          <w:b/>
          <w:sz w:val="26"/>
          <w:szCs w:val="26"/>
        </w:rPr>
      </w:pPr>
      <w:r w:rsidRPr="007578F5">
        <w:rPr>
          <w:b/>
          <w:sz w:val="26"/>
          <w:szCs w:val="26"/>
        </w:rPr>
        <w:t>(</w:t>
      </w:r>
      <w:proofErr w:type="spellStart"/>
      <w:proofErr w:type="gramStart"/>
      <w:r w:rsidRPr="007578F5">
        <w:rPr>
          <w:b/>
          <w:sz w:val="26"/>
          <w:szCs w:val="26"/>
        </w:rPr>
        <w:t>cumulativ</w:t>
      </w:r>
      <w:proofErr w:type="spellEnd"/>
      <w:proofErr w:type="gramEnd"/>
      <w:r w:rsidRPr="007578F5">
        <w:rPr>
          <w:b/>
          <w:sz w:val="26"/>
          <w:szCs w:val="26"/>
        </w:rPr>
        <w:t xml:space="preserve"> de la </w:t>
      </w:r>
      <w:proofErr w:type="spellStart"/>
      <w:r w:rsidRPr="007578F5">
        <w:rPr>
          <w:b/>
          <w:sz w:val="26"/>
          <w:szCs w:val="26"/>
        </w:rPr>
        <w:t>începutul</w:t>
      </w:r>
      <w:proofErr w:type="spellEnd"/>
      <w:r w:rsidRPr="007578F5">
        <w:rPr>
          <w:b/>
          <w:sz w:val="26"/>
          <w:szCs w:val="26"/>
        </w:rPr>
        <w:t xml:space="preserve"> </w:t>
      </w:r>
      <w:proofErr w:type="spellStart"/>
      <w:r w:rsidRPr="007578F5">
        <w:rPr>
          <w:b/>
          <w:sz w:val="26"/>
          <w:szCs w:val="26"/>
        </w:rPr>
        <w:t>activităţii</w:t>
      </w:r>
      <w:proofErr w:type="spellEnd"/>
      <w:r w:rsidRPr="007578F5">
        <w:rPr>
          <w:b/>
          <w:sz w:val="26"/>
          <w:szCs w:val="26"/>
        </w:rPr>
        <w:t>)</w:t>
      </w:r>
    </w:p>
    <w:p w14:paraId="20DCCD96" w14:textId="77777777" w:rsidR="00CE09B8" w:rsidRPr="00CE09B8" w:rsidRDefault="00CE09B8" w:rsidP="007578F5">
      <w:pPr>
        <w:spacing w:before="0" w:after="120" w:line="240" w:lineRule="auto"/>
        <w:rPr>
          <w:sz w:val="26"/>
          <w:szCs w:val="26"/>
          <w:lang w:val="ro-RO"/>
        </w:rPr>
      </w:pPr>
    </w:p>
    <w:tbl>
      <w:tblPr>
        <w:tblW w:w="104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0"/>
        <w:gridCol w:w="692"/>
        <w:gridCol w:w="725"/>
        <w:gridCol w:w="709"/>
        <w:gridCol w:w="709"/>
        <w:gridCol w:w="709"/>
        <w:gridCol w:w="708"/>
        <w:gridCol w:w="709"/>
        <w:gridCol w:w="709"/>
        <w:gridCol w:w="680"/>
        <w:gridCol w:w="709"/>
        <w:gridCol w:w="708"/>
        <w:gridCol w:w="708"/>
      </w:tblGrid>
      <w:tr w:rsidR="00CE09B8" w:rsidRPr="007578F5" w14:paraId="6081B226" w14:textId="77777777" w:rsidTr="00CE09B8">
        <w:tc>
          <w:tcPr>
            <w:tcW w:w="2010" w:type="dxa"/>
            <w:tcBorders>
              <w:top w:val="single" w:sz="4" w:space="0" w:color="auto"/>
              <w:left w:val="single" w:sz="4" w:space="0" w:color="auto"/>
              <w:bottom w:val="single" w:sz="4" w:space="0" w:color="auto"/>
              <w:right w:val="single" w:sz="4" w:space="0" w:color="auto"/>
            </w:tcBorders>
            <w:shd w:val="clear" w:color="auto" w:fill="DEEAF6"/>
            <w:hideMark/>
          </w:tcPr>
          <w:bookmarkEnd w:id="10"/>
          <w:p w14:paraId="51C7B5A7" w14:textId="77777777" w:rsidR="00CE09B8" w:rsidRPr="007578F5" w:rsidRDefault="00CE09B8" w:rsidP="00CE09B8">
            <w:pPr>
              <w:spacing w:before="0" w:after="0" w:line="240" w:lineRule="auto"/>
              <w:rPr>
                <w:b/>
                <w:lang w:val="ro-RO"/>
              </w:rPr>
            </w:pPr>
            <w:r w:rsidRPr="007578F5">
              <w:rPr>
                <w:b/>
                <w:lang w:val="ro-RO"/>
              </w:rPr>
              <w:t>Indicatori</w:t>
            </w:r>
          </w:p>
        </w:tc>
        <w:tc>
          <w:tcPr>
            <w:tcW w:w="692" w:type="dxa"/>
            <w:tcBorders>
              <w:top w:val="single" w:sz="4" w:space="0" w:color="auto"/>
              <w:left w:val="single" w:sz="4" w:space="0" w:color="auto"/>
              <w:bottom w:val="single" w:sz="4" w:space="0" w:color="auto"/>
              <w:right w:val="single" w:sz="4" w:space="0" w:color="auto"/>
            </w:tcBorders>
            <w:shd w:val="clear" w:color="auto" w:fill="DEEAF6"/>
            <w:hideMark/>
          </w:tcPr>
          <w:p w14:paraId="7590B06A" w14:textId="77777777" w:rsidR="00CE09B8" w:rsidRPr="007578F5" w:rsidRDefault="00CE09B8" w:rsidP="00CE09B8">
            <w:pPr>
              <w:spacing w:before="0" w:after="0" w:line="240" w:lineRule="auto"/>
              <w:rPr>
                <w:b/>
                <w:lang w:val="ro-RO"/>
              </w:rPr>
            </w:pPr>
            <w:r w:rsidRPr="007578F5">
              <w:rPr>
                <w:b/>
                <w:lang w:val="ro-RO"/>
              </w:rPr>
              <w:t xml:space="preserve">2002 </w:t>
            </w:r>
          </w:p>
        </w:tc>
        <w:tc>
          <w:tcPr>
            <w:tcW w:w="725" w:type="dxa"/>
            <w:tcBorders>
              <w:top w:val="single" w:sz="4" w:space="0" w:color="auto"/>
              <w:left w:val="single" w:sz="4" w:space="0" w:color="auto"/>
              <w:bottom w:val="single" w:sz="4" w:space="0" w:color="auto"/>
              <w:right w:val="single" w:sz="4" w:space="0" w:color="auto"/>
            </w:tcBorders>
            <w:shd w:val="clear" w:color="auto" w:fill="DEEAF6"/>
            <w:hideMark/>
          </w:tcPr>
          <w:p w14:paraId="4ACCD02A" w14:textId="77777777" w:rsidR="00CE09B8" w:rsidRPr="007578F5" w:rsidRDefault="00CE09B8" w:rsidP="00CE09B8">
            <w:pPr>
              <w:spacing w:before="0" w:after="0" w:line="240" w:lineRule="auto"/>
              <w:rPr>
                <w:b/>
                <w:lang w:val="ro-RO"/>
              </w:rPr>
            </w:pPr>
            <w:r w:rsidRPr="007578F5">
              <w:rPr>
                <w:b/>
                <w:lang w:val="ro-RO"/>
              </w:rPr>
              <w:t>2005</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2E5AA643" w14:textId="77777777" w:rsidR="00CE09B8" w:rsidRPr="007578F5" w:rsidRDefault="00CE09B8" w:rsidP="00CE09B8">
            <w:pPr>
              <w:spacing w:before="0" w:after="0" w:line="240" w:lineRule="auto"/>
              <w:rPr>
                <w:b/>
                <w:lang w:val="ro-RO"/>
              </w:rPr>
            </w:pPr>
            <w:r w:rsidRPr="007578F5">
              <w:rPr>
                <w:b/>
                <w:lang w:val="ro-RO"/>
              </w:rPr>
              <w:t>2009</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66A92B5C" w14:textId="77777777" w:rsidR="00CE09B8" w:rsidRPr="007578F5" w:rsidRDefault="00CE09B8" w:rsidP="00CE09B8">
            <w:pPr>
              <w:spacing w:before="0" w:after="0" w:line="240" w:lineRule="auto"/>
              <w:rPr>
                <w:b/>
                <w:lang w:val="ro-RO"/>
              </w:rPr>
            </w:pPr>
            <w:r w:rsidRPr="007578F5">
              <w:rPr>
                <w:b/>
                <w:lang w:val="ro-RO"/>
              </w:rPr>
              <w:t>2010</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02F14C28" w14:textId="77777777" w:rsidR="00CE09B8" w:rsidRPr="007578F5" w:rsidRDefault="00CE09B8" w:rsidP="00CE09B8">
            <w:pPr>
              <w:spacing w:before="0" w:after="0" w:line="240" w:lineRule="auto"/>
              <w:rPr>
                <w:b/>
                <w:lang w:val="ro-RO"/>
              </w:rPr>
            </w:pPr>
            <w:r w:rsidRPr="007578F5">
              <w:rPr>
                <w:b/>
                <w:lang w:val="ro-RO"/>
              </w:rPr>
              <w:t>2011</w:t>
            </w:r>
          </w:p>
        </w:tc>
        <w:tc>
          <w:tcPr>
            <w:tcW w:w="708" w:type="dxa"/>
            <w:tcBorders>
              <w:top w:val="single" w:sz="4" w:space="0" w:color="auto"/>
              <w:left w:val="single" w:sz="4" w:space="0" w:color="auto"/>
              <w:bottom w:val="single" w:sz="4" w:space="0" w:color="auto"/>
              <w:right w:val="single" w:sz="4" w:space="0" w:color="auto"/>
            </w:tcBorders>
            <w:shd w:val="clear" w:color="auto" w:fill="DEEAF6"/>
            <w:hideMark/>
          </w:tcPr>
          <w:p w14:paraId="7E0344F0" w14:textId="77777777" w:rsidR="00CE09B8" w:rsidRPr="007578F5" w:rsidRDefault="00CE09B8" w:rsidP="00CE09B8">
            <w:pPr>
              <w:spacing w:before="0" w:after="0" w:line="240" w:lineRule="auto"/>
              <w:rPr>
                <w:b/>
                <w:lang w:val="ro-RO"/>
              </w:rPr>
            </w:pPr>
            <w:r w:rsidRPr="007578F5">
              <w:rPr>
                <w:b/>
                <w:lang w:val="ro-RO"/>
              </w:rPr>
              <w:t>2012</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5E78A40C" w14:textId="77777777" w:rsidR="00CE09B8" w:rsidRPr="007578F5" w:rsidRDefault="00CE09B8" w:rsidP="00CE09B8">
            <w:pPr>
              <w:spacing w:before="0" w:after="0" w:line="240" w:lineRule="auto"/>
              <w:rPr>
                <w:b/>
                <w:lang w:val="ro-RO"/>
              </w:rPr>
            </w:pPr>
            <w:r w:rsidRPr="007578F5">
              <w:rPr>
                <w:b/>
                <w:lang w:val="ro-RO"/>
              </w:rPr>
              <w:t>2013</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553A50AD" w14:textId="77777777" w:rsidR="00CE09B8" w:rsidRPr="007578F5" w:rsidRDefault="00CE09B8" w:rsidP="00CE09B8">
            <w:pPr>
              <w:spacing w:before="0" w:after="0" w:line="240" w:lineRule="auto"/>
              <w:rPr>
                <w:b/>
                <w:lang w:val="ro-RO"/>
              </w:rPr>
            </w:pPr>
            <w:r w:rsidRPr="007578F5">
              <w:rPr>
                <w:b/>
                <w:lang w:val="ro-RO"/>
              </w:rPr>
              <w:t>2014</w:t>
            </w:r>
          </w:p>
        </w:tc>
        <w:tc>
          <w:tcPr>
            <w:tcW w:w="680" w:type="dxa"/>
            <w:tcBorders>
              <w:top w:val="single" w:sz="4" w:space="0" w:color="auto"/>
              <w:left w:val="single" w:sz="4" w:space="0" w:color="auto"/>
              <w:bottom w:val="single" w:sz="4" w:space="0" w:color="auto"/>
              <w:right w:val="single" w:sz="4" w:space="0" w:color="auto"/>
            </w:tcBorders>
            <w:shd w:val="clear" w:color="auto" w:fill="DEEAF6"/>
            <w:hideMark/>
          </w:tcPr>
          <w:p w14:paraId="3935E167" w14:textId="77777777" w:rsidR="00CE09B8" w:rsidRPr="007578F5" w:rsidRDefault="00CE09B8" w:rsidP="00CE09B8">
            <w:pPr>
              <w:spacing w:before="0" w:after="0" w:line="240" w:lineRule="auto"/>
              <w:rPr>
                <w:b/>
                <w:lang w:val="ro-RO"/>
              </w:rPr>
            </w:pPr>
            <w:r w:rsidRPr="007578F5">
              <w:rPr>
                <w:b/>
                <w:lang w:val="ro-RO"/>
              </w:rPr>
              <w:t>2015</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6314FD1D" w14:textId="77777777" w:rsidR="00CE09B8" w:rsidRPr="007578F5" w:rsidRDefault="00CE09B8" w:rsidP="00CE09B8">
            <w:pPr>
              <w:spacing w:before="0" w:after="0" w:line="240" w:lineRule="auto"/>
              <w:rPr>
                <w:b/>
                <w:lang w:val="ro-RO"/>
              </w:rPr>
            </w:pPr>
            <w:r w:rsidRPr="007578F5">
              <w:rPr>
                <w:b/>
                <w:lang w:val="ro-RO"/>
              </w:rPr>
              <w:t>2016</w:t>
            </w:r>
          </w:p>
        </w:tc>
        <w:tc>
          <w:tcPr>
            <w:tcW w:w="708" w:type="dxa"/>
            <w:tcBorders>
              <w:top w:val="single" w:sz="4" w:space="0" w:color="auto"/>
              <w:left w:val="single" w:sz="4" w:space="0" w:color="auto"/>
              <w:bottom w:val="single" w:sz="4" w:space="0" w:color="auto"/>
              <w:right w:val="single" w:sz="4" w:space="0" w:color="auto"/>
            </w:tcBorders>
            <w:shd w:val="clear" w:color="auto" w:fill="DEEAF6"/>
            <w:hideMark/>
          </w:tcPr>
          <w:p w14:paraId="373F336D" w14:textId="77777777" w:rsidR="00CE09B8" w:rsidRPr="007578F5" w:rsidRDefault="00CE09B8" w:rsidP="00CE09B8">
            <w:pPr>
              <w:spacing w:before="0" w:after="0" w:line="240" w:lineRule="auto"/>
              <w:rPr>
                <w:b/>
                <w:lang w:val="ro-RO"/>
              </w:rPr>
            </w:pPr>
            <w:r w:rsidRPr="007578F5">
              <w:rPr>
                <w:b/>
                <w:lang w:val="ro-RO"/>
              </w:rPr>
              <w:t>2017</w:t>
            </w:r>
          </w:p>
        </w:tc>
        <w:tc>
          <w:tcPr>
            <w:tcW w:w="708" w:type="dxa"/>
            <w:tcBorders>
              <w:top w:val="single" w:sz="4" w:space="0" w:color="auto"/>
              <w:left w:val="single" w:sz="4" w:space="0" w:color="auto"/>
              <w:bottom w:val="single" w:sz="4" w:space="0" w:color="auto"/>
              <w:right w:val="single" w:sz="4" w:space="0" w:color="auto"/>
            </w:tcBorders>
            <w:shd w:val="clear" w:color="auto" w:fill="DEEAF6"/>
            <w:hideMark/>
          </w:tcPr>
          <w:p w14:paraId="0EA4BA09" w14:textId="77777777" w:rsidR="00CE09B8" w:rsidRPr="007578F5" w:rsidRDefault="00CE09B8" w:rsidP="00CE09B8">
            <w:pPr>
              <w:spacing w:before="0" w:after="0" w:line="240" w:lineRule="auto"/>
              <w:rPr>
                <w:b/>
                <w:lang w:val="ro-RO"/>
              </w:rPr>
            </w:pPr>
            <w:r w:rsidRPr="007578F5">
              <w:rPr>
                <w:b/>
                <w:lang w:val="ro-RO"/>
              </w:rPr>
              <w:t>2018</w:t>
            </w:r>
          </w:p>
        </w:tc>
      </w:tr>
      <w:tr w:rsidR="00CE09B8" w:rsidRPr="007578F5" w14:paraId="38CEA188" w14:textId="77777777" w:rsidTr="00CE09B8">
        <w:tc>
          <w:tcPr>
            <w:tcW w:w="2010" w:type="dxa"/>
            <w:tcBorders>
              <w:top w:val="single" w:sz="4" w:space="0" w:color="auto"/>
              <w:left w:val="single" w:sz="4" w:space="0" w:color="auto"/>
              <w:bottom w:val="single" w:sz="4" w:space="0" w:color="auto"/>
              <w:right w:val="single" w:sz="4" w:space="0" w:color="auto"/>
            </w:tcBorders>
            <w:hideMark/>
          </w:tcPr>
          <w:p w14:paraId="6A9C5590" w14:textId="77777777" w:rsidR="00CE09B8" w:rsidRPr="007578F5" w:rsidRDefault="00CE09B8" w:rsidP="00CE09B8">
            <w:pPr>
              <w:spacing w:before="0" w:after="0" w:line="240" w:lineRule="auto"/>
              <w:rPr>
                <w:b/>
                <w:lang w:val="ro-RO"/>
              </w:rPr>
            </w:pPr>
            <w:r w:rsidRPr="007578F5">
              <w:rPr>
                <w:b/>
                <w:lang w:val="ro-RO"/>
              </w:rPr>
              <w:t>Valoarea totală a investițiilor,</w:t>
            </w:r>
          </w:p>
          <w:p w14:paraId="0A8B5586" w14:textId="77777777" w:rsidR="00CE09B8" w:rsidRPr="007578F5" w:rsidRDefault="00CE09B8" w:rsidP="00CE09B8">
            <w:pPr>
              <w:spacing w:before="0" w:after="0" w:line="240" w:lineRule="auto"/>
              <w:rPr>
                <w:lang w:val="ro-RO"/>
              </w:rPr>
            </w:pPr>
            <w:r w:rsidRPr="007578F5">
              <w:rPr>
                <w:lang w:val="ro-RO"/>
              </w:rPr>
              <w:t>mil. dolari SUA</w:t>
            </w:r>
          </w:p>
        </w:tc>
        <w:tc>
          <w:tcPr>
            <w:tcW w:w="692" w:type="dxa"/>
            <w:tcBorders>
              <w:top w:val="single" w:sz="4" w:space="0" w:color="auto"/>
              <w:left w:val="single" w:sz="4" w:space="0" w:color="auto"/>
              <w:bottom w:val="single" w:sz="4" w:space="0" w:color="auto"/>
              <w:right w:val="single" w:sz="4" w:space="0" w:color="auto"/>
            </w:tcBorders>
            <w:hideMark/>
          </w:tcPr>
          <w:p w14:paraId="1E5CB1D9" w14:textId="77777777" w:rsidR="00CE09B8" w:rsidRPr="007578F5" w:rsidRDefault="00CE09B8" w:rsidP="00CE09B8">
            <w:pPr>
              <w:spacing w:before="0" w:after="0" w:line="240" w:lineRule="auto"/>
              <w:rPr>
                <w:b/>
                <w:lang w:val="ro-RO"/>
              </w:rPr>
            </w:pPr>
            <w:r w:rsidRPr="007578F5">
              <w:rPr>
                <w:b/>
                <w:lang w:val="ro-RO"/>
              </w:rPr>
              <w:t>41,4</w:t>
            </w:r>
          </w:p>
        </w:tc>
        <w:tc>
          <w:tcPr>
            <w:tcW w:w="725" w:type="dxa"/>
            <w:tcBorders>
              <w:top w:val="single" w:sz="4" w:space="0" w:color="auto"/>
              <w:left w:val="single" w:sz="4" w:space="0" w:color="auto"/>
              <w:bottom w:val="single" w:sz="4" w:space="0" w:color="auto"/>
              <w:right w:val="single" w:sz="4" w:space="0" w:color="auto"/>
            </w:tcBorders>
            <w:hideMark/>
          </w:tcPr>
          <w:p w14:paraId="651FA633" w14:textId="77777777" w:rsidR="00CE09B8" w:rsidRPr="007578F5" w:rsidRDefault="00CE09B8" w:rsidP="00CE09B8">
            <w:pPr>
              <w:spacing w:before="0" w:after="0" w:line="240" w:lineRule="auto"/>
              <w:rPr>
                <w:b/>
                <w:lang w:val="ro-RO"/>
              </w:rPr>
            </w:pPr>
            <w:r w:rsidRPr="007578F5">
              <w:rPr>
                <w:b/>
                <w:lang w:val="ro-RO"/>
              </w:rPr>
              <w:t>72,1</w:t>
            </w:r>
          </w:p>
        </w:tc>
        <w:tc>
          <w:tcPr>
            <w:tcW w:w="709" w:type="dxa"/>
            <w:tcBorders>
              <w:top w:val="single" w:sz="4" w:space="0" w:color="auto"/>
              <w:left w:val="single" w:sz="4" w:space="0" w:color="auto"/>
              <w:bottom w:val="single" w:sz="4" w:space="0" w:color="auto"/>
              <w:right w:val="single" w:sz="4" w:space="0" w:color="auto"/>
            </w:tcBorders>
            <w:hideMark/>
          </w:tcPr>
          <w:p w14:paraId="0A37E09A" w14:textId="77777777" w:rsidR="00CE09B8" w:rsidRPr="007578F5" w:rsidRDefault="00CE09B8" w:rsidP="00CE09B8">
            <w:pPr>
              <w:spacing w:before="0" w:after="0" w:line="240" w:lineRule="auto"/>
              <w:rPr>
                <w:b/>
                <w:lang w:val="ro-RO"/>
              </w:rPr>
            </w:pPr>
            <w:r w:rsidRPr="007578F5">
              <w:rPr>
                <w:b/>
                <w:lang w:val="ro-RO"/>
              </w:rPr>
              <w:t>124,7</w:t>
            </w:r>
          </w:p>
        </w:tc>
        <w:tc>
          <w:tcPr>
            <w:tcW w:w="709" w:type="dxa"/>
            <w:tcBorders>
              <w:top w:val="single" w:sz="4" w:space="0" w:color="auto"/>
              <w:left w:val="single" w:sz="4" w:space="0" w:color="auto"/>
              <w:bottom w:val="single" w:sz="4" w:space="0" w:color="auto"/>
              <w:right w:val="single" w:sz="4" w:space="0" w:color="auto"/>
            </w:tcBorders>
            <w:hideMark/>
          </w:tcPr>
          <w:p w14:paraId="1CB020E8" w14:textId="77777777" w:rsidR="00CE09B8" w:rsidRPr="007578F5" w:rsidRDefault="00CE09B8" w:rsidP="00CE09B8">
            <w:pPr>
              <w:spacing w:before="0" w:after="0" w:line="240" w:lineRule="auto"/>
              <w:rPr>
                <w:b/>
                <w:lang w:val="ro-RO"/>
              </w:rPr>
            </w:pPr>
            <w:r w:rsidRPr="007578F5">
              <w:rPr>
                <w:b/>
                <w:lang w:val="ro-RO"/>
              </w:rPr>
              <w:t>128,7</w:t>
            </w:r>
          </w:p>
        </w:tc>
        <w:tc>
          <w:tcPr>
            <w:tcW w:w="709" w:type="dxa"/>
            <w:tcBorders>
              <w:top w:val="single" w:sz="4" w:space="0" w:color="auto"/>
              <w:left w:val="single" w:sz="4" w:space="0" w:color="auto"/>
              <w:bottom w:val="single" w:sz="4" w:space="0" w:color="auto"/>
              <w:right w:val="single" w:sz="4" w:space="0" w:color="auto"/>
            </w:tcBorders>
            <w:hideMark/>
          </w:tcPr>
          <w:p w14:paraId="2BEB1729" w14:textId="77777777" w:rsidR="00CE09B8" w:rsidRPr="007578F5" w:rsidRDefault="00CE09B8" w:rsidP="00CE09B8">
            <w:pPr>
              <w:spacing w:before="0" w:after="0" w:line="240" w:lineRule="auto"/>
              <w:rPr>
                <w:b/>
                <w:lang w:val="ro-RO"/>
              </w:rPr>
            </w:pPr>
            <w:r w:rsidRPr="007578F5">
              <w:rPr>
                <w:b/>
                <w:lang w:val="ro-RO"/>
              </w:rPr>
              <w:t>144,5</w:t>
            </w:r>
          </w:p>
        </w:tc>
        <w:tc>
          <w:tcPr>
            <w:tcW w:w="708" w:type="dxa"/>
            <w:tcBorders>
              <w:top w:val="single" w:sz="4" w:space="0" w:color="auto"/>
              <w:left w:val="single" w:sz="4" w:space="0" w:color="auto"/>
              <w:bottom w:val="single" w:sz="4" w:space="0" w:color="auto"/>
              <w:right w:val="single" w:sz="4" w:space="0" w:color="auto"/>
            </w:tcBorders>
            <w:hideMark/>
          </w:tcPr>
          <w:p w14:paraId="74E4402E" w14:textId="77777777" w:rsidR="00CE09B8" w:rsidRPr="007578F5" w:rsidRDefault="00CE09B8" w:rsidP="007578F5">
            <w:pPr>
              <w:spacing w:before="0" w:after="0" w:line="240" w:lineRule="auto"/>
              <w:ind w:right="-89"/>
              <w:rPr>
                <w:b/>
                <w:lang w:val="ro-RO"/>
              </w:rPr>
            </w:pPr>
            <w:r w:rsidRPr="007578F5">
              <w:rPr>
                <w:b/>
                <w:lang w:val="ro-RO"/>
              </w:rPr>
              <w:t>169,4</w:t>
            </w:r>
          </w:p>
        </w:tc>
        <w:tc>
          <w:tcPr>
            <w:tcW w:w="709" w:type="dxa"/>
            <w:tcBorders>
              <w:top w:val="single" w:sz="4" w:space="0" w:color="auto"/>
              <w:left w:val="single" w:sz="4" w:space="0" w:color="auto"/>
              <w:bottom w:val="single" w:sz="4" w:space="0" w:color="auto"/>
              <w:right w:val="single" w:sz="4" w:space="0" w:color="auto"/>
            </w:tcBorders>
            <w:hideMark/>
          </w:tcPr>
          <w:p w14:paraId="737F1F11" w14:textId="77777777" w:rsidR="00CE09B8" w:rsidRPr="007578F5" w:rsidRDefault="00CE09B8" w:rsidP="00CE09B8">
            <w:pPr>
              <w:spacing w:before="0" w:after="0" w:line="240" w:lineRule="auto"/>
              <w:rPr>
                <w:b/>
                <w:lang w:val="ro-RO"/>
              </w:rPr>
            </w:pPr>
            <w:r w:rsidRPr="007578F5">
              <w:rPr>
                <w:b/>
                <w:lang w:val="ro-RO"/>
              </w:rPr>
              <w:t>197,9</w:t>
            </w:r>
          </w:p>
        </w:tc>
        <w:tc>
          <w:tcPr>
            <w:tcW w:w="709" w:type="dxa"/>
            <w:tcBorders>
              <w:top w:val="single" w:sz="4" w:space="0" w:color="auto"/>
              <w:left w:val="single" w:sz="4" w:space="0" w:color="auto"/>
              <w:bottom w:val="single" w:sz="4" w:space="0" w:color="auto"/>
              <w:right w:val="single" w:sz="4" w:space="0" w:color="auto"/>
            </w:tcBorders>
            <w:hideMark/>
          </w:tcPr>
          <w:p w14:paraId="6ED7C0D7" w14:textId="77777777" w:rsidR="00CE09B8" w:rsidRPr="007578F5" w:rsidRDefault="00CE09B8" w:rsidP="00CE09B8">
            <w:pPr>
              <w:spacing w:before="0" w:after="0" w:line="240" w:lineRule="auto"/>
              <w:rPr>
                <w:b/>
                <w:lang w:val="ro-RO"/>
              </w:rPr>
            </w:pPr>
            <w:r w:rsidRPr="007578F5">
              <w:rPr>
                <w:b/>
                <w:lang w:val="ro-RO"/>
              </w:rPr>
              <w:t>212,0</w:t>
            </w:r>
          </w:p>
        </w:tc>
        <w:tc>
          <w:tcPr>
            <w:tcW w:w="680" w:type="dxa"/>
            <w:tcBorders>
              <w:top w:val="single" w:sz="4" w:space="0" w:color="auto"/>
              <w:left w:val="single" w:sz="4" w:space="0" w:color="auto"/>
              <w:bottom w:val="single" w:sz="4" w:space="0" w:color="auto"/>
              <w:right w:val="single" w:sz="4" w:space="0" w:color="auto"/>
            </w:tcBorders>
            <w:hideMark/>
          </w:tcPr>
          <w:p w14:paraId="660DE713" w14:textId="77777777" w:rsidR="00CE09B8" w:rsidRPr="007578F5" w:rsidRDefault="00CE09B8" w:rsidP="007578F5">
            <w:pPr>
              <w:spacing w:before="0" w:after="0" w:line="240" w:lineRule="auto"/>
              <w:ind w:right="-115"/>
              <w:rPr>
                <w:b/>
                <w:lang w:val="ro-RO"/>
              </w:rPr>
            </w:pPr>
            <w:r w:rsidRPr="007578F5">
              <w:rPr>
                <w:b/>
                <w:lang w:val="ro-RO"/>
              </w:rPr>
              <w:t>230,0</w:t>
            </w:r>
          </w:p>
        </w:tc>
        <w:tc>
          <w:tcPr>
            <w:tcW w:w="709" w:type="dxa"/>
            <w:tcBorders>
              <w:top w:val="single" w:sz="4" w:space="0" w:color="auto"/>
              <w:left w:val="single" w:sz="4" w:space="0" w:color="auto"/>
              <w:bottom w:val="single" w:sz="4" w:space="0" w:color="auto"/>
              <w:right w:val="single" w:sz="4" w:space="0" w:color="auto"/>
            </w:tcBorders>
            <w:hideMark/>
          </w:tcPr>
          <w:p w14:paraId="3E669E31" w14:textId="77777777" w:rsidR="00CE09B8" w:rsidRPr="007578F5" w:rsidRDefault="00CE09B8" w:rsidP="00CE09B8">
            <w:pPr>
              <w:spacing w:before="0" w:after="0" w:line="240" w:lineRule="auto"/>
              <w:rPr>
                <w:b/>
                <w:lang w:val="ro-RO"/>
              </w:rPr>
            </w:pPr>
            <w:r w:rsidRPr="007578F5">
              <w:rPr>
                <w:b/>
                <w:lang w:val="ro-RO"/>
              </w:rPr>
              <w:t>284,1</w:t>
            </w:r>
          </w:p>
        </w:tc>
        <w:tc>
          <w:tcPr>
            <w:tcW w:w="708" w:type="dxa"/>
            <w:tcBorders>
              <w:top w:val="single" w:sz="4" w:space="0" w:color="auto"/>
              <w:left w:val="single" w:sz="4" w:space="0" w:color="auto"/>
              <w:bottom w:val="single" w:sz="4" w:space="0" w:color="auto"/>
              <w:right w:val="single" w:sz="4" w:space="0" w:color="auto"/>
            </w:tcBorders>
            <w:hideMark/>
          </w:tcPr>
          <w:p w14:paraId="01CF92EC" w14:textId="77777777" w:rsidR="00CE09B8" w:rsidRPr="007578F5" w:rsidRDefault="00CE09B8" w:rsidP="007578F5">
            <w:pPr>
              <w:spacing w:before="0" w:after="0" w:line="240" w:lineRule="auto"/>
              <w:ind w:right="-108"/>
              <w:rPr>
                <w:b/>
                <w:lang w:val="ro-RO"/>
              </w:rPr>
            </w:pPr>
            <w:r w:rsidRPr="007578F5">
              <w:rPr>
                <w:b/>
                <w:lang w:val="ro-RO"/>
              </w:rPr>
              <w:t>348,6</w:t>
            </w:r>
          </w:p>
        </w:tc>
        <w:tc>
          <w:tcPr>
            <w:tcW w:w="708" w:type="dxa"/>
            <w:tcBorders>
              <w:top w:val="single" w:sz="4" w:space="0" w:color="auto"/>
              <w:left w:val="single" w:sz="4" w:space="0" w:color="auto"/>
              <w:bottom w:val="single" w:sz="4" w:space="0" w:color="auto"/>
              <w:right w:val="single" w:sz="4" w:space="0" w:color="auto"/>
            </w:tcBorders>
            <w:hideMark/>
          </w:tcPr>
          <w:p w14:paraId="6656F530" w14:textId="707ADBA0" w:rsidR="005C797C" w:rsidRDefault="00CE09B8" w:rsidP="007578F5">
            <w:pPr>
              <w:spacing w:before="0" w:after="0" w:line="240" w:lineRule="auto"/>
              <w:ind w:right="-110"/>
              <w:rPr>
                <w:b/>
                <w:lang w:val="ro-RO"/>
              </w:rPr>
            </w:pPr>
            <w:r w:rsidRPr="007578F5">
              <w:rPr>
                <w:b/>
                <w:lang w:val="ro-RO"/>
              </w:rPr>
              <w:t>402,</w:t>
            </w:r>
            <w:r w:rsidR="0071391F">
              <w:rPr>
                <w:b/>
                <w:lang w:val="ro-RO"/>
              </w:rPr>
              <w:t>4</w:t>
            </w:r>
          </w:p>
          <w:p w14:paraId="13442867" w14:textId="45A13503" w:rsidR="00CE09B8" w:rsidRPr="007578F5" w:rsidRDefault="00CE09B8" w:rsidP="007578F5">
            <w:pPr>
              <w:spacing w:before="0" w:after="0" w:line="240" w:lineRule="auto"/>
              <w:ind w:right="-110"/>
              <w:rPr>
                <w:b/>
                <w:lang w:val="ro-RO"/>
              </w:rPr>
            </w:pPr>
          </w:p>
        </w:tc>
      </w:tr>
      <w:tr w:rsidR="00CE09B8" w:rsidRPr="007578F5" w14:paraId="1C9F2148" w14:textId="77777777" w:rsidTr="00CE09B8">
        <w:tc>
          <w:tcPr>
            <w:tcW w:w="2010" w:type="dxa"/>
            <w:tcBorders>
              <w:top w:val="single" w:sz="4" w:space="0" w:color="auto"/>
              <w:left w:val="single" w:sz="4" w:space="0" w:color="auto"/>
              <w:bottom w:val="single" w:sz="4" w:space="0" w:color="auto"/>
              <w:right w:val="single" w:sz="4" w:space="0" w:color="auto"/>
            </w:tcBorders>
            <w:hideMark/>
          </w:tcPr>
          <w:p w14:paraId="6A17AC08" w14:textId="77777777" w:rsidR="00CE09B8" w:rsidRPr="007578F5" w:rsidRDefault="00CE09B8" w:rsidP="00CE09B8">
            <w:pPr>
              <w:spacing w:before="0" w:after="0" w:line="240" w:lineRule="auto"/>
              <w:rPr>
                <w:lang w:val="ro-RO"/>
              </w:rPr>
            </w:pPr>
            <w:r w:rsidRPr="007578F5">
              <w:rPr>
                <w:lang w:val="ro-RO"/>
              </w:rPr>
              <w:t xml:space="preserve">în % </w:t>
            </w:r>
            <w:proofErr w:type="spellStart"/>
            <w:r w:rsidRPr="007578F5">
              <w:rPr>
                <w:lang w:val="ro-RO"/>
              </w:rPr>
              <w:t>faţă</w:t>
            </w:r>
            <w:proofErr w:type="spellEnd"/>
            <w:r w:rsidRPr="007578F5">
              <w:rPr>
                <w:lang w:val="ro-RO"/>
              </w:rPr>
              <w:t xml:space="preserve"> de anul precedent</w:t>
            </w:r>
          </w:p>
        </w:tc>
        <w:tc>
          <w:tcPr>
            <w:tcW w:w="692" w:type="dxa"/>
            <w:tcBorders>
              <w:top w:val="single" w:sz="4" w:space="0" w:color="auto"/>
              <w:left w:val="single" w:sz="4" w:space="0" w:color="auto"/>
              <w:bottom w:val="single" w:sz="4" w:space="0" w:color="auto"/>
              <w:right w:val="single" w:sz="4" w:space="0" w:color="auto"/>
            </w:tcBorders>
            <w:hideMark/>
          </w:tcPr>
          <w:p w14:paraId="292F8FA4" w14:textId="77777777" w:rsidR="00CE09B8" w:rsidRPr="007578F5" w:rsidRDefault="00CE09B8" w:rsidP="00CE09B8">
            <w:pPr>
              <w:spacing w:before="0" w:after="0" w:line="240" w:lineRule="auto"/>
              <w:rPr>
                <w:i/>
                <w:lang w:val="ro-RO"/>
              </w:rPr>
            </w:pPr>
            <w:r w:rsidRPr="007578F5">
              <w:rPr>
                <w:i/>
                <w:lang w:val="ro-RO"/>
              </w:rPr>
              <w:t>122,5</w:t>
            </w:r>
          </w:p>
        </w:tc>
        <w:tc>
          <w:tcPr>
            <w:tcW w:w="725" w:type="dxa"/>
            <w:tcBorders>
              <w:top w:val="single" w:sz="4" w:space="0" w:color="auto"/>
              <w:left w:val="single" w:sz="4" w:space="0" w:color="auto"/>
              <w:bottom w:val="single" w:sz="4" w:space="0" w:color="auto"/>
              <w:right w:val="single" w:sz="4" w:space="0" w:color="auto"/>
            </w:tcBorders>
            <w:hideMark/>
          </w:tcPr>
          <w:p w14:paraId="20A64D2A" w14:textId="77777777" w:rsidR="00CE09B8" w:rsidRPr="007578F5" w:rsidRDefault="00CE09B8" w:rsidP="00CE09B8">
            <w:pPr>
              <w:spacing w:before="0" w:after="0" w:line="240" w:lineRule="auto"/>
              <w:rPr>
                <w:i/>
                <w:lang w:val="ro-RO"/>
              </w:rPr>
            </w:pPr>
            <w:r w:rsidRPr="007578F5">
              <w:rPr>
                <w:i/>
                <w:lang w:val="ro-RO"/>
              </w:rPr>
              <w:t>119,4</w:t>
            </w:r>
          </w:p>
        </w:tc>
        <w:tc>
          <w:tcPr>
            <w:tcW w:w="709" w:type="dxa"/>
            <w:tcBorders>
              <w:top w:val="single" w:sz="4" w:space="0" w:color="auto"/>
              <w:left w:val="single" w:sz="4" w:space="0" w:color="auto"/>
              <w:bottom w:val="single" w:sz="4" w:space="0" w:color="auto"/>
              <w:right w:val="single" w:sz="4" w:space="0" w:color="auto"/>
            </w:tcBorders>
            <w:hideMark/>
          </w:tcPr>
          <w:p w14:paraId="26EAFBC8" w14:textId="77777777" w:rsidR="00CE09B8" w:rsidRPr="007578F5" w:rsidRDefault="00CE09B8" w:rsidP="00CE09B8">
            <w:pPr>
              <w:spacing w:before="0" w:after="0" w:line="240" w:lineRule="auto"/>
              <w:rPr>
                <w:i/>
                <w:lang w:val="ro-RO"/>
              </w:rPr>
            </w:pPr>
            <w:r w:rsidRPr="007578F5">
              <w:rPr>
                <w:i/>
                <w:lang w:val="ro-RO"/>
              </w:rPr>
              <w:t>104,0</w:t>
            </w:r>
          </w:p>
        </w:tc>
        <w:tc>
          <w:tcPr>
            <w:tcW w:w="709" w:type="dxa"/>
            <w:tcBorders>
              <w:top w:val="single" w:sz="4" w:space="0" w:color="auto"/>
              <w:left w:val="single" w:sz="4" w:space="0" w:color="auto"/>
              <w:bottom w:val="single" w:sz="4" w:space="0" w:color="auto"/>
              <w:right w:val="single" w:sz="4" w:space="0" w:color="auto"/>
            </w:tcBorders>
            <w:hideMark/>
          </w:tcPr>
          <w:p w14:paraId="1FC9F1FD" w14:textId="77777777" w:rsidR="00CE09B8" w:rsidRPr="007578F5" w:rsidRDefault="00CE09B8" w:rsidP="00CE09B8">
            <w:pPr>
              <w:spacing w:before="0" w:after="0" w:line="240" w:lineRule="auto"/>
              <w:rPr>
                <w:i/>
                <w:lang w:val="ro-RO"/>
              </w:rPr>
            </w:pPr>
            <w:r w:rsidRPr="007578F5">
              <w:rPr>
                <w:i/>
                <w:lang w:val="ro-RO"/>
              </w:rPr>
              <w:t>103,3</w:t>
            </w:r>
          </w:p>
        </w:tc>
        <w:tc>
          <w:tcPr>
            <w:tcW w:w="709" w:type="dxa"/>
            <w:tcBorders>
              <w:top w:val="single" w:sz="4" w:space="0" w:color="auto"/>
              <w:left w:val="single" w:sz="4" w:space="0" w:color="auto"/>
              <w:bottom w:val="single" w:sz="4" w:space="0" w:color="auto"/>
              <w:right w:val="single" w:sz="4" w:space="0" w:color="auto"/>
            </w:tcBorders>
            <w:hideMark/>
          </w:tcPr>
          <w:p w14:paraId="21553195" w14:textId="77777777" w:rsidR="00CE09B8" w:rsidRPr="007578F5" w:rsidRDefault="00CE09B8" w:rsidP="00CE09B8">
            <w:pPr>
              <w:spacing w:before="0" w:after="0" w:line="240" w:lineRule="auto"/>
              <w:rPr>
                <w:i/>
                <w:lang w:val="ro-RO"/>
              </w:rPr>
            </w:pPr>
            <w:r w:rsidRPr="007578F5">
              <w:rPr>
                <w:i/>
                <w:lang w:val="ro-RO"/>
              </w:rPr>
              <w:t>112,3</w:t>
            </w:r>
          </w:p>
        </w:tc>
        <w:tc>
          <w:tcPr>
            <w:tcW w:w="708" w:type="dxa"/>
            <w:tcBorders>
              <w:top w:val="single" w:sz="4" w:space="0" w:color="auto"/>
              <w:left w:val="single" w:sz="4" w:space="0" w:color="auto"/>
              <w:bottom w:val="single" w:sz="4" w:space="0" w:color="auto"/>
              <w:right w:val="single" w:sz="4" w:space="0" w:color="auto"/>
            </w:tcBorders>
            <w:hideMark/>
          </w:tcPr>
          <w:p w14:paraId="5C5BDD38" w14:textId="77777777" w:rsidR="00CE09B8" w:rsidRPr="007578F5" w:rsidRDefault="00CE09B8" w:rsidP="00CE09B8">
            <w:pPr>
              <w:spacing w:before="0" w:after="0" w:line="240" w:lineRule="auto"/>
              <w:rPr>
                <w:i/>
                <w:lang w:val="ro-RO"/>
              </w:rPr>
            </w:pPr>
            <w:r w:rsidRPr="007578F5">
              <w:rPr>
                <w:i/>
                <w:lang w:val="ro-RO"/>
              </w:rPr>
              <w:t>117,2</w:t>
            </w:r>
          </w:p>
        </w:tc>
        <w:tc>
          <w:tcPr>
            <w:tcW w:w="709" w:type="dxa"/>
            <w:tcBorders>
              <w:top w:val="single" w:sz="4" w:space="0" w:color="auto"/>
              <w:left w:val="single" w:sz="4" w:space="0" w:color="auto"/>
              <w:bottom w:val="single" w:sz="4" w:space="0" w:color="auto"/>
              <w:right w:val="single" w:sz="4" w:space="0" w:color="auto"/>
            </w:tcBorders>
            <w:hideMark/>
          </w:tcPr>
          <w:p w14:paraId="4B42A11C" w14:textId="77777777" w:rsidR="00CE09B8" w:rsidRPr="007578F5" w:rsidRDefault="00CE09B8" w:rsidP="00CE09B8">
            <w:pPr>
              <w:spacing w:before="0" w:after="0" w:line="240" w:lineRule="auto"/>
              <w:rPr>
                <w:i/>
                <w:lang w:val="ro-RO"/>
              </w:rPr>
            </w:pPr>
            <w:r w:rsidRPr="007578F5">
              <w:rPr>
                <w:i/>
                <w:lang w:val="ro-RO"/>
              </w:rPr>
              <w:t>116,9</w:t>
            </w:r>
          </w:p>
        </w:tc>
        <w:tc>
          <w:tcPr>
            <w:tcW w:w="709" w:type="dxa"/>
            <w:tcBorders>
              <w:top w:val="single" w:sz="4" w:space="0" w:color="auto"/>
              <w:left w:val="single" w:sz="4" w:space="0" w:color="auto"/>
              <w:bottom w:val="single" w:sz="4" w:space="0" w:color="auto"/>
              <w:right w:val="single" w:sz="4" w:space="0" w:color="auto"/>
            </w:tcBorders>
            <w:hideMark/>
          </w:tcPr>
          <w:p w14:paraId="562B7B00" w14:textId="77777777" w:rsidR="00CE09B8" w:rsidRPr="007578F5" w:rsidRDefault="00CE09B8" w:rsidP="00CE09B8">
            <w:pPr>
              <w:spacing w:before="0" w:after="0" w:line="240" w:lineRule="auto"/>
              <w:rPr>
                <w:i/>
                <w:lang w:val="ro-RO"/>
              </w:rPr>
            </w:pPr>
            <w:r w:rsidRPr="007578F5">
              <w:rPr>
                <w:i/>
                <w:lang w:val="ro-RO"/>
              </w:rPr>
              <w:t>107,1</w:t>
            </w:r>
          </w:p>
        </w:tc>
        <w:tc>
          <w:tcPr>
            <w:tcW w:w="680" w:type="dxa"/>
            <w:tcBorders>
              <w:top w:val="single" w:sz="4" w:space="0" w:color="auto"/>
              <w:left w:val="single" w:sz="4" w:space="0" w:color="auto"/>
              <w:bottom w:val="single" w:sz="4" w:space="0" w:color="auto"/>
              <w:right w:val="single" w:sz="4" w:space="0" w:color="auto"/>
            </w:tcBorders>
            <w:hideMark/>
          </w:tcPr>
          <w:p w14:paraId="5D1A81F2" w14:textId="77777777" w:rsidR="00CE09B8" w:rsidRPr="007578F5" w:rsidRDefault="00CE09B8" w:rsidP="007578F5">
            <w:pPr>
              <w:spacing w:before="0" w:after="0" w:line="240" w:lineRule="auto"/>
              <w:ind w:right="-115"/>
              <w:rPr>
                <w:i/>
                <w:lang w:val="ro-RO"/>
              </w:rPr>
            </w:pPr>
            <w:r w:rsidRPr="007578F5">
              <w:rPr>
                <w:i/>
                <w:lang w:val="ro-RO"/>
              </w:rPr>
              <w:t>108,6</w:t>
            </w:r>
          </w:p>
        </w:tc>
        <w:tc>
          <w:tcPr>
            <w:tcW w:w="709" w:type="dxa"/>
            <w:tcBorders>
              <w:top w:val="single" w:sz="4" w:space="0" w:color="auto"/>
              <w:left w:val="single" w:sz="4" w:space="0" w:color="auto"/>
              <w:bottom w:val="single" w:sz="4" w:space="0" w:color="auto"/>
              <w:right w:val="single" w:sz="4" w:space="0" w:color="auto"/>
            </w:tcBorders>
            <w:hideMark/>
          </w:tcPr>
          <w:p w14:paraId="5CF7FDAD" w14:textId="77777777" w:rsidR="00CE09B8" w:rsidRPr="007578F5" w:rsidRDefault="00CE09B8" w:rsidP="00CE09B8">
            <w:pPr>
              <w:spacing w:before="0" w:after="0" w:line="240" w:lineRule="auto"/>
              <w:rPr>
                <w:i/>
                <w:lang w:val="ro-RO"/>
              </w:rPr>
            </w:pPr>
            <w:r w:rsidRPr="007578F5">
              <w:rPr>
                <w:i/>
                <w:lang w:val="ro-RO"/>
              </w:rPr>
              <w:t>124,0</w:t>
            </w:r>
          </w:p>
        </w:tc>
        <w:tc>
          <w:tcPr>
            <w:tcW w:w="708" w:type="dxa"/>
            <w:tcBorders>
              <w:top w:val="single" w:sz="4" w:space="0" w:color="auto"/>
              <w:left w:val="single" w:sz="4" w:space="0" w:color="auto"/>
              <w:bottom w:val="single" w:sz="4" w:space="0" w:color="auto"/>
              <w:right w:val="single" w:sz="4" w:space="0" w:color="auto"/>
            </w:tcBorders>
            <w:hideMark/>
          </w:tcPr>
          <w:p w14:paraId="30CBAABE" w14:textId="77777777" w:rsidR="00CE09B8" w:rsidRPr="007578F5" w:rsidRDefault="00CE09B8" w:rsidP="00CE09B8">
            <w:pPr>
              <w:spacing w:before="0" w:after="0" w:line="240" w:lineRule="auto"/>
              <w:rPr>
                <w:i/>
                <w:lang w:val="ro-RO"/>
              </w:rPr>
            </w:pPr>
            <w:r w:rsidRPr="007578F5">
              <w:rPr>
                <w:i/>
                <w:lang w:val="ro-RO"/>
              </w:rPr>
              <w:t>122,7</w:t>
            </w:r>
          </w:p>
        </w:tc>
        <w:tc>
          <w:tcPr>
            <w:tcW w:w="708" w:type="dxa"/>
            <w:tcBorders>
              <w:top w:val="single" w:sz="4" w:space="0" w:color="auto"/>
              <w:left w:val="single" w:sz="4" w:space="0" w:color="auto"/>
              <w:bottom w:val="single" w:sz="4" w:space="0" w:color="auto"/>
              <w:right w:val="single" w:sz="4" w:space="0" w:color="auto"/>
            </w:tcBorders>
            <w:hideMark/>
          </w:tcPr>
          <w:p w14:paraId="10620D26" w14:textId="77777777" w:rsidR="00CE09B8" w:rsidRPr="007578F5" w:rsidRDefault="00CE09B8" w:rsidP="00CE09B8">
            <w:pPr>
              <w:spacing w:before="0" w:after="0" w:line="240" w:lineRule="auto"/>
              <w:rPr>
                <w:i/>
                <w:lang w:val="ro-RO"/>
              </w:rPr>
            </w:pPr>
            <w:r w:rsidRPr="007578F5">
              <w:rPr>
                <w:i/>
                <w:lang w:val="ro-RO"/>
              </w:rPr>
              <w:t>115,4</w:t>
            </w:r>
          </w:p>
        </w:tc>
      </w:tr>
      <w:tr w:rsidR="00CE09B8" w:rsidRPr="007578F5" w14:paraId="2F244600" w14:textId="77777777" w:rsidTr="00CE09B8">
        <w:tc>
          <w:tcPr>
            <w:tcW w:w="2010" w:type="dxa"/>
            <w:tcBorders>
              <w:top w:val="single" w:sz="4" w:space="0" w:color="auto"/>
              <w:left w:val="single" w:sz="4" w:space="0" w:color="auto"/>
              <w:bottom w:val="single" w:sz="4" w:space="0" w:color="auto"/>
              <w:right w:val="single" w:sz="4" w:space="0" w:color="auto"/>
            </w:tcBorders>
            <w:hideMark/>
          </w:tcPr>
          <w:p w14:paraId="1FCC7CA8" w14:textId="77777777" w:rsidR="00CE09B8" w:rsidRPr="007578F5" w:rsidRDefault="00CE09B8" w:rsidP="00CE09B8">
            <w:pPr>
              <w:spacing w:before="0" w:after="0" w:line="240" w:lineRule="auto"/>
              <w:rPr>
                <w:lang w:val="ro-RO"/>
              </w:rPr>
            </w:pPr>
            <w:r w:rsidRPr="007578F5">
              <w:rPr>
                <w:lang w:val="ro-RO"/>
              </w:rPr>
              <w:t>modificarea anuală a investițiilor, mil. dolari SUA</w:t>
            </w:r>
          </w:p>
        </w:tc>
        <w:tc>
          <w:tcPr>
            <w:tcW w:w="692" w:type="dxa"/>
            <w:tcBorders>
              <w:top w:val="single" w:sz="4" w:space="0" w:color="auto"/>
              <w:left w:val="single" w:sz="4" w:space="0" w:color="auto"/>
              <w:bottom w:val="single" w:sz="4" w:space="0" w:color="auto"/>
              <w:right w:val="single" w:sz="4" w:space="0" w:color="auto"/>
            </w:tcBorders>
            <w:hideMark/>
          </w:tcPr>
          <w:p w14:paraId="02D70709" w14:textId="77777777" w:rsidR="00CE09B8" w:rsidRPr="007578F5" w:rsidRDefault="00CE09B8" w:rsidP="00CE09B8">
            <w:pPr>
              <w:spacing w:before="0" w:after="0" w:line="240" w:lineRule="auto"/>
              <w:rPr>
                <w:lang w:val="ro-RO"/>
              </w:rPr>
            </w:pPr>
            <w:r w:rsidRPr="007578F5">
              <w:rPr>
                <w:lang w:val="ro-RO"/>
              </w:rPr>
              <w:t>7,6</w:t>
            </w:r>
          </w:p>
        </w:tc>
        <w:tc>
          <w:tcPr>
            <w:tcW w:w="725" w:type="dxa"/>
            <w:tcBorders>
              <w:top w:val="single" w:sz="4" w:space="0" w:color="auto"/>
              <w:left w:val="single" w:sz="4" w:space="0" w:color="auto"/>
              <w:bottom w:val="single" w:sz="4" w:space="0" w:color="auto"/>
              <w:right w:val="single" w:sz="4" w:space="0" w:color="auto"/>
            </w:tcBorders>
            <w:hideMark/>
          </w:tcPr>
          <w:p w14:paraId="0E359B1F" w14:textId="77777777" w:rsidR="00CE09B8" w:rsidRPr="007578F5" w:rsidRDefault="00CE09B8" w:rsidP="00CE09B8">
            <w:pPr>
              <w:spacing w:before="0" w:after="0" w:line="240" w:lineRule="auto"/>
              <w:rPr>
                <w:lang w:val="ro-RO"/>
              </w:rPr>
            </w:pPr>
            <w:r w:rsidRPr="007578F5">
              <w:rPr>
                <w:lang w:val="ro-RO"/>
              </w:rPr>
              <w:t>11,7</w:t>
            </w:r>
          </w:p>
        </w:tc>
        <w:tc>
          <w:tcPr>
            <w:tcW w:w="709" w:type="dxa"/>
            <w:tcBorders>
              <w:top w:val="single" w:sz="4" w:space="0" w:color="auto"/>
              <w:left w:val="single" w:sz="4" w:space="0" w:color="auto"/>
              <w:bottom w:val="single" w:sz="4" w:space="0" w:color="auto"/>
              <w:right w:val="single" w:sz="4" w:space="0" w:color="auto"/>
            </w:tcBorders>
            <w:hideMark/>
          </w:tcPr>
          <w:p w14:paraId="398CA63E" w14:textId="77777777" w:rsidR="00CE09B8" w:rsidRPr="007578F5" w:rsidRDefault="00CE09B8" w:rsidP="00CE09B8">
            <w:pPr>
              <w:spacing w:before="0" w:after="0" w:line="240" w:lineRule="auto"/>
              <w:rPr>
                <w:lang w:val="ro-RO"/>
              </w:rPr>
            </w:pPr>
            <w:r w:rsidRPr="007578F5">
              <w:rPr>
                <w:lang w:val="ro-RO"/>
              </w:rPr>
              <w:t>4,8</w:t>
            </w:r>
          </w:p>
        </w:tc>
        <w:tc>
          <w:tcPr>
            <w:tcW w:w="709" w:type="dxa"/>
            <w:tcBorders>
              <w:top w:val="single" w:sz="4" w:space="0" w:color="auto"/>
              <w:left w:val="single" w:sz="4" w:space="0" w:color="auto"/>
              <w:bottom w:val="single" w:sz="4" w:space="0" w:color="auto"/>
              <w:right w:val="single" w:sz="4" w:space="0" w:color="auto"/>
            </w:tcBorders>
            <w:hideMark/>
          </w:tcPr>
          <w:p w14:paraId="63D268EB" w14:textId="77777777" w:rsidR="00CE09B8" w:rsidRPr="007578F5" w:rsidRDefault="00CE09B8" w:rsidP="00CE09B8">
            <w:pPr>
              <w:spacing w:before="0" w:after="0" w:line="240" w:lineRule="auto"/>
              <w:rPr>
                <w:lang w:val="ro-RO"/>
              </w:rPr>
            </w:pPr>
            <w:r w:rsidRPr="007578F5">
              <w:rPr>
                <w:lang w:val="ro-RO"/>
              </w:rPr>
              <w:t>4,0</w:t>
            </w:r>
          </w:p>
        </w:tc>
        <w:tc>
          <w:tcPr>
            <w:tcW w:w="709" w:type="dxa"/>
            <w:tcBorders>
              <w:top w:val="single" w:sz="4" w:space="0" w:color="auto"/>
              <w:left w:val="single" w:sz="4" w:space="0" w:color="auto"/>
              <w:bottom w:val="single" w:sz="4" w:space="0" w:color="auto"/>
              <w:right w:val="single" w:sz="4" w:space="0" w:color="auto"/>
            </w:tcBorders>
            <w:hideMark/>
          </w:tcPr>
          <w:p w14:paraId="1A0FFBC1" w14:textId="77777777" w:rsidR="00CE09B8" w:rsidRPr="007578F5" w:rsidRDefault="00CE09B8" w:rsidP="00CE09B8">
            <w:pPr>
              <w:spacing w:before="0" w:after="0" w:line="240" w:lineRule="auto"/>
              <w:rPr>
                <w:lang w:val="ro-RO"/>
              </w:rPr>
            </w:pPr>
            <w:r w:rsidRPr="007578F5">
              <w:rPr>
                <w:lang w:val="ro-RO"/>
              </w:rPr>
              <w:t>15,5</w:t>
            </w:r>
          </w:p>
        </w:tc>
        <w:tc>
          <w:tcPr>
            <w:tcW w:w="708" w:type="dxa"/>
            <w:tcBorders>
              <w:top w:val="single" w:sz="4" w:space="0" w:color="auto"/>
              <w:left w:val="single" w:sz="4" w:space="0" w:color="auto"/>
              <w:bottom w:val="single" w:sz="4" w:space="0" w:color="auto"/>
              <w:right w:val="single" w:sz="4" w:space="0" w:color="auto"/>
            </w:tcBorders>
            <w:hideMark/>
          </w:tcPr>
          <w:p w14:paraId="7239E2AB" w14:textId="77777777" w:rsidR="00CE09B8" w:rsidRPr="007578F5" w:rsidRDefault="00CE09B8" w:rsidP="00CE09B8">
            <w:pPr>
              <w:spacing w:before="0" w:after="0" w:line="240" w:lineRule="auto"/>
              <w:rPr>
                <w:lang w:val="ro-RO"/>
              </w:rPr>
            </w:pPr>
            <w:r w:rsidRPr="007578F5">
              <w:rPr>
                <w:lang w:val="ro-RO"/>
              </w:rPr>
              <w:t>24,9</w:t>
            </w:r>
          </w:p>
        </w:tc>
        <w:tc>
          <w:tcPr>
            <w:tcW w:w="709" w:type="dxa"/>
            <w:tcBorders>
              <w:top w:val="single" w:sz="4" w:space="0" w:color="auto"/>
              <w:left w:val="single" w:sz="4" w:space="0" w:color="auto"/>
              <w:bottom w:val="single" w:sz="4" w:space="0" w:color="auto"/>
              <w:right w:val="single" w:sz="4" w:space="0" w:color="auto"/>
            </w:tcBorders>
            <w:hideMark/>
          </w:tcPr>
          <w:p w14:paraId="31B9A5DF" w14:textId="77777777" w:rsidR="00CE09B8" w:rsidRPr="007578F5" w:rsidRDefault="00CE09B8" w:rsidP="00CE09B8">
            <w:pPr>
              <w:spacing w:before="0" w:after="0" w:line="240" w:lineRule="auto"/>
              <w:rPr>
                <w:lang w:val="ro-RO"/>
              </w:rPr>
            </w:pPr>
            <w:r w:rsidRPr="007578F5">
              <w:rPr>
                <w:lang w:val="ro-RO"/>
              </w:rPr>
              <w:t>28,5</w:t>
            </w:r>
          </w:p>
        </w:tc>
        <w:tc>
          <w:tcPr>
            <w:tcW w:w="709" w:type="dxa"/>
            <w:tcBorders>
              <w:top w:val="single" w:sz="4" w:space="0" w:color="auto"/>
              <w:left w:val="single" w:sz="4" w:space="0" w:color="auto"/>
              <w:bottom w:val="single" w:sz="4" w:space="0" w:color="auto"/>
              <w:right w:val="single" w:sz="4" w:space="0" w:color="auto"/>
            </w:tcBorders>
            <w:hideMark/>
          </w:tcPr>
          <w:p w14:paraId="3A1D1748" w14:textId="77777777" w:rsidR="00CE09B8" w:rsidRPr="007578F5" w:rsidRDefault="00CE09B8" w:rsidP="00CE09B8">
            <w:pPr>
              <w:spacing w:before="0" w:after="0" w:line="240" w:lineRule="auto"/>
              <w:rPr>
                <w:lang w:val="ro-RO"/>
              </w:rPr>
            </w:pPr>
            <w:r w:rsidRPr="007578F5">
              <w:rPr>
                <w:lang w:val="ro-RO"/>
              </w:rPr>
              <w:t>14,1</w:t>
            </w:r>
          </w:p>
        </w:tc>
        <w:tc>
          <w:tcPr>
            <w:tcW w:w="680" w:type="dxa"/>
            <w:tcBorders>
              <w:top w:val="single" w:sz="4" w:space="0" w:color="auto"/>
              <w:left w:val="single" w:sz="4" w:space="0" w:color="auto"/>
              <w:bottom w:val="single" w:sz="4" w:space="0" w:color="auto"/>
              <w:right w:val="single" w:sz="4" w:space="0" w:color="auto"/>
            </w:tcBorders>
            <w:hideMark/>
          </w:tcPr>
          <w:p w14:paraId="0912F2A3" w14:textId="77777777" w:rsidR="00CE09B8" w:rsidRPr="007578F5" w:rsidRDefault="00CE09B8" w:rsidP="00CE09B8">
            <w:pPr>
              <w:spacing w:before="0" w:after="0" w:line="240" w:lineRule="auto"/>
              <w:rPr>
                <w:lang w:val="ro-RO"/>
              </w:rPr>
            </w:pPr>
            <w:r w:rsidRPr="007578F5">
              <w:rPr>
                <w:lang w:val="ro-RO"/>
              </w:rPr>
              <w:t>18,0</w:t>
            </w:r>
          </w:p>
        </w:tc>
        <w:tc>
          <w:tcPr>
            <w:tcW w:w="709" w:type="dxa"/>
            <w:tcBorders>
              <w:top w:val="single" w:sz="4" w:space="0" w:color="auto"/>
              <w:left w:val="single" w:sz="4" w:space="0" w:color="auto"/>
              <w:bottom w:val="single" w:sz="4" w:space="0" w:color="auto"/>
              <w:right w:val="single" w:sz="4" w:space="0" w:color="auto"/>
            </w:tcBorders>
            <w:hideMark/>
          </w:tcPr>
          <w:p w14:paraId="36F303A6" w14:textId="77777777" w:rsidR="00CE09B8" w:rsidRPr="007578F5" w:rsidRDefault="00CE09B8" w:rsidP="00CE09B8">
            <w:pPr>
              <w:spacing w:before="0" w:after="0" w:line="240" w:lineRule="auto"/>
              <w:rPr>
                <w:lang w:val="ro-RO"/>
              </w:rPr>
            </w:pPr>
            <w:r w:rsidRPr="007578F5">
              <w:rPr>
                <w:lang w:val="ro-RO"/>
              </w:rPr>
              <w:t>54,1</w:t>
            </w:r>
          </w:p>
        </w:tc>
        <w:tc>
          <w:tcPr>
            <w:tcW w:w="708" w:type="dxa"/>
            <w:tcBorders>
              <w:top w:val="single" w:sz="4" w:space="0" w:color="auto"/>
              <w:left w:val="single" w:sz="4" w:space="0" w:color="auto"/>
              <w:bottom w:val="single" w:sz="4" w:space="0" w:color="auto"/>
              <w:right w:val="single" w:sz="4" w:space="0" w:color="auto"/>
            </w:tcBorders>
            <w:hideMark/>
          </w:tcPr>
          <w:p w14:paraId="23DFC622" w14:textId="77777777" w:rsidR="00CE09B8" w:rsidRPr="007578F5" w:rsidRDefault="00CE09B8" w:rsidP="00CE09B8">
            <w:pPr>
              <w:spacing w:before="0" w:after="0" w:line="240" w:lineRule="auto"/>
              <w:rPr>
                <w:lang w:val="ro-RO"/>
              </w:rPr>
            </w:pPr>
            <w:r w:rsidRPr="007578F5">
              <w:rPr>
                <w:lang w:val="ro-RO"/>
              </w:rPr>
              <w:t>64,5</w:t>
            </w:r>
          </w:p>
        </w:tc>
        <w:tc>
          <w:tcPr>
            <w:tcW w:w="708" w:type="dxa"/>
            <w:tcBorders>
              <w:top w:val="single" w:sz="4" w:space="0" w:color="auto"/>
              <w:left w:val="single" w:sz="4" w:space="0" w:color="auto"/>
              <w:bottom w:val="single" w:sz="4" w:space="0" w:color="auto"/>
              <w:right w:val="single" w:sz="4" w:space="0" w:color="auto"/>
            </w:tcBorders>
            <w:hideMark/>
          </w:tcPr>
          <w:p w14:paraId="5AC0BD1F" w14:textId="77777777" w:rsidR="00CE09B8" w:rsidRPr="007578F5" w:rsidRDefault="00CE09B8" w:rsidP="00CE09B8">
            <w:pPr>
              <w:spacing w:before="0" w:after="0" w:line="240" w:lineRule="auto"/>
              <w:rPr>
                <w:lang w:val="ro-RO"/>
              </w:rPr>
            </w:pPr>
            <w:r w:rsidRPr="007578F5">
              <w:rPr>
                <w:lang w:val="ro-RO"/>
              </w:rPr>
              <w:t>53,7</w:t>
            </w:r>
          </w:p>
        </w:tc>
      </w:tr>
      <w:tr w:rsidR="00CE09B8" w:rsidRPr="007578F5" w14:paraId="57F845A9" w14:textId="77777777" w:rsidTr="00CE09B8">
        <w:tc>
          <w:tcPr>
            <w:tcW w:w="10485" w:type="dxa"/>
            <w:gridSpan w:val="13"/>
            <w:tcBorders>
              <w:top w:val="single" w:sz="4" w:space="0" w:color="auto"/>
              <w:left w:val="single" w:sz="4" w:space="0" w:color="auto"/>
              <w:bottom w:val="single" w:sz="4" w:space="0" w:color="auto"/>
              <w:right w:val="single" w:sz="4" w:space="0" w:color="auto"/>
            </w:tcBorders>
            <w:shd w:val="clear" w:color="auto" w:fill="F2F2F2"/>
            <w:hideMark/>
          </w:tcPr>
          <w:p w14:paraId="1D9E2B85" w14:textId="77777777" w:rsidR="00CE09B8" w:rsidRPr="007578F5" w:rsidRDefault="00CE09B8" w:rsidP="00CE09B8">
            <w:pPr>
              <w:spacing w:before="0" w:after="0" w:line="240" w:lineRule="auto"/>
              <w:rPr>
                <w:i/>
                <w:lang w:val="ro-RO"/>
              </w:rPr>
            </w:pPr>
            <w:r w:rsidRPr="007578F5">
              <w:rPr>
                <w:i/>
                <w:lang w:val="ro-RO"/>
              </w:rPr>
              <w:t>Structura investițiilor pe zone economice libere, %</w:t>
            </w:r>
          </w:p>
        </w:tc>
      </w:tr>
      <w:tr w:rsidR="00CE09B8" w:rsidRPr="007578F5" w14:paraId="0C3BCA87" w14:textId="77777777" w:rsidTr="00CE09B8">
        <w:tc>
          <w:tcPr>
            <w:tcW w:w="2010" w:type="dxa"/>
            <w:tcBorders>
              <w:top w:val="single" w:sz="4" w:space="0" w:color="auto"/>
              <w:left w:val="single" w:sz="4" w:space="0" w:color="auto"/>
              <w:bottom w:val="single" w:sz="4" w:space="0" w:color="auto"/>
              <w:right w:val="single" w:sz="4" w:space="0" w:color="auto"/>
            </w:tcBorders>
            <w:vAlign w:val="center"/>
            <w:hideMark/>
          </w:tcPr>
          <w:p w14:paraId="6A955502" w14:textId="77777777" w:rsidR="00CE09B8" w:rsidRPr="007578F5" w:rsidRDefault="00CE09B8" w:rsidP="00CE09B8">
            <w:pPr>
              <w:spacing w:before="0" w:after="0" w:line="240" w:lineRule="auto"/>
              <w:rPr>
                <w:i/>
                <w:lang w:val="ro-RO"/>
              </w:rPr>
            </w:pPr>
            <w:r w:rsidRPr="007578F5">
              <w:rPr>
                <w:i/>
                <w:lang w:val="ro-RO"/>
              </w:rPr>
              <w:t>ZEL "Ungheni-Business"</w:t>
            </w:r>
          </w:p>
        </w:tc>
        <w:tc>
          <w:tcPr>
            <w:tcW w:w="692" w:type="dxa"/>
            <w:tcBorders>
              <w:top w:val="single" w:sz="4" w:space="0" w:color="auto"/>
              <w:left w:val="single" w:sz="4" w:space="0" w:color="auto"/>
              <w:bottom w:val="single" w:sz="4" w:space="0" w:color="auto"/>
              <w:right w:val="single" w:sz="4" w:space="0" w:color="auto"/>
            </w:tcBorders>
            <w:hideMark/>
          </w:tcPr>
          <w:p w14:paraId="7DEB2E26" w14:textId="77777777" w:rsidR="00CE09B8" w:rsidRPr="007578F5" w:rsidRDefault="00CE09B8" w:rsidP="00CE09B8">
            <w:pPr>
              <w:spacing w:before="0" w:after="0" w:line="240" w:lineRule="auto"/>
              <w:rPr>
                <w:lang w:val="ro-RO"/>
              </w:rPr>
            </w:pPr>
            <w:r w:rsidRPr="007578F5">
              <w:rPr>
                <w:lang w:val="ro-RO"/>
              </w:rPr>
              <w:t>x</w:t>
            </w:r>
          </w:p>
        </w:tc>
        <w:tc>
          <w:tcPr>
            <w:tcW w:w="725" w:type="dxa"/>
            <w:tcBorders>
              <w:top w:val="single" w:sz="4" w:space="0" w:color="auto"/>
              <w:left w:val="single" w:sz="4" w:space="0" w:color="auto"/>
              <w:bottom w:val="single" w:sz="4" w:space="0" w:color="auto"/>
              <w:right w:val="single" w:sz="4" w:space="0" w:color="auto"/>
            </w:tcBorders>
            <w:hideMark/>
          </w:tcPr>
          <w:p w14:paraId="425674BF" w14:textId="77777777" w:rsidR="00CE09B8" w:rsidRPr="007578F5" w:rsidRDefault="00CE09B8" w:rsidP="00CE09B8">
            <w:pPr>
              <w:spacing w:before="0" w:after="0" w:line="240" w:lineRule="auto"/>
              <w:rPr>
                <w:lang w:val="ro-RO"/>
              </w:rPr>
            </w:pPr>
            <w:r w:rsidRPr="007578F5">
              <w:rPr>
                <w:lang w:val="ro-RO"/>
              </w:rPr>
              <w:t>11,5</w:t>
            </w:r>
          </w:p>
        </w:tc>
        <w:tc>
          <w:tcPr>
            <w:tcW w:w="709" w:type="dxa"/>
            <w:tcBorders>
              <w:top w:val="single" w:sz="4" w:space="0" w:color="auto"/>
              <w:left w:val="single" w:sz="4" w:space="0" w:color="auto"/>
              <w:bottom w:val="single" w:sz="4" w:space="0" w:color="auto"/>
              <w:right w:val="single" w:sz="4" w:space="0" w:color="auto"/>
            </w:tcBorders>
            <w:hideMark/>
          </w:tcPr>
          <w:p w14:paraId="09C9907E" w14:textId="77777777" w:rsidR="00CE09B8" w:rsidRPr="007578F5" w:rsidRDefault="00CE09B8" w:rsidP="00CE09B8">
            <w:pPr>
              <w:spacing w:before="0" w:after="0" w:line="240" w:lineRule="auto"/>
              <w:rPr>
                <w:lang w:val="ro-RO"/>
              </w:rPr>
            </w:pPr>
            <w:r w:rsidRPr="007578F5">
              <w:rPr>
                <w:lang w:val="ro-RO"/>
              </w:rPr>
              <w:t>28,4</w:t>
            </w:r>
          </w:p>
        </w:tc>
        <w:tc>
          <w:tcPr>
            <w:tcW w:w="709" w:type="dxa"/>
            <w:tcBorders>
              <w:top w:val="single" w:sz="4" w:space="0" w:color="auto"/>
              <w:left w:val="single" w:sz="4" w:space="0" w:color="auto"/>
              <w:bottom w:val="single" w:sz="4" w:space="0" w:color="auto"/>
              <w:right w:val="single" w:sz="4" w:space="0" w:color="auto"/>
            </w:tcBorders>
            <w:hideMark/>
          </w:tcPr>
          <w:p w14:paraId="14B8E1BB" w14:textId="77777777" w:rsidR="00CE09B8" w:rsidRPr="007578F5" w:rsidRDefault="00CE09B8" w:rsidP="00CE09B8">
            <w:pPr>
              <w:spacing w:before="0" w:after="0" w:line="240" w:lineRule="auto"/>
              <w:rPr>
                <w:lang w:val="ro-RO"/>
              </w:rPr>
            </w:pPr>
            <w:r w:rsidRPr="007578F5">
              <w:rPr>
                <w:lang w:val="ro-RO"/>
              </w:rPr>
              <w:t>24,4</w:t>
            </w:r>
          </w:p>
        </w:tc>
        <w:tc>
          <w:tcPr>
            <w:tcW w:w="709" w:type="dxa"/>
            <w:tcBorders>
              <w:top w:val="single" w:sz="4" w:space="0" w:color="auto"/>
              <w:left w:val="single" w:sz="4" w:space="0" w:color="auto"/>
              <w:bottom w:val="single" w:sz="4" w:space="0" w:color="auto"/>
              <w:right w:val="single" w:sz="4" w:space="0" w:color="auto"/>
            </w:tcBorders>
            <w:hideMark/>
          </w:tcPr>
          <w:p w14:paraId="13B88001" w14:textId="77777777" w:rsidR="00CE09B8" w:rsidRPr="007578F5" w:rsidRDefault="00CE09B8" w:rsidP="00CE09B8">
            <w:pPr>
              <w:spacing w:before="0" w:after="0" w:line="240" w:lineRule="auto"/>
              <w:rPr>
                <w:highlight w:val="yellow"/>
                <w:lang w:val="ro-RO"/>
              </w:rPr>
            </w:pPr>
            <w:r w:rsidRPr="007578F5">
              <w:rPr>
                <w:lang w:val="ro-RO"/>
              </w:rPr>
              <w:t>25,0</w:t>
            </w:r>
          </w:p>
        </w:tc>
        <w:tc>
          <w:tcPr>
            <w:tcW w:w="708" w:type="dxa"/>
            <w:tcBorders>
              <w:top w:val="single" w:sz="4" w:space="0" w:color="auto"/>
              <w:left w:val="single" w:sz="4" w:space="0" w:color="auto"/>
              <w:bottom w:val="single" w:sz="4" w:space="0" w:color="auto"/>
              <w:right w:val="single" w:sz="4" w:space="0" w:color="auto"/>
            </w:tcBorders>
            <w:hideMark/>
          </w:tcPr>
          <w:p w14:paraId="28135B44" w14:textId="77777777" w:rsidR="00CE09B8" w:rsidRPr="007578F5" w:rsidRDefault="00CE09B8" w:rsidP="00CE09B8">
            <w:pPr>
              <w:spacing w:before="0" w:after="0" w:line="240" w:lineRule="auto"/>
              <w:rPr>
                <w:lang w:val="ro-RO"/>
              </w:rPr>
            </w:pPr>
            <w:r w:rsidRPr="007578F5">
              <w:rPr>
                <w:lang w:val="ro-RO"/>
              </w:rPr>
              <w:t>29,1</w:t>
            </w:r>
          </w:p>
        </w:tc>
        <w:tc>
          <w:tcPr>
            <w:tcW w:w="709" w:type="dxa"/>
            <w:tcBorders>
              <w:top w:val="single" w:sz="4" w:space="0" w:color="auto"/>
              <w:left w:val="single" w:sz="4" w:space="0" w:color="auto"/>
              <w:bottom w:val="single" w:sz="4" w:space="0" w:color="auto"/>
              <w:right w:val="single" w:sz="4" w:space="0" w:color="auto"/>
            </w:tcBorders>
            <w:hideMark/>
          </w:tcPr>
          <w:p w14:paraId="09A0FC53" w14:textId="77777777" w:rsidR="00CE09B8" w:rsidRPr="007578F5" w:rsidRDefault="00CE09B8" w:rsidP="00CE09B8">
            <w:pPr>
              <w:spacing w:before="0" w:after="0" w:line="240" w:lineRule="auto"/>
              <w:rPr>
                <w:lang w:val="ro-RO"/>
              </w:rPr>
            </w:pPr>
            <w:r w:rsidRPr="007578F5">
              <w:rPr>
                <w:lang w:val="ro-RO"/>
              </w:rPr>
              <w:t>28,2</w:t>
            </w:r>
          </w:p>
        </w:tc>
        <w:tc>
          <w:tcPr>
            <w:tcW w:w="709" w:type="dxa"/>
            <w:tcBorders>
              <w:top w:val="single" w:sz="4" w:space="0" w:color="auto"/>
              <w:left w:val="single" w:sz="4" w:space="0" w:color="auto"/>
              <w:bottom w:val="single" w:sz="4" w:space="0" w:color="auto"/>
              <w:right w:val="single" w:sz="4" w:space="0" w:color="auto"/>
            </w:tcBorders>
            <w:hideMark/>
          </w:tcPr>
          <w:p w14:paraId="7FFCAD9A" w14:textId="77777777" w:rsidR="00CE09B8" w:rsidRPr="007578F5" w:rsidRDefault="00CE09B8" w:rsidP="00CE09B8">
            <w:pPr>
              <w:spacing w:before="0" w:after="0" w:line="240" w:lineRule="auto"/>
              <w:rPr>
                <w:lang w:val="ro-RO"/>
              </w:rPr>
            </w:pPr>
            <w:r w:rsidRPr="007578F5">
              <w:rPr>
                <w:lang w:val="ro-RO"/>
              </w:rPr>
              <w:t>29,2</w:t>
            </w:r>
          </w:p>
        </w:tc>
        <w:tc>
          <w:tcPr>
            <w:tcW w:w="680" w:type="dxa"/>
            <w:tcBorders>
              <w:top w:val="single" w:sz="4" w:space="0" w:color="auto"/>
              <w:left w:val="single" w:sz="4" w:space="0" w:color="auto"/>
              <w:bottom w:val="single" w:sz="4" w:space="0" w:color="auto"/>
              <w:right w:val="single" w:sz="4" w:space="0" w:color="auto"/>
            </w:tcBorders>
            <w:hideMark/>
          </w:tcPr>
          <w:p w14:paraId="1B9CE8A8" w14:textId="77777777" w:rsidR="00CE09B8" w:rsidRPr="007578F5" w:rsidRDefault="00CE09B8" w:rsidP="00CE09B8">
            <w:pPr>
              <w:spacing w:before="0" w:after="0" w:line="240" w:lineRule="auto"/>
              <w:rPr>
                <w:lang w:val="ro-RO"/>
              </w:rPr>
            </w:pPr>
            <w:r w:rsidRPr="007578F5">
              <w:rPr>
                <w:lang w:val="ro-RO"/>
              </w:rPr>
              <w:t>28,5</w:t>
            </w:r>
          </w:p>
        </w:tc>
        <w:tc>
          <w:tcPr>
            <w:tcW w:w="709" w:type="dxa"/>
            <w:tcBorders>
              <w:top w:val="single" w:sz="4" w:space="0" w:color="auto"/>
              <w:left w:val="single" w:sz="4" w:space="0" w:color="auto"/>
              <w:bottom w:val="single" w:sz="4" w:space="0" w:color="auto"/>
              <w:right w:val="single" w:sz="4" w:space="0" w:color="auto"/>
            </w:tcBorders>
            <w:hideMark/>
          </w:tcPr>
          <w:p w14:paraId="6D96244F" w14:textId="77777777" w:rsidR="00CE09B8" w:rsidRPr="007578F5" w:rsidRDefault="00CE09B8" w:rsidP="00CE09B8">
            <w:pPr>
              <w:spacing w:before="0" w:after="0" w:line="240" w:lineRule="auto"/>
              <w:rPr>
                <w:lang w:val="ro-RO"/>
              </w:rPr>
            </w:pPr>
            <w:r w:rsidRPr="007578F5">
              <w:rPr>
                <w:lang w:val="ro-RO"/>
              </w:rPr>
              <w:t>24,4</w:t>
            </w:r>
          </w:p>
        </w:tc>
        <w:tc>
          <w:tcPr>
            <w:tcW w:w="708" w:type="dxa"/>
            <w:tcBorders>
              <w:top w:val="single" w:sz="4" w:space="0" w:color="auto"/>
              <w:left w:val="single" w:sz="4" w:space="0" w:color="auto"/>
              <w:bottom w:val="single" w:sz="4" w:space="0" w:color="auto"/>
              <w:right w:val="single" w:sz="4" w:space="0" w:color="auto"/>
            </w:tcBorders>
            <w:hideMark/>
          </w:tcPr>
          <w:p w14:paraId="33FBDC24" w14:textId="77777777" w:rsidR="00CE09B8" w:rsidRPr="007578F5" w:rsidRDefault="00CE09B8" w:rsidP="00CE09B8">
            <w:pPr>
              <w:spacing w:before="0" w:after="0" w:line="240" w:lineRule="auto"/>
              <w:rPr>
                <w:lang w:val="ro-RO"/>
              </w:rPr>
            </w:pPr>
            <w:r w:rsidRPr="007578F5">
              <w:rPr>
                <w:lang w:val="ro-RO"/>
              </w:rPr>
              <w:t>21.3</w:t>
            </w:r>
          </w:p>
        </w:tc>
        <w:tc>
          <w:tcPr>
            <w:tcW w:w="708" w:type="dxa"/>
            <w:tcBorders>
              <w:top w:val="single" w:sz="4" w:space="0" w:color="auto"/>
              <w:left w:val="single" w:sz="4" w:space="0" w:color="auto"/>
              <w:bottom w:val="single" w:sz="4" w:space="0" w:color="auto"/>
              <w:right w:val="single" w:sz="4" w:space="0" w:color="auto"/>
            </w:tcBorders>
            <w:hideMark/>
          </w:tcPr>
          <w:p w14:paraId="60392B37" w14:textId="77777777" w:rsidR="00CE09B8" w:rsidRPr="007578F5" w:rsidRDefault="00CE09B8" w:rsidP="00CE09B8">
            <w:pPr>
              <w:spacing w:before="0" w:after="0" w:line="240" w:lineRule="auto"/>
              <w:rPr>
                <w:lang w:val="ro-RO"/>
              </w:rPr>
            </w:pPr>
            <w:r w:rsidRPr="007578F5">
              <w:rPr>
                <w:lang w:val="ro-RO"/>
              </w:rPr>
              <w:t>19,4</w:t>
            </w:r>
          </w:p>
        </w:tc>
      </w:tr>
      <w:tr w:rsidR="00CE09B8" w:rsidRPr="007578F5" w14:paraId="3ACD1BBD" w14:textId="77777777" w:rsidTr="00CE09B8">
        <w:tc>
          <w:tcPr>
            <w:tcW w:w="2010" w:type="dxa"/>
            <w:tcBorders>
              <w:top w:val="single" w:sz="4" w:space="0" w:color="auto"/>
              <w:left w:val="single" w:sz="4" w:space="0" w:color="auto"/>
              <w:bottom w:val="single" w:sz="4" w:space="0" w:color="auto"/>
              <w:right w:val="single" w:sz="4" w:space="0" w:color="auto"/>
            </w:tcBorders>
            <w:vAlign w:val="center"/>
            <w:hideMark/>
          </w:tcPr>
          <w:p w14:paraId="6CD565F2" w14:textId="77777777" w:rsidR="00CE09B8" w:rsidRPr="007578F5" w:rsidRDefault="00CE09B8" w:rsidP="00CE09B8">
            <w:pPr>
              <w:spacing w:before="0" w:after="0" w:line="240" w:lineRule="auto"/>
              <w:rPr>
                <w:i/>
                <w:lang w:val="ro-RO"/>
              </w:rPr>
            </w:pPr>
            <w:r w:rsidRPr="007578F5">
              <w:rPr>
                <w:i/>
                <w:lang w:val="ro-RO"/>
              </w:rPr>
              <w:lastRenderedPageBreak/>
              <w:t>ZAL "Expo-Business-</w:t>
            </w:r>
            <w:proofErr w:type="spellStart"/>
            <w:r w:rsidRPr="007578F5">
              <w:rPr>
                <w:i/>
                <w:lang w:val="ro-RO"/>
              </w:rPr>
              <w:t>Chişinău</w:t>
            </w:r>
            <w:proofErr w:type="spellEnd"/>
            <w:r w:rsidRPr="007578F5">
              <w:rPr>
                <w:i/>
                <w:lang w:val="ro-RO"/>
              </w:rPr>
              <w:t>"</w:t>
            </w:r>
          </w:p>
        </w:tc>
        <w:tc>
          <w:tcPr>
            <w:tcW w:w="692" w:type="dxa"/>
            <w:tcBorders>
              <w:top w:val="single" w:sz="4" w:space="0" w:color="auto"/>
              <w:left w:val="single" w:sz="4" w:space="0" w:color="auto"/>
              <w:bottom w:val="single" w:sz="4" w:space="0" w:color="auto"/>
              <w:right w:val="single" w:sz="4" w:space="0" w:color="auto"/>
            </w:tcBorders>
            <w:hideMark/>
          </w:tcPr>
          <w:p w14:paraId="51B4EB00" w14:textId="77777777" w:rsidR="00CE09B8" w:rsidRPr="007578F5" w:rsidRDefault="00CE09B8" w:rsidP="00CE09B8">
            <w:pPr>
              <w:spacing w:before="0" w:after="0" w:line="240" w:lineRule="auto"/>
              <w:rPr>
                <w:lang w:val="ro-RO"/>
              </w:rPr>
            </w:pPr>
            <w:r w:rsidRPr="007578F5">
              <w:rPr>
                <w:lang w:val="ro-RO"/>
              </w:rPr>
              <w:t>46,0</w:t>
            </w:r>
          </w:p>
        </w:tc>
        <w:tc>
          <w:tcPr>
            <w:tcW w:w="725" w:type="dxa"/>
            <w:tcBorders>
              <w:top w:val="single" w:sz="4" w:space="0" w:color="auto"/>
              <w:left w:val="single" w:sz="4" w:space="0" w:color="auto"/>
              <w:bottom w:val="single" w:sz="4" w:space="0" w:color="auto"/>
              <w:right w:val="single" w:sz="4" w:space="0" w:color="auto"/>
            </w:tcBorders>
            <w:hideMark/>
          </w:tcPr>
          <w:p w14:paraId="24A84308" w14:textId="77777777" w:rsidR="00CE09B8" w:rsidRPr="007578F5" w:rsidRDefault="00CE09B8" w:rsidP="00CE09B8">
            <w:pPr>
              <w:spacing w:before="0" w:after="0" w:line="240" w:lineRule="auto"/>
              <w:rPr>
                <w:lang w:val="ro-RO"/>
              </w:rPr>
            </w:pPr>
            <w:r w:rsidRPr="007578F5">
              <w:rPr>
                <w:lang w:val="ro-RO"/>
              </w:rPr>
              <w:t>42,2</w:t>
            </w:r>
          </w:p>
        </w:tc>
        <w:tc>
          <w:tcPr>
            <w:tcW w:w="709" w:type="dxa"/>
            <w:tcBorders>
              <w:top w:val="single" w:sz="4" w:space="0" w:color="auto"/>
              <w:left w:val="single" w:sz="4" w:space="0" w:color="auto"/>
              <w:bottom w:val="single" w:sz="4" w:space="0" w:color="auto"/>
              <w:right w:val="single" w:sz="4" w:space="0" w:color="auto"/>
            </w:tcBorders>
            <w:hideMark/>
          </w:tcPr>
          <w:p w14:paraId="66205030" w14:textId="77777777" w:rsidR="00CE09B8" w:rsidRPr="007578F5" w:rsidRDefault="00CE09B8" w:rsidP="00CE09B8">
            <w:pPr>
              <w:spacing w:before="0" w:after="0" w:line="240" w:lineRule="auto"/>
              <w:rPr>
                <w:lang w:val="ro-RO"/>
              </w:rPr>
            </w:pPr>
            <w:r w:rsidRPr="007578F5">
              <w:rPr>
                <w:lang w:val="ro-RO"/>
              </w:rPr>
              <w:t>39,1</w:t>
            </w:r>
          </w:p>
        </w:tc>
        <w:tc>
          <w:tcPr>
            <w:tcW w:w="709" w:type="dxa"/>
            <w:tcBorders>
              <w:top w:val="single" w:sz="4" w:space="0" w:color="auto"/>
              <w:left w:val="single" w:sz="4" w:space="0" w:color="auto"/>
              <w:bottom w:val="single" w:sz="4" w:space="0" w:color="auto"/>
              <w:right w:val="single" w:sz="4" w:space="0" w:color="auto"/>
            </w:tcBorders>
            <w:hideMark/>
          </w:tcPr>
          <w:p w14:paraId="00B129D1" w14:textId="77777777" w:rsidR="00CE09B8" w:rsidRPr="007578F5" w:rsidRDefault="00CE09B8" w:rsidP="00CE09B8">
            <w:pPr>
              <w:spacing w:before="0" w:after="0" w:line="240" w:lineRule="auto"/>
              <w:rPr>
                <w:lang w:val="ro-RO"/>
              </w:rPr>
            </w:pPr>
            <w:r w:rsidRPr="007578F5">
              <w:rPr>
                <w:lang w:val="ro-RO"/>
              </w:rPr>
              <w:t>38,1</w:t>
            </w:r>
          </w:p>
        </w:tc>
        <w:tc>
          <w:tcPr>
            <w:tcW w:w="709" w:type="dxa"/>
            <w:tcBorders>
              <w:top w:val="single" w:sz="4" w:space="0" w:color="auto"/>
              <w:left w:val="single" w:sz="4" w:space="0" w:color="auto"/>
              <w:bottom w:val="single" w:sz="4" w:space="0" w:color="auto"/>
              <w:right w:val="single" w:sz="4" w:space="0" w:color="auto"/>
            </w:tcBorders>
            <w:hideMark/>
          </w:tcPr>
          <w:p w14:paraId="279DEB61" w14:textId="77777777" w:rsidR="00CE09B8" w:rsidRPr="007578F5" w:rsidRDefault="00CE09B8" w:rsidP="00CE09B8">
            <w:pPr>
              <w:spacing w:before="0" w:after="0" w:line="240" w:lineRule="auto"/>
              <w:rPr>
                <w:lang w:val="ro-RO"/>
              </w:rPr>
            </w:pPr>
            <w:r w:rsidRPr="007578F5">
              <w:rPr>
                <w:lang w:val="ro-RO"/>
              </w:rPr>
              <w:t>35,0</w:t>
            </w:r>
          </w:p>
        </w:tc>
        <w:tc>
          <w:tcPr>
            <w:tcW w:w="708" w:type="dxa"/>
            <w:tcBorders>
              <w:top w:val="single" w:sz="4" w:space="0" w:color="auto"/>
              <w:left w:val="single" w:sz="4" w:space="0" w:color="auto"/>
              <w:bottom w:val="single" w:sz="4" w:space="0" w:color="auto"/>
              <w:right w:val="single" w:sz="4" w:space="0" w:color="auto"/>
            </w:tcBorders>
            <w:hideMark/>
          </w:tcPr>
          <w:p w14:paraId="705BA168" w14:textId="77777777" w:rsidR="00CE09B8" w:rsidRPr="007578F5" w:rsidRDefault="00CE09B8" w:rsidP="00CE09B8">
            <w:pPr>
              <w:spacing w:before="0" w:after="0" w:line="240" w:lineRule="auto"/>
              <w:rPr>
                <w:lang w:val="ro-RO"/>
              </w:rPr>
            </w:pPr>
            <w:r w:rsidRPr="007578F5">
              <w:rPr>
                <w:lang w:val="ro-RO"/>
              </w:rPr>
              <w:t>30,6</w:t>
            </w:r>
          </w:p>
        </w:tc>
        <w:tc>
          <w:tcPr>
            <w:tcW w:w="709" w:type="dxa"/>
            <w:tcBorders>
              <w:top w:val="single" w:sz="4" w:space="0" w:color="auto"/>
              <w:left w:val="single" w:sz="4" w:space="0" w:color="auto"/>
              <w:bottom w:val="single" w:sz="4" w:space="0" w:color="auto"/>
              <w:right w:val="single" w:sz="4" w:space="0" w:color="auto"/>
            </w:tcBorders>
            <w:hideMark/>
          </w:tcPr>
          <w:p w14:paraId="064C0ED4" w14:textId="77777777" w:rsidR="00CE09B8" w:rsidRPr="007578F5" w:rsidRDefault="00CE09B8" w:rsidP="00CE09B8">
            <w:pPr>
              <w:spacing w:before="0" w:after="0" w:line="240" w:lineRule="auto"/>
              <w:rPr>
                <w:lang w:val="ro-RO"/>
              </w:rPr>
            </w:pPr>
            <w:r w:rsidRPr="007578F5">
              <w:rPr>
                <w:lang w:val="ro-RO"/>
              </w:rPr>
              <w:t>27,2</w:t>
            </w:r>
          </w:p>
        </w:tc>
        <w:tc>
          <w:tcPr>
            <w:tcW w:w="709" w:type="dxa"/>
            <w:tcBorders>
              <w:top w:val="single" w:sz="4" w:space="0" w:color="auto"/>
              <w:left w:val="single" w:sz="4" w:space="0" w:color="auto"/>
              <w:bottom w:val="single" w:sz="4" w:space="0" w:color="auto"/>
              <w:right w:val="single" w:sz="4" w:space="0" w:color="auto"/>
            </w:tcBorders>
            <w:hideMark/>
          </w:tcPr>
          <w:p w14:paraId="2EE1966F" w14:textId="77777777" w:rsidR="00CE09B8" w:rsidRPr="007578F5" w:rsidRDefault="00CE09B8" w:rsidP="00CE09B8">
            <w:pPr>
              <w:spacing w:before="0" w:after="0" w:line="240" w:lineRule="auto"/>
              <w:rPr>
                <w:lang w:val="ro-RO"/>
              </w:rPr>
            </w:pPr>
            <w:r w:rsidRPr="007578F5">
              <w:rPr>
                <w:lang w:val="ro-RO"/>
              </w:rPr>
              <w:t>25,6</w:t>
            </w:r>
          </w:p>
        </w:tc>
        <w:tc>
          <w:tcPr>
            <w:tcW w:w="680" w:type="dxa"/>
            <w:tcBorders>
              <w:top w:val="single" w:sz="4" w:space="0" w:color="auto"/>
              <w:left w:val="single" w:sz="4" w:space="0" w:color="auto"/>
              <w:bottom w:val="single" w:sz="4" w:space="0" w:color="auto"/>
              <w:right w:val="single" w:sz="4" w:space="0" w:color="auto"/>
            </w:tcBorders>
            <w:hideMark/>
          </w:tcPr>
          <w:p w14:paraId="1F54FBBD" w14:textId="77777777" w:rsidR="00CE09B8" w:rsidRPr="007578F5" w:rsidRDefault="00CE09B8" w:rsidP="00CE09B8">
            <w:pPr>
              <w:spacing w:before="0" w:after="0" w:line="240" w:lineRule="auto"/>
              <w:rPr>
                <w:lang w:val="ro-RO"/>
              </w:rPr>
            </w:pPr>
            <w:r w:rsidRPr="007578F5">
              <w:rPr>
                <w:lang w:val="ro-RO"/>
              </w:rPr>
              <w:t>23,7</w:t>
            </w:r>
          </w:p>
        </w:tc>
        <w:tc>
          <w:tcPr>
            <w:tcW w:w="709" w:type="dxa"/>
            <w:tcBorders>
              <w:top w:val="single" w:sz="4" w:space="0" w:color="auto"/>
              <w:left w:val="single" w:sz="4" w:space="0" w:color="auto"/>
              <w:bottom w:val="single" w:sz="4" w:space="0" w:color="auto"/>
              <w:right w:val="single" w:sz="4" w:space="0" w:color="auto"/>
            </w:tcBorders>
            <w:hideMark/>
          </w:tcPr>
          <w:p w14:paraId="1A4A4C37" w14:textId="77777777" w:rsidR="00CE09B8" w:rsidRPr="007578F5" w:rsidRDefault="00CE09B8" w:rsidP="00CE09B8">
            <w:pPr>
              <w:spacing w:before="0" w:after="0" w:line="240" w:lineRule="auto"/>
              <w:rPr>
                <w:lang w:val="ro-RO"/>
              </w:rPr>
            </w:pPr>
            <w:r w:rsidRPr="007578F5">
              <w:rPr>
                <w:lang w:val="ro-RO"/>
              </w:rPr>
              <w:t>22,7</w:t>
            </w:r>
          </w:p>
        </w:tc>
        <w:tc>
          <w:tcPr>
            <w:tcW w:w="708" w:type="dxa"/>
            <w:tcBorders>
              <w:top w:val="single" w:sz="4" w:space="0" w:color="auto"/>
              <w:left w:val="single" w:sz="4" w:space="0" w:color="auto"/>
              <w:bottom w:val="single" w:sz="4" w:space="0" w:color="auto"/>
              <w:right w:val="single" w:sz="4" w:space="0" w:color="auto"/>
            </w:tcBorders>
            <w:hideMark/>
          </w:tcPr>
          <w:p w14:paraId="2F5AA98E" w14:textId="77777777" w:rsidR="00CE09B8" w:rsidRPr="007578F5" w:rsidRDefault="00CE09B8" w:rsidP="00CE09B8">
            <w:pPr>
              <w:spacing w:before="0" w:after="0" w:line="240" w:lineRule="auto"/>
              <w:rPr>
                <w:lang w:val="ro-RO"/>
              </w:rPr>
            </w:pPr>
            <w:r w:rsidRPr="007578F5">
              <w:rPr>
                <w:lang w:val="ro-RO"/>
              </w:rPr>
              <w:t>20.1</w:t>
            </w:r>
          </w:p>
        </w:tc>
        <w:tc>
          <w:tcPr>
            <w:tcW w:w="708" w:type="dxa"/>
            <w:tcBorders>
              <w:top w:val="single" w:sz="4" w:space="0" w:color="auto"/>
              <w:left w:val="single" w:sz="4" w:space="0" w:color="auto"/>
              <w:bottom w:val="single" w:sz="4" w:space="0" w:color="auto"/>
              <w:right w:val="single" w:sz="4" w:space="0" w:color="auto"/>
            </w:tcBorders>
            <w:hideMark/>
          </w:tcPr>
          <w:p w14:paraId="442782AE" w14:textId="77777777" w:rsidR="00CE09B8" w:rsidRPr="007578F5" w:rsidRDefault="00CE09B8" w:rsidP="00CE09B8">
            <w:pPr>
              <w:spacing w:before="0" w:after="0" w:line="240" w:lineRule="auto"/>
              <w:rPr>
                <w:lang w:val="ro-RO"/>
              </w:rPr>
            </w:pPr>
            <w:r w:rsidRPr="007578F5">
              <w:rPr>
                <w:lang w:val="ro-RO"/>
              </w:rPr>
              <w:t>18,3</w:t>
            </w:r>
          </w:p>
        </w:tc>
      </w:tr>
      <w:tr w:rsidR="00CE09B8" w:rsidRPr="007578F5" w14:paraId="78EAA43E" w14:textId="77777777" w:rsidTr="00CE09B8">
        <w:tc>
          <w:tcPr>
            <w:tcW w:w="2010" w:type="dxa"/>
            <w:tcBorders>
              <w:top w:val="single" w:sz="4" w:space="0" w:color="auto"/>
              <w:left w:val="single" w:sz="4" w:space="0" w:color="auto"/>
              <w:bottom w:val="single" w:sz="4" w:space="0" w:color="auto"/>
              <w:right w:val="single" w:sz="4" w:space="0" w:color="auto"/>
            </w:tcBorders>
            <w:vAlign w:val="center"/>
            <w:hideMark/>
          </w:tcPr>
          <w:p w14:paraId="69ADE2EC" w14:textId="77777777" w:rsidR="00CE09B8" w:rsidRPr="007578F5" w:rsidRDefault="00CE09B8" w:rsidP="00CE09B8">
            <w:pPr>
              <w:spacing w:before="0" w:after="0" w:line="240" w:lineRule="auto"/>
              <w:rPr>
                <w:i/>
                <w:lang w:val="ro-RO"/>
              </w:rPr>
            </w:pPr>
            <w:r w:rsidRPr="007578F5">
              <w:rPr>
                <w:i/>
                <w:lang w:val="ro-RO"/>
              </w:rPr>
              <w:t>ZEL  "</w:t>
            </w:r>
            <w:proofErr w:type="spellStart"/>
            <w:r w:rsidRPr="007578F5">
              <w:rPr>
                <w:i/>
                <w:lang w:val="ro-RO"/>
              </w:rPr>
              <w:t>Bălţi</w:t>
            </w:r>
            <w:proofErr w:type="spellEnd"/>
            <w:r w:rsidRPr="007578F5">
              <w:rPr>
                <w:i/>
                <w:lang w:val="ro-RO"/>
              </w:rPr>
              <w:t>"</w:t>
            </w:r>
          </w:p>
        </w:tc>
        <w:tc>
          <w:tcPr>
            <w:tcW w:w="692" w:type="dxa"/>
            <w:tcBorders>
              <w:top w:val="single" w:sz="4" w:space="0" w:color="auto"/>
              <w:left w:val="single" w:sz="4" w:space="0" w:color="auto"/>
              <w:bottom w:val="single" w:sz="4" w:space="0" w:color="auto"/>
              <w:right w:val="single" w:sz="4" w:space="0" w:color="auto"/>
            </w:tcBorders>
            <w:hideMark/>
          </w:tcPr>
          <w:p w14:paraId="4EE75997" w14:textId="77777777" w:rsidR="00CE09B8" w:rsidRPr="007578F5" w:rsidRDefault="00CE09B8" w:rsidP="00CE09B8">
            <w:pPr>
              <w:spacing w:before="0" w:after="0" w:line="240" w:lineRule="auto"/>
              <w:rPr>
                <w:lang w:val="ro-RO"/>
              </w:rPr>
            </w:pPr>
            <w:r w:rsidRPr="007578F5">
              <w:rPr>
                <w:lang w:val="ro-RO"/>
              </w:rPr>
              <w:t>x</w:t>
            </w:r>
          </w:p>
        </w:tc>
        <w:tc>
          <w:tcPr>
            <w:tcW w:w="725" w:type="dxa"/>
            <w:tcBorders>
              <w:top w:val="single" w:sz="4" w:space="0" w:color="auto"/>
              <w:left w:val="single" w:sz="4" w:space="0" w:color="auto"/>
              <w:bottom w:val="single" w:sz="4" w:space="0" w:color="auto"/>
              <w:right w:val="single" w:sz="4" w:space="0" w:color="auto"/>
            </w:tcBorders>
            <w:hideMark/>
          </w:tcPr>
          <w:p w14:paraId="1C64D83D" w14:textId="77777777" w:rsidR="00CE09B8" w:rsidRPr="007578F5" w:rsidRDefault="00CE09B8" w:rsidP="00CE09B8">
            <w:pPr>
              <w:spacing w:before="0" w:after="0" w:line="240" w:lineRule="auto"/>
              <w:rPr>
                <w:lang w:val="ro-RO"/>
              </w:rPr>
            </w:pPr>
            <w:r w:rsidRPr="007578F5">
              <w:rPr>
                <w:lang w:val="ro-RO"/>
              </w:rPr>
              <w:t>x</w:t>
            </w:r>
          </w:p>
        </w:tc>
        <w:tc>
          <w:tcPr>
            <w:tcW w:w="709" w:type="dxa"/>
            <w:tcBorders>
              <w:top w:val="single" w:sz="4" w:space="0" w:color="auto"/>
              <w:left w:val="single" w:sz="4" w:space="0" w:color="auto"/>
              <w:bottom w:val="single" w:sz="4" w:space="0" w:color="auto"/>
              <w:right w:val="single" w:sz="4" w:space="0" w:color="auto"/>
            </w:tcBorders>
            <w:hideMark/>
          </w:tcPr>
          <w:p w14:paraId="63C86297" w14:textId="77777777" w:rsidR="00CE09B8" w:rsidRPr="007578F5" w:rsidRDefault="00CE09B8" w:rsidP="00CE09B8">
            <w:pPr>
              <w:spacing w:before="0" w:after="0" w:line="240" w:lineRule="auto"/>
              <w:rPr>
                <w:lang w:val="ro-RO"/>
              </w:rPr>
            </w:pPr>
            <w:r w:rsidRPr="007578F5">
              <w:rPr>
                <w:lang w:val="ro-RO"/>
              </w:rPr>
              <w:t>x</w:t>
            </w:r>
          </w:p>
        </w:tc>
        <w:tc>
          <w:tcPr>
            <w:tcW w:w="709" w:type="dxa"/>
            <w:tcBorders>
              <w:top w:val="single" w:sz="4" w:space="0" w:color="auto"/>
              <w:left w:val="single" w:sz="4" w:space="0" w:color="auto"/>
              <w:bottom w:val="single" w:sz="4" w:space="0" w:color="auto"/>
              <w:right w:val="single" w:sz="4" w:space="0" w:color="auto"/>
            </w:tcBorders>
            <w:hideMark/>
          </w:tcPr>
          <w:p w14:paraId="197B312B" w14:textId="77777777" w:rsidR="00CE09B8" w:rsidRPr="007578F5" w:rsidRDefault="00CE09B8" w:rsidP="00CE09B8">
            <w:pPr>
              <w:spacing w:before="0" w:after="0" w:line="240" w:lineRule="auto"/>
              <w:rPr>
                <w:lang w:val="ro-RO"/>
              </w:rPr>
            </w:pPr>
            <w:r w:rsidRPr="007578F5">
              <w:rPr>
                <w:lang w:val="ro-RO"/>
              </w:rPr>
              <w:t>5,2</w:t>
            </w:r>
          </w:p>
        </w:tc>
        <w:tc>
          <w:tcPr>
            <w:tcW w:w="709" w:type="dxa"/>
            <w:tcBorders>
              <w:top w:val="single" w:sz="4" w:space="0" w:color="auto"/>
              <w:left w:val="single" w:sz="4" w:space="0" w:color="auto"/>
              <w:bottom w:val="single" w:sz="4" w:space="0" w:color="auto"/>
              <w:right w:val="single" w:sz="4" w:space="0" w:color="auto"/>
            </w:tcBorders>
            <w:hideMark/>
          </w:tcPr>
          <w:p w14:paraId="261A1132" w14:textId="77777777" w:rsidR="00CE09B8" w:rsidRPr="007578F5" w:rsidRDefault="00CE09B8" w:rsidP="00CE09B8">
            <w:pPr>
              <w:spacing w:before="0" w:after="0" w:line="240" w:lineRule="auto"/>
              <w:rPr>
                <w:highlight w:val="yellow"/>
                <w:lang w:val="ro-RO"/>
              </w:rPr>
            </w:pPr>
            <w:r w:rsidRPr="007578F5">
              <w:rPr>
                <w:lang w:val="ro-RO"/>
              </w:rPr>
              <w:t>10,6</w:t>
            </w:r>
          </w:p>
        </w:tc>
        <w:tc>
          <w:tcPr>
            <w:tcW w:w="708" w:type="dxa"/>
            <w:tcBorders>
              <w:top w:val="single" w:sz="4" w:space="0" w:color="auto"/>
              <w:left w:val="single" w:sz="4" w:space="0" w:color="auto"/>
              <w:bottom w:val="single" w:sz="4" w:space="0" w:color="auto"/>
              <w:right w:val="single" w:sz="4" w:space="0" w:color="auto"/>
            </w:tcBorders>
            <w:hideMark/>
          </w:tcPr>
          <w:p w14:paraId="51126515" w14:textId="77777777" w:rsidR="00CE09B8" w:rsidRPr="007578F5" w:rsidRDefault="00CE09B8" w:rsidP="00CE09B8">
            <w:pPr>
              <w:spacing w:before="0" w:after="0" w:line="240" w:lineRule="auto"/>
              <w:rPr>
                <w:lang w:val="ro-RO"/>
              </w:rPr>
            </w:pPr>
            <w:r w:rsidRPr="007578F5">
              <w:rPr>
                <w:lang w:val="ro-RO"/>
              </w:rPr>
              <w:t>13,2</w:t>
            </w:r>
          </w:p>
        </w:tc>
        <w:tc>
          <w:tcPr>
            <w:tcW w:w="709" w:type="dxa"/>
            <w:tcBorders>
              <w:top w:val="single" w:sz="4" w:space="0" w:color="auto"/>
              <w:left w:val="single" w:sz="4" w:space="0" w:color="auto"/>
              <w:bottom w:val="single" w:sz="4" w:space="0" w:color="auto"/>
              <w:right w:val="single" w:sz="4" w:space="0" w:color="auto"/>
            </w:tcBorders>
            <w:hideMark/>
          </w:tcPr>
          <w:p w14:paraId="49BCC021" w14:textId="77777777" w:rsidR="00CE09B8" w:rsidRPr="007578F5" w:rsidRDefault="00CE09B8" w:rsidP="00CE09B8">
            <w:pPr>
              <w:spacing w:before="0" w:after="0" w:line="240" w:lineRule="auto"/>
              <w:rPr>
                <w:lang w:val="ro-RO"/>
              </w:rPr>
            </w:pPr>
            <w:r w:rsidRPr="007578F5">
              <w:rPr>
                <w:lang w:val="ro-RO"/>
              </w:rPr>
              <w:t>19,8</w:t>
            </w:r>
          </w:p>
        </w:tc>
        <w:tc>
          <w:tcPr>
            <w:tcW w:w="709" w:type="dxa"/>
            <w:tcBorders>
              <w:top w:val="single" w:sz="4" w:space="0" w:color="auto"/>
              <w:left w:val="single" w:sz="4" w:space="0" w:color="auto"/>
              <w:bottom w:val="single" w:sz="4" w:space="0" w:color="auto"/>
              <w:right w:val="single" w:sz="4" w:space="0" w:color="auto"/>
            </w:tcBorders>
            <w:hideMark/>
          </w:tcPr>
          <w:p w14:paraId="6923823C" w14:textId="77777777" w:rsidR="00CE09B8" w:rsidRPr="007578F5" w:rsidRDefault="00CE09B8" w:rsidP="00CE09B8">
            <w:pPr>
              <w:spacing w:before="0" w:after="0" w:line="240" w:lineRule="auto"/>
              <w:rPr>
                <w:lang w:val="ro-RO"/>
              </w:rPr>
            </w:pPr>
            <w:r w:rsidRPr="007578F5">
              <w:rPr>
                <w:lang w:val="ro-RO"/>
              </w:rPr>
              <w:t>21,4</w:t>
            </w:r>
          </w:p>
        </w:tc>
        <w:tc>
          <w:tcPr>
            <w:tcW w:w="680" w:type="dxa"/>
            <w:tcBorders>
              <w:top w:val="single" w:sz="4" w:space="0" w:color="auto"/>
              <w:left w:val="single" w:sz="4" w:space="0" w:color="auto"/>
              <w:bottom w:val="single" w:sz="4" w:space="0" w:color="auto"/>
              <w:right w:val="single" w:sz="4" w:space="0" w:color="auto"/>
            </w:tcBorders>
            <w:hideMark/>
          </w:tcPr>
          <w:p w14:paraId="1248263F" w14:textId="77777777" w:rsidR="00CE09B8" w:rsidRPr="007578F5" w:rsidRDefault="00CE09B8" w:rsidP="00CE09B8">
            <w:pPr>
              <w:spacing w:before="0" w:after="0" w:line="240" w:lineRule="auto"/>
              <w:rPr>
                <w:lang w:val="ro-RO"/>
              </w:rPr>
            </w:pPr>
            <w:r w:rsidRPr="007578F5">
              <w:rPr>
                <w:lang w:val="ro-RO"/>
              </w:rPr>
              <w:t>25,2</w:t>
            </w:r>
          </w:p>
        </w:tc>
        <w:tc>
          <w:tcPr>
            <w:tcW w:w="709" w:type="dxa"/>
            <w:tcBorders>
              <w:top w:val="single" w:sz="4" w:space="0" w:color="auto"/>
              <w:left w:val="single" w:sz="4" w:space="0" w:color="auto"/>
              <w:bottom w:val="single" w:sz="4" w:space="0" w:color="auto"/>
              <w:right w:val="single" w:sz="4" w:space="0" w:color="auto"/>
            </w:tcBorders>
            <w:hideMark/>
          </w:tcPr>
          <w:p w14:paraId="74EFE852" w14:textId="77777777" w:rsidR="00CE09B8" w:rsidRPr="007578F5" w:rsidRDefault="00CE09B8" w:rsidP="00CE09B8">
            <w:pPr>
              <w:spacing w:before="0" w:after="0" w:line="240" w:lineRule="auto"/>
              <w:rPr>
                <w:lang w:val="ro-RO"/>
              </w:rPr>
            </w:pPr>
            <w:r w:rsidRPr="007578F5">
              <w:rPr>
                <w:lang w:val="ro-RO"/>
              </w:rPr>
              <w:t>33,6</w:t>
            </w:r>
          </w:p>
        </w:tc>
        <w:tc>
          <w:tcPr>
            <w:tcW w:w="708" w:type="dxa"/>
            <w:tcBorders>
              <w:top w:val="single" w:sz="4" w:space="0" w:color="auto"/>
              <w:left w:val="single" w:sz="4" w:space="0" w:color="auto"/>
              <w:bottom w:val="single" w:sz="4" w:space="0" w:color="auto"/>
              <w:right w:val="single" w:sz="4" w:space="0" w:color="auto"/>
            </w:tcBorders>
            <w:hideMark/>
          </w:tcPr>
          <w:p w14:paraId="32B07CCA" w14:textId="77777777" w:rsidR="00CE09B8" w:rsidRPr="007578F5" w:rsidRDefault="00CE09B8" w:rsidP="00CE09B8">
            <w:pPr>
              <w:spacing w:before="0" w:after="0" w:line="240" w:lineRule="auto"/>
              <w:rPr>
                <w:lang w:val="ro-RO"/>
              </w:rPr>
            </w:pPr>
            <w:r w:rsidRPr="007578F5">
              <w:rPr>
                <w:lang w:val="ro-RO"/>
              </w:rPr>
              <w:t>41.9</w:t>
            </w:r>
          </w:p>
        </w:tc>
        <w:tc>
          <w:tcPr>
            <w:tcW w:w="708" w:type="dxa"/>
            <w:tcBorders>
              <w:top w:val="single" w:sz="4" w:space="0" w:color="auto"/>
              <w:left w:val="single" w:sz="4" w:space="0" w:color="auto"/>
              <w:bottom w:val="single" w:sz="4" w:space="0" w:color="auto"/>
              <w:right w:val="single" w:sz="4" w:space="0" w:color="auto"/>
            </w:tcBorders>
            <w:hideMark/>
          </w:tcPr>
          <w:p w14:paraId="37B0138C" w14:textId="77777777" w:rsidR="00CE09B8" w:rsidRPr="007578F5" w:rsidRDefault="00CE09B8" w:rsidP="00CE09B8">
            <w:pPr>
              <w:spacing w:before="0" w:after="0" w:line="240" w:lineRule="auto"/>
              <w:rPr>
                <w:lang w:val="ro-RO"/>
              </w:rPr>
            </w:pPr>
            <w:r w:rsidRPr="007578F5">
              <w:rPr>
                <w:lang w:val="ro-RO"/>
              </w:rPr>
              <w:t>46,2</w:t>
            </w:r>
          </w:p>
        </w:tc>
      </w:tr>
      <w:tr w:rsidR="00CE09B8" w:rsidRPr="007578F5" w14:paraId="5A45B654" w14:textId="77777777" w:rsidTr="00CE09B8">
        <w:tc>
          <w:tcPr>
            <w:tcW w:w="2010" w:type="dxa"/>
            <w:tcBorders>
              <w:top w:val="single" w:sz="4" w:space="0" w:color="auto"/>
              <w:left w:val="single" w:sz="4" w:space="0" w:color="auto"/>
              <w:bottom w:val="single" w:sz="4" w:space="0" w:color="auto"/>
              <w:right w:val="single" w:sz="4" w:space="0" w:color="auto"/>
            </w:tcBorders>
            <w:vAlign w:val="center"/>
            <w:hideMark/>
          </w:tcPr>
          <w:p w14:paraId="5CABDC2D" w14:textId="77777777" w:rsidR="00CE09B8" w:rsidRPr="007578F5" w:rsidRDefault="00CE09B8" w:rsidP="00CE09B8">
            <w:pPr>
              <w:spacing w:before="0" w:after="0" w:line="240" w:lineRule="auto"/>
              <w:rPr>
                <w:i/>
                <w:lang w:val="ro-RO"/>
              </w:rPr>
            </w:pPr>
            <w:r w:rsidRPr="007578F5">
              <w:rPr>
                <w:i/>
                <w:lang w:val="ro-RO"/>
              </w:rPr>
              <w:t>ZAL "</w:t>
            </w:r>
            <w:proofErr w:type="spellStart"/>
            <w:r w:rsidRPr="007578F5">
              <w:rPr>
                <w:i/>
                <w:lang w:val="ro-RO"/>
              </w:rPr>
              <w:t>Tvardiţa</w:t>
            </w:r>
            <w:proofErr w:type="spellEnd"/>
            <w:r w:rsidRPr="007578F5">
              <w:rPr>
                <w:i/>
                <w:lang w:val="ro-RO"/>
              </w:rPr>
              <w:t>"</w:t>
            </w:r>
          </w:p>
        </w:tc>
        <w:tc>
          <w:tcPr>
            <w:tcW w:w="692" w:type="dxa"/>
            <w:tcBorders>
              <w:top w:val="single" w:sz="4" w:space="0" w:color="auto"/>
              <w:left w:val="single" w:sz="4" w:space="0" w:color="auto"/>
              <w:bottom w:val="single" w:sz="4" w:space="0" w:color="auto"/>
              <w:right w:val="single" w:sz="4" w:space="0" w:color="auto"/>
            </w:tcBorders>
            <w:hideMark/>
          </w:tcPr>
          <w:p w14:paraId="482A9BB7" w14:textId="77777777" w:rsidR="00CE09B8" w:rsidRPr="007578F5" w:rsidRDefault="00CE09B8" w:rsidP="00CE09B8">
            <w:pPr>
              <w:spacing w:before="0" w:after="0" w:line="240" w:lineRule="auto"/>
              <w:rPr>
                <w:lang w:val="ro-RO"/>
              </w:rPr>
            </w:pPr>
            <w:r w:rsidRPr="007578F5">
              <w:rPr>
                <w:lang w:val="ro-RO"/>
              </w:rPr>
              <w:t>3,9</w:t>
            </w:r>
          </w:p>
        </w:tc>
        <w:tc>
          <w:tcPr>
            <w:tcW w:w="725" w:type="dxa"/>
            <w:tcBorders>
              <w:top w:val="single" w:sz="4" w:space="0" w:color="auto"/>
              <w:left w:val="single" w:sz="4" w:space="0" w:color="auto"/>
              <w:bottom w:val="single" w:sz="4" w:space="0" w:color="auto"/>
              <w:right w:val="single" w:sz="4" w:space="0" w:color="auto"/>
            </w:tcBorders>
            <w:hideMark/>
          </w:tcPr>
          <w:p w14:paraId="25A48E81" w14:textId="77777777" w:rsidR="00CE09B8" w:rsidRPr="007578F5" w:rsidRDefault="00CE09B8" w:rsidP="00CE09B8">
            <w:pPr>
              <w:spacing w:before="0" w:after="0" w:line="240" w:lineRule="auto"/>
              <w:rPr>
                <w:lang w:val="ro-RO"/>
              </w:rPr>
            </w:pPr>
            <w:r w:rsidRPr="007578F5">
              <w:rPr>
                <w:lang w:val="ro-RO"/>
              </w:rPr>
              <w:t>13,9</w:t>
            </w:r>
          </w:p>
        </w:tc>
        <w:tc>
          <w:tcPr>
            <w:tcW w:w="709" w:type="dxa"/>
            <w:tcBorders>
              <w:top w:val="single" w:sz="4" w:space="0" w:color="auto"/>
              <w:left w:val="single" w:sz="4" w:space="0" w:color="auto"/>
              <w:bottom w:val="single" w:sz="4" w:space="0" w:color="auto"/>
              <w:right w:val="single" w:sz="4" w:space="0" w:color="auto"/>
            </w:tcBorders>
            <w:hideMark/>
          </w:tcPr>
          <w:p w14:paraId="34FBA83B" w14:textId="77777777" w:rsidR="00CE09B8" w:rsidRPr="007578F5" w:rsidRDefault="00CE09B8" w:rsidP="00CE09B8">
            <w:pPr>
              <w:spacing w:before="0" w:after="0" w:line="240" w:lineRule="auto"/>
              <w:rPr>
                <w:lang w:val="ro-RO"/>
              </w:rPr>
            </w:pPr>
            <w:r w:rsidRPr="007578F5">
              <w:rPr>
                <w:lang w:val="ro-RO"/>
              </w:rPr>
              <w:t>9,9</w:t>
            </w:r>
          </w:p>
        </w:tc>
        <w:tc>
          <w:tcPr>
            <w:tcW w:w="709" w:type="dxa"/>
            <w:tcBorders>
              <w:top w:val="single" w:sz="4" w:space="0" w:color="auto"/>
              <w:left w:val="single" w:sz="4" w:space="0" w:color="auto"/>
              <w:bottom w:val="single" w:sz="4" w:space="0" w:color="auto"/>
              <w:right w:val="single" w:sz="4" w:space="0" w:color="auto"/>
            </w:tcBorders>
            <w:hideMark/>
          </w:tcPr>
          <w:p w14:paraId="3571B035" w14:textId="77777777" w:rsidR="00CE09B8" w:rsidRPr="007578F5" w:rsidRDefault="00CE09B8" w:rsidP="00CE09B8">
            <w:pPr>
              <w:spacing w:before="0" w:after="0" w:line="240" w:lineRule="auto"/>
              <w:rPr>
                <w:lang w:val="ro-RO"/>
              </w:rPr>
            </w:pPr>
            <w:r w:rsidRPr="007578F5">
              <w:rPr>
                <w:lang w:val="ro-RO"/>
              </w:rPr>
              <w:t>9,7</w:t>
            </w:r>
          </w:p>
        </w:tc>
        <w:tc>
          <w:tcPr>
            <w:tcW w:w="709" w:type="dxa"/>
            <w:tcBorders>
              <w:top w:val="single" w:sz="4" w:space="0" w:color="auto"/>
              <w:left w:val="single" w:sz="4" w:space="0" w:color="auto"/>
              <w:bottom w:val="single" w:sz="4" w:space="0" w:color="auto"/>
              <w:right w:val="single" w:sz="4" w:space="0" w:color="auto"/>
            </w:tcBorders>
            <w:hideMark/>
          </w:tcPr>
          <w:p w14:paraId="6581B3BF" w14:textId="77777777" w:rsidR="00CE09B8" w:rsidRPr="007578F5" w:rsidRDefault="00CE09B8" w:rsidP="00CE09B8">
            <w:pPr>
              <w:spacing w:before="0" w:after="0" w:line="240" w:lineRule="auto"/>
              <w:rPr>
                <w:lang w:val="ro-RO"/>
              </w:rPr>
            </w:pPr>
            <w:r w:rsidRPr="007578F5">
              <w:rPr>
                <w:lang w:val="ro-RO"/>
              </w:rPr>
              <w:t>8,8</w:t>
            </w:r>
          </w:p>
        </w:tc>
        <w:tc>
          <w:tcPr>
            <w:tcW w:w="708" w:type="dxa"/>
            <w:tcBorders>
              <w:top w:val="single" w:sz="4" w:space="0" w:color="auto"/>
              <w:left w:val="single" w:sz="4" w:space="0" w:color="auto"/>
              <w:bottom w:val="single" w:sz="4" w:space="0" w:color="auto"/>
              <w:right w:val="single" w:sz="4" w:space="0" w:color="auto"/>
            </w:tcBorders>
            <w:hideMark/>
          </w:tcPr>
          <w:p w14:paraId="3BD9A611" w14:textId="77777777" w:rsidR="00CE09B8" w:rsidRPr="007578F5" w:rsidRDefault="00CE09B8" w:rsidP="00CE09B8">
            <w:pPr>
              <w:spacing w:before="0" w:after="0" w:line="240" w:lineRule="auto"/>
              <w:rPr>
                <w:lang w:val="ro-RO"/>
              </w:rPr>
            </w:pPr>
            <w:r w:rsidRPr="007578F5">
              <w:rPr>
                <w:lang w:val="ro-RO"/>
              </w:rPr>
              <w:t>8,3</w:t>
            </w:r>
          </w:p>
        </w:tc>
        <w:tc>
          <w:tcPr>
            <w:tcW w:w="709" w:type="dxa"/>
            <w:tcBorders>
              <w:top w:val="single" w:sz="4" w:space="0" w:color="auto"/>
              <w:left w:val="single" w:sz="4" w:space="0" w:color="auto"/>
              <w:bottom w:val="single" w:sz="4" w:space="0" w:color="auto"/>
              <w:right w:val="single" w:sz="4" w:space="0" w:color="auto"/>
            </w:tcBorders>
            <w:hideMark/>
          </w:tcPr>
          <w:p w14:paraId="27C4A16F" w14:textId="77777777" w:rsidR="00CE09B8" w:rsidRPr="007578F5" w:rsidRDefault="00CE09B8" w:rsidP="00CE09B8">
            <w:pPr>
              <w:spacing w:before="0" w:after="0" w:line="240" w:lineRule="auto"/>
              <w:rPr>
                <w:lang w:val="ro-RO"/>
              </w:rPr>
            </w:pPr>
            <w:r w:rsidRPr="007578F5">
              <w:rPr>
                <w:lang w:val="ro-RO"/>
              </w:rPr>
              <w:t>7,8</w:t>
            </w:r>
          </w:p>
        </w:tc>
        <w:tc>
          <w:tcPr>
            <w:tcW w:w="709" w:type="dxa"/>
            <w:tcBorders>
              <w:top w:val="single" w:sz="4" w:space="0" w:color="auto"/>
              <w:left w:val="single" w:sz="4" w:space="0" w:color="auto"/>
              <w:bottom w:val="single" w:sz="4" w:space="0" w:color="auto"/>
              <w:right w:val="single" w:sz="4" w:space="0" w:color="auto"/>
            </w:tcBorders>
            <w:hideMark/>
          </w:tcPr>
          <w:p w14:paraId="3D71EF33" w14:textId="77777777" w:rsidR="00CE09B8" w:rsidRPr="007578F5" w:rsidRDefault="00CE09B8" w:rsidP="00CE09B8">
            <w:pPr>
              <w:spacing w:before="0" w:after="0" w:line="240" w:lineRule="auto"/>
              <w:rPr>
                <w:lang w:val="ro-RO"/>
              </w:rPr>
            </w:pPr>
            <w:r w:rsidRPr="007578F5">
              <w:rPr>
                <w:lang w:val="ro-RO"/>
              </w:rPr>
              <w:t>7,9</w:t>
            </w:r>
          </w:p>
        </w:tc>
        <w:tc>
          <w:tcPr>
            <w:tcW w:w="680" w:type="dxa"/>
            <w:tcBorders>
              <w:top w:val="single" w:sz="4" w:space="0" w:color="auto"/>
              <w:left w:val="single" w:sz="4" w:space="0" w:color="auto"/>
              <w:bottom w:val="single" w:sz="4" w:space="0" w:color="auto"/>
              <w:right w:val="single" w:sz="4" w:space="0" w:color="auto"/>
            </w:tcBorders>
            <w:hideMark/>
          </w:tcPr>
          <w:p w14:paraId="56F24321" w14:textId="77777777" w:rsidR="00CE09B8" w:rsidRPr="007578F5" w:rsidRDefault="00CE09B8" w:rsidP="00CE09B8">
            <w:pPr>
              <w:spacing w:before="0" w:after="0" w:line="240" w:lineRule="auto"/>
              <w:rPr>
                <w:lang w:val="ro-RO"/>
              </w:rPr>
            </w:pPr>
            <w:r w:rsidRPr="007578F5">
              <w:rPr>
                <w:lang w:val="ro-RO"/>
              </w:rPr>
              <w:t>7,3</w:t>
            </w:r>
          </w:p>
        </w:tc>
        <w:tc>
          <w:tcPr>
            <w:tcW w:w="709" w:type="dxa"/>
            <w:tcBorders>
              <w:top w:val="single" w:sz="4" w:space="0" w:color="auto"/>
              <w:left w:val="single" w:sz="4" w:space="0" w:color="auto"/>
              <w:bottom w:val="single" w:sz="4" w:space="0" w:color="auto"/>
              <w:right w:val="single" w:sz="4" w:space="0" w:color="auto"/>
            </w:tcBorders>
            <w:hideMark/>
          </w:tcPr>
          <w:p w14:paraId="27062D65" w14:textId="77777777" w:rsidR="00CE09B8" w:rsidRPr="007578F5" w:rsidRDefault="00CE09B8" w:rsidP="00CE09B8">
            <w:pPr>
              <w:spacing w:before="0" w:after="0" w:line="240" w:lineRule="auto"/>
              <w:rPr>
                <w:lang w:val="ro-RO"/>
              </w:rPr>
            </w:pPr>
            <w:r w:rsidRPr="007578F5">
              <w:rPr>
                <w:lang w:val="ro-RO"/>
              </w:rPr>
              <w:t>5,9</w:t>
            </w:r>
          </w:p>
        </w:tc>
        <w:tc>
          <w:tcPr>
            <w:tcW w:w="708" w:type="dxa"/>
            <w:tcBorders>
              <w:top w:val="single" w:sz="4" w:space="0" w:color="auto"/>
              <w:left w:val="single" w:sz="4" w:space="0" w:color="auto"/>
              <w:bottom w:val="single" w:sz="4" w:space="0" w:color="auto"/>
              <w:right w:val="single" w:sz="4" w:space="0" w:color="auto"/>
            </w:tcBorders>
            <w:hideMark/>
          </w:tcPr>
          <w:p w14:paraId="33083E74" w14:textId="77777777" w:rsidR="00CE09B8" w:rsidRPr="007578F5" w:rsidRDefault="00CE09B8" w:rsidP="00CE09B8">
            <w:pPr>
              <w:spacing w:before="0" w:after="0" w:line="240" w:lineRule="auto"/>
              <w:rPr>
                <w:lang w:val="ro-RO"/>
              </w:rPr>
            </w:pPr>
            <w:r w:rsidRPr="007578F5">
              <w:rPr>
                <w:lang w:val="ro-RO"/>
              </w:rPr>
              <w:t>4.9</w:t>
            </w:r>
          </w:p>
        </w:tc>
        <w:tc>
          <w:tcPr>
            <w:tcW w:w="708" w:type="dxa"/>
            <w:tcBorders>
              <w:top w:val="single" w:sz="4" w:space="0" w:color="auto"/>
              <w:left w:val="single" w:sz="4" w:space="0" w:color="auto"/>
              <w:bottom w:val="single" w:sz="4" w:space="0" w:color="auto"/>
              <w:right w:val="single" w:sz="4" w:space="0" w:color="auto"/>
            </w:tcBorders>
            <w:hideMark/>
          </w:tcPr>
          <w:p w14:paraId="5E50BBE9" w14:textId="77777777" w:rsidR="00CE09B8" w:rsidRPr="007578F5" w:rsidRDefault="00CE09B8" w:rsidP="00CE09B8">
            <w:pPr>
              <w:spacing w:before="0" w:after="0" w:line="240" w:lineRule="auto"/>
              <w:rPr>
                <w:lang w:val="ro-RO"/>
              </w:rPr>
            </w:pPr>
            <w:r w:rsidRPr="007578F5">
              <w:rPr>
                <w:lang w:val="ro-RO"/>
              </w:rPr>
              <w:t>4,3</w:t>
            </w:r>
          </w:p>
        </w:tc>
      </w:tr>
      <w:tr w:rsidR="00CE09B8" w:rsidRPr="007578F5" w14:paraId="0C1847D8" w14:textId="77777777" w:rsidTr="00CE09B8">
        <w:tc>
          <w:tcPr>
            <w:tcW w:w="2010" w:type="dxa"/>
            <w:tcBorders>
              <w:top w:val="single" w:sz="4" w:space="0" w:color="auto"/>
              <w:left w:val="single" w:sz="4" w:space="0" w:color="auto"/>
              <w:bottom w:val="single" w:sz="4" w:space="0" w:color="auto"/>
              <w:right w:val="single" w:sz="4" w:space="0" w:color="auto"/>
            </w:tcBorders>
            <w:vAlign w:val="center"/>
            <w:hideMark/>
          </w:tcPr>
          <w:p w14:paraId="3F70A8CE" w14:textId="77777777" w:rsidR="00CE09B8" w:rsidRPr="007578F5" w:rsidRDefault="00CE09B8" w:rsidP="00CE09B8">
            <w:pPr>
              <w:spacing w:before="0" w:after="0" w:line="240" w:lineRule="auto"/>
              <w:rPr>
                <w:i/>
                <w:lang w:val="ro-RO"/>
              </w:rPr>
            </w:pPr>
            <w:r w:rsidRPr="007578F5">
              <w:rPr>
                <w:i/>
                <w:lang w:val="ro-RO"/>
              </w:rPr>
              <w:t>ZAL PP "</w:t>
            </w:r>
            <w:proofErr w:type="spellStart"/>
            <w:r w:rsidRPr="007578F5">
              <w:rPr>
                <w:i/>
                <w:lang w:val="ro-RO"/>
              </w:rPr>
              <w:t>Valkaneş</w:t>
            </w:r>
            <w:proofErr w:type="spellEnd"/>
            <w:r w:rsidRPr="007578F5">
              <w:rPr>
                <w:i/>
                <w:lang w:val="ro-RO"/>
              </w:rPr>
              <w:t>"</w:t>
            </w:r>
          </w:p>
        </w:tc>
        <w:tc>
          <w:tcPr>
            <w:tcW w:w="692" w:type="dxa"/>
            <w:tcBorders>
              <w:top w:val="single" w:sz="4" w:space="0" w:color="auto"/>
              <w:left w:val="single" w:sz="4" w:space="0" w:color="auto"/>
              <w:bottom w:val="single" w:sz="4" w:space="0" w:color="auto"/>
              <w:right w:val="single" w:sz="4" w:space="0" w:color="auto"/>
            </w:tcBorders>
            <w:hideMark/>
          </w:tcPr>
          <w:p w14:paraId="6008BD14" w14:textId="77777777" w:rsidR="00CE09B8" w:rsidRPr="007578F5" w:rsidRDefault="00CE09B8" w:rsidP="00CE09B8">
            <w:pPr>
              <w:spacing w:before="0" w:after="0" w:line="240" w:lineRule="auto"/>
              <w:rPr>
                <w:lang w:val="ro-RO"/>
              </w:rPr>
            </w:pPr>
            <w:r w:rsidRPr="007578F5">
              <w:rPr>
                <w:lang w:val="ro-RO"/>
              </w:rPr>
              <w:t>17,9</w:t>
            </w:r>
          </w:p>
        </w:tc>
        <w:tc>
          <w:tcPr>
            <w:tcW w:w="725" w:type="dxa"/>
            <w:tcBorders>
              <w:top w:val="single" w:sz="4" w:space="0" w:color="auto"/>
              <w:left w:val="single" w:sz="4" w:space="0" w:color="auto"/>
              <w:bottom w:val="single" w:sz="4" w:space="0" w:color="auto"/>
              <w:right w:val="single" w:sz="4" w:space="0" w:color="auto"/>
            </w:tcBorders>
            <w:hideMark/>
          </w:tcPr>
          <w:p w14:paraId="4A4A84BA" w14:textId="77777777" w:rsidR="00CE09B8" w:rsidRPr="007578F5" w:rsidRDefault="00CE09B8" w:rsidP="00CE09B8">
            <w:pPr>
              <w:spacing w:before="0" w:after="0" w:line="240" w:lineRule="auto"/>
              <w:rPr>
                <w:lang w:val="ro-RO"/>
              </w:rPr>
            </w:pPr>
            <w:r w:rsidRPr="007578F5">
              <w:rPr>
                <w:lang w:val="ro-RO"/>
              </w:rPr>
              <w:t>13,3</w:t>
            </w:r>
          </w:p>
        </w:tc>
        <w:tc>
          <w:tcPr>
            <w:tcW w:w="709" w:type="dxa"/>
            <w:tcBorders>
              <w:top w:val="single" w:sz="4" w:space="0" w:color="auto"/>
              <w:left w:val="single" w:sz="4" w:space="0" w:color="auto"/>
              <w:bottom w:val="single" w:sz="4" w:space="0" w:color="auto"/>
              <w:right w:val="single" w:sz="4" w:space="0" w:color="auto"/>
            </w:tcBorders>
            <w:hideMark/>
          </w:tcPr>
          <w:p w14:paraId="27D2B2F5" w14:textId="77777777" w:rsidR="00CE09B8" w:rsidRPr="007578F5" w:rsidRDefault="00CE09B8" w:rsidP="00CE09B8">
            <w:pPr>
              <w:spacing w:before="0" w:after="0" w:line="240" w:lineRule="auto"/>
              <w:rPr>
                <w:lang w:val="ro-RO"/>
              </w:rPr>
            </w:pPr>
            <w:r w:rsidRPr="007578F5">
              <w:rPr>
                <w:lang w:val="ro-RO"/>
              </w:rPr>
              <w:t>8,4</w:t>
            </w:r>
          </w:p>
        </w:tc>
        <w:tc>
          <w:tcPr>
            <w:tcW w:w="709" w:type="dxa"/>
            <w:tcBorders>
              <w:top w:val="single" w:sz="4" w:space="0" w:color="auto"/>
              <w:left w:val="single" w:sz="4" w:space="0" w:color="auto"/>
              <w:bottom w:val="single" w:sz="4" w:space="0" w:color="auto"/>
              <w:right w:val="single" w:sz="4" w:space="0" w:color="auto"/>
            </w:tcBorders>
            <w:hideMark/>
          </w:tcPr>
          <w:p w14:paraId="59281D3F" w14:textId="77777777" w:rsidR="00CE09B8" w:rsidRPr="007578F5" w:rsidRDefault="00CE09B8" w:rsidP="00CE09B8">
            <w:pPr>
              <w:spacing w:before="0" w:after="0" w:line="240" w:lineRule="auto"/>
              <w:rPr>
                <w:lang w:val="ro-RO"/>
              </w:rPr>
            </w:pPr>
            <w:r w:rsidRPr="007578F5">
              <w:rPr>
                <w:lang w:val="ro-RO"/>
              </w:rPr>
              <w:t>8,5</w:t>
            </w:r>
          </w:p>
        </w:tc>
        <w:tc>
          <w:tcPr>
            <w:tcW w:w="709" w:type="dxa"/>
            <w:tcBorders>
              <w:top w:val="single" w:sz="4" w:space="0" w:color="auto"/>
              <w:left w:val="single" w:sz="4" w:space="0" w:color="auto"/>
              <w:bottom w:val="single" w:sz="4" w:space="0" w:color="auto"/>
              <w:right w:val="single" w:sz="4" w:space="0" w:color="auto"/>
            </w:tcBorders>
            <w:hideMark/>
          </w:tcPr>
          <w:p w14:paraId="72F6D539" w14:textId="77777777" w:rsidR="00CE09B8" w:rsidRPr="007578F5" w:rsidRDefault="00CE09B8" w:rsidP="00CE09B8">
            <w:pPr>
              <w:spacing w:before="0" w:after="0" w:line="240" w:lineRule="auto"/>
              <w:rPr>
                <w:highlight w:val="yellow"/>
                <w:lang w:val="ro-RO"/>
              </w:rPr>
            </w:pPr>
            <w:r w:rsidRPr="007578F5">
              <w:rPr>
                <w:lang w:val="ro-RO"/>
              </w:rPr>
              <w:t>7,9</w:t>
            </w:r>
          </w:p>
        </w:tc>
        <w:tc>
          <w:tcPr>
            <w:tcW w:w="708" w:type="dxa"/>
            <w:tcBorders>
              <w:top w:val="single" w:sz="4" w:space="0" w:color="auto"/>
              <w:left w:val="single" w:sz="4" w:space="0" w:color="auto"/>
              <w:bottom w:val="single" w:sz="4" w:space="0" w:color="auto"/>
              <w:right w:val="single" w:sz="4" w:space="0" w:color="auto"/>
            </w:tcBorders>
            <w:hideMark/>
          </w:tcPr>
          <w:p w14:paraId="025ED5A9" w14:textId="77777777" w:rsidR="00CE09B8" w:rsidRPr="007578F5" w:rsidRDefault="00CE09B8" w:rsidP="00CE09B8">
            <w:pPr>
              <w:spacing w:before="0" w:after="0" w:line="240" w:lineRule="auto"/>
              <w:rPr>
                <w:lang w:val="ro-RO"/>
              </w:rPr>
            </w:pPr>
            <w:r w:rsidRPr="007578F5">
              <w:rPr>
                <w:lang w:val="ro-RO"/>
              </w:rPr>
              <w:t>7,9</w:t>
            </w:r>
          </w:p>
        </w:tc>
        <w:tc>
          <w:tcPr>
            <w:tcW w:w="709" w:type="dxa"/>
            <w:tcBorders>
              <w:top w:val="single" w:sz="4" w:space="0" w:color="auto"/>
              <w:left w:val="single" w:sz="4" w:space="0" w:color="auto"/>
              <w:bottom w:val="single" w:sz="4" w:space="0" w:color="auto"/>
              <w:right w:val="single" w:sz="4" w:space="0" w:color="auto"/>
            </w:tcBorders>
            <w:hideMark/>
          </w:tcPr>
          <w:p w14:paraId="0B3761E1" w14:textId="77777777" w:rsidR="00CE09B8" w:rsidRPr="007578F5" w:rsidRDefault="00CE09B8" w:rsidP="00CE09B8">
            <w:pPr>
              <w:spacing w:before="0" w:after="0" w:line="240" w:lineRule="auto"/>
              <w:rPr>
                <w:lang w:val="ro-RO"/>
              </w:rPr>
            </w:pPr>
            <w:r w:rsidRPr="007578F5">
              <w:rPr>
                <w:lang w:val="ro-RO"/>
              </w:rPr>
              <w:t>7,6</w:t>
            </w:r>
          </w:p>
        </w:tc>
        <w:tc>
          <w:tcPr>
            <w:tcW w:w="709" w:type="dxa"/>
            <w:tcBorders>
              <w:top w:val="single" w:sz="4" w:space="0" w:color="auto"/>
              <w:left w:val="single" w:sz="4" w:space="0" w:color="auto"/>
              <w:bottom w:val="single" w:sz="4" w:space="0" w:color="auto"/>
              <w:right w:val="single" w:sz="4" w:space="0" w:color="auto"/>
            </w:tcBorders>
            <w:hideMark/>
          </w:tcPr>
          <w:p w14:paraId="66B2B208" w14:textId="77777777" w:rsidR="00CE09B8" w:rsidRPr="007578F5" w:rsidRDefault="00CE09B8" w:rsidP="00CE09B8">
            <w:pPr>
              <w:spacing w:before="0" w:after="0" w:line="240" w:lineRule="auto"/>
              <w:rPr>
                <w:lang w:val="ro-RO"/>
              </w:rPr>
            </w:pPr>
            <w:r w:rsidRPr="007578F5">
              <w:rPr>
                <w:lang w:val="ro-RO"/>
              </w:rPr>
              <w:t>7,2</w:t>
            </w:r>
          </w:p>
        </w:tc>
        <w:tc>
          <w:tcPr>
            <w:tcW w:w="680" w:type="dxa"/>
            <w:tcBorders>
              <w:top w:val="single" w:sz="4" w:space="0" w:color="auto"/>
              <w:left w:val="single" w:sz="4" w:space="0" w:color="auto"/>
              <w:bottom w:val="single" w:sz="4" w:space="0" w:color="auto"/>
              <w:right w:val="single" w:sz="4" w:space="0" w:color="auto"/>
            </w:tcBorders>
            <w:hideMark/>
          </w:tcPr>
          <w:p w14:paraId="7064BDB4" w14:textId="77777777" w:rsidR="00CE09B8" w:rsidRPr="007578F5" w:rsidRDefault="00CE09B8" w:rsidP="00CE09B8">
            <w:pPr>
              <w:spacing w:before="0" w:after="0" w:line="240" w:lineRule="auto"/>
              <w:rPr>
                <w:lang w:val="ro-RO"/>
              </w:rPr>
            </w:pPr>
            <w:r w:rsidRPr="007578F5">
              <w:rPr>
                <w:lang w:val="ro-RO"/>
              </w:rPr>
              <w:t>6,9</w:t>
            </w:r>
          </w:p>
        </w:tc>
        <w:tc>
          <w:tcPr>
            <w:tcW w:w="709" w:type="dxa"/>
            <w:tcBorders>
              <w:top w:val="single" w:sz="4" w:space="0" w:color="auto"/>
              <w:left w:val="single" w:sz="4" w:space="0" w:color="auto"/>
              <w:bottom w:val="single" w:sz="4" w:space="0" w:color="auto"/>
              <w:right w:val="single" w:sz="4" w:space="0" w:color="auto"/>
            </w:tcBorders>
            <w:hideMark/>
          </w:tcPr>
          <w:p w14:paraId="63CE8704" w14:textId="77777777" w:rsidR="00CE09B8" w:rsidRPr="007578F5" w:rsidRDefault="00CE09B8" w:rsidP="00CE09B8">
            <w:pPr>
              <w:spacing w:before="0" w:after="0" w:line="240" w:lineRule="auto"/>
              <w:rPr>
                <w:lang w:val="ro-RO"/>
              </w:rPr>
            </w:pPr>
            <w:r w:rsidRPr="007578F5">
              <w:rPr>
                <w:lang w:val="ro-RO"/>
              </w:rPr>
              <w:t>5,7</w:t>
            </w:r>
          </w:p>
        </w:tc>
        <w:tc>
          <w:tcPr>
            <w:tcW w:w="708" w:type="dxa"/>
            <w:tcBorders>
              <w:top w:val="single" w:sz="4" w:space="0" w:color="auto"/>
              <w:left w:val="single" w:sz="4" w:space="0" w:color="auto"/>
              <w:bottom w:val="single" w:sz="4" w:space="0" w:color="auto"/>
              <w:right w:val="single" w:sz="4" w:space="0" w:color="auto"/>
            </w:tcBorders>
            <w:hideMark/>
          </w:tcPr>
          <w:p w14:paraId="051EA290" w14:textId="77777777" w:rsidR="00CE09B8" w:rsidRPr="007578F5" w:rsidRDefault="00CE09B8" w:rsidP="00CE09B8">
            <w:pPr>
              <w:spacing w:before="0" w:after="0" w:line="240" w:lineRule="auto"/>
              <w:rPr>
                <w:lang w:val="ro-RO"/>
              </w:rPr>
            </w:pPr>
            <w:r w:rsidRPr="007578F5">
              <w:rPr>
                <w:lang w:val="ro-RO"/>
              </w:rPr>
              <w:t>4.8</w:t>
            </w:r>
          </w:p>
        </w:tc>
        <w:tc>
          <w:tcPr>
            <w:tcW w:w="708" w:type="dxa"/>
            <w:tcBorders>
              <w:top w:val="single" w:sz="4" w:space="0" w:color="auto"/>
              <w:left w:val="single" w:sz="4" w:space="0" w:color="auto"/>
              <w:bottom w:val="single" w:sz="4" w:space="0" w:color="auto"/>
              <w:right w:val="single" w:sz="4" w:space="0" w:color="auto"/>
            </w:tcBorders>
            <w:hideMark/>
          </w:tcPr>
          <w:p w14:paraId="034F1654" w14:textId="77777777" w:rsidR="00CE09B8" w:rsidRPr="007578F5" w:rsidRDefault="00CE09B8" w:rsidP="00CE09B8">
            <w:pPr>
              <w:spacing w:before="0" w:after="0" w:line="240" w:lineRule="auto"/>
              <w:rPr>
                <w:lang w:val="ro-RO"/>
              </w:rPr>
            </w:pPr>
            <w:r w:rsidRPr="007578F5">
              <w:rPr>
                <w:lang w:val="ro-RO"/>
              </w:rPr>
              <w:t>5,1</w:t>
            </w:r>
          </w:p>
        </w:tc>
      </w:tr>
      <w:tr w:rsidR="00CE09B8" w:rsidRPr="007578F5" w14:paraId="6A4D8B7D" w14:textId="77777777" w:rsidTr="00CE09B8">
        <w:tc>
          <w:tcPr>
            <w:tcW w:w="2010" w:type="dxa"/>
            <w:tcBorders>
              <w:top w:val="single" w:sz="4" w:space="0" w:color="auto"/>
              <w:left w:val="single" w:sz="4" w:space="0" w:color="auto"/>
              <w:bottom w:val="single" w:sz="4" w:space="0" w:color="auto"/>
              <w:right w:val="single" w:sz="4" w:space="0" w:color="auto"/>
            </w:tcBorders>
            <w:vAlign w:val="center"/>
            <w:hideMark/>
          </w:tcPr>
          <w:p w14:paraId="1A88ED35" w14:textId="77777777" w:rsidR="00CE09B8" w:rsidRPr="007578F5" w:rsidRDefault="00CE09B8" w:rsidP="00CE09B8">
            <w:pPr>
              <w:spacing w:before="0" w:after="0" w:line="240" w:lineRule="auto"/>
              <w:rPr>
                <w:i/>
                <w:lang w:val="ro-RO"/>
              </w:rPr>
            </w:pPr>
            <w:r w:rsidRPr="007578F5">
              <w:rPr>
                <w:i/>
                <w:lang w:val="ro-RO"/>
              </w:rPr>
              <w:t>ZAL PP "Taraclia"</w:t>
            </w:r>
          </w:p>
        </w:tc>
        <w:tc>
          <w:tcPr>
            <w:tcW w:w="692" w:type="dxa"/>
            <w:tcBorders>
              <w:top w:val="single" w:sz="4" w:space="0" w:color="auto"/>
              <w:left w:val="single" w:sz="4" w:space="0" w:color="auto"/>
              <w:bottom w:val="single" w:sz="4" w:space="0" w:color="auto"/>
              <w:right w:val="single" w:sz="4" w:space="0" w:color="auto"/>
            </w:tcBorders>
            <w:hideMark/>
          </w:tcPr>
          <w:p w14:paraId="1200DC85" w14:textId="77777777" w:rsidR="00CE09B8" w:rsidRPr="007578F5" w:rsidRDefault="00CE09B8" w:rsidP="00CE09B8">
            <w:pPr>
              <w:spacing w:before="0" w:after="0" w:line="240" w:lineRule="auto"/>
              <w:rPr>
                <w:lang w:val="ro-RO"/>
              </w:rPr>
            </w:pPr>
            <w:r w:rsidRPr="007578F5">
              <w:rPr>
                <w:lang w:val="ro-RO"/>
              </w:rPr>
              <w:t>31,3</w:t>
            </w:r>
          </w:p>
        </w:tc>
        <w:tc>
          <w:tcPr>
            <w:tcW w:w="725" w:type="dxa"/>
            <w:tcBorders>
              <w:top w:val="single" w:sz="4" w:space="0" w:color="auto"/>
              <w:left w:val="single" w:sz="4" w:space="0" w:color="auto"/>
              <w:bottom w:val="single" w:sz="4" w:space="0" w:color="auto"/>
              <w:right w:val="single" w:sz="4" w:space="0" w:color="auto"/>
            </w:tcBorders>
            <w:hideMark/>
          </w:tcPr>
          <w:p w14:paraId="46188F7A" w14:textId="77777777" w:rsidR="00CE09B8" w:rsidRPr="007578F5" w:rsidRDefault="00CE09B8" w:rsidP="00CE09B8">
            <w:pPr>
              <w:spacing w:before="0" w:after="0" w:line="240" w:lineRule="auto"/>
              <w:rPr>
                <w:lang w:val="ro-RO"/>
              </w:rPr>
            </w:pPr>
            <w:r w:rsidRPr="007578F5">
              <w:rPr>
                <w:lang w:val="ro-RO"/>
              </w:rPr>
              <w:t>18,6</w:t>
            </w:r>
          </w:p>
        </w:tc>
        <w:tc>
          <w:tcPr>
            <w:tcW w:w="709" w:type="dxa"/>
            <w:tcBorders>
              <w:top w:val="single" w:sz="4" w:space="0" w:color="auto"/>
              <w:left w:val="single" w:sz="4" w:space="0" w:color="auto"/>
              <w:bottom w:val="single" w:sz="4" w:space="0" w:color="auto"/>
              <w:right w:val="single" w:sz="4" w:space="0" w:color="auto"/>
            </w:tcBorders>
            <w:hideMark/>
          </w:tcPr>
          <w:p w14:paraId="37452382" w14:textId="77777777" w:rsidR="00CE09B8" w:rsidRPr="007578F5" w:rsidRDefault="00CE09B8" w:rsidP="00CE09B8">
            <w:pPr>
              <w:spacing w:before="0" w:after="0" w:line="240" w:lineRule="auto"/>
              <w:rPr>
                <w:lang w:val="ro-RO"/>
              </w:rPr>
            </w:pPr>
            <w:r w:rsidRPr="007578F5">
              <w:rPr>
                <w:lang w:val="ro-RO"/>
              </w:rPr>
              <w:t>12,1</w:t>
            </w:r>
          </w:p>
        </w:tc>
        <w:tc>
          <w:tcPr>
            <w:tcW w:w="709" w:type="dxa"/>
            <w:tcBorders>
              <w:top w:val="single" w:sz="4" w:space="0" w:color="auto"/>
              <w:left w:val="single" w:sz="4" w:space="0" w:color="auto"/>
              <w:bottom w:val="single" w:sz="4" w:space="0" w:color="auto"/>
              <w:right w:val="single" w:sz="4" w:space="0" w:color="auto"/>
            </w:tcBorders>
            <w:hideMark/>
          </w:tcPr>
          <w:p w14:paraId="72700ED6" w14:textId="77777777" w:rsidR="00CE09B8" w:rsidRPr="007578F5" w:rsidRDefault="00CE09B8" w:rsidP="00CE09B8">
            <w:pPr>
              <w:spacing w:before="0" w:after="0" w:line="240" w:lineRule="auto"/>
              <w:rPr>
                <w:lang w:val="ro-RO"/>
              </w:rPr>
            </w:pPr>
            <w:r w:rsidRPr="007578F5">
              <w:rPr>
                <w:lang w:val="ro-RO"/>
              </w:rPr>
              <w:t>11,7</w:t>
            </w:r>
          </w:p>
        </w:tc>
        <w:tc>
          <w:tcPr>
            <w:tcW w:w="709" w:type="dxa"/>
            <w:tcBorders>
              <w:top w:val="single" w:sz="4" w:space="0" w:color="auto"/>
              <w:left w:val="single" w:sz="4" w:space="0" w:color="auto"/>
              <w:bottom w:val="single" w:sz="4" w:space="0" w:color="auto"/>
              <w:right w:val="single" w:sz="4" w:space="0" w:color="auto"/>
            </w:tcBorders>
            <w:hideMark/>
          </w:tcPr>
          <w:p w14:paraId="4FF61510" w14:textId="77777777" w:rsidR="00CE09B8" w:rsidRPr="007578F5" w:rsidRDefault="00CE09B8" w:rsidP="00CE09B8">
            <w:pPr>
              <w:spacing w:before="0" w:after="0" w:line="240" w:lineRule="auto"/>
              <w:rPr>
                <w:highlight w:val="yellow"/>
                <w:lang w:val="ro-RO"/>
              </w:rPr>
            </w:pPr>
            <w:r w:rsidRPr="007578F5">
              <w:rPr>
                <w:lang w:val="ro-RO"/>
              </w:rPr>
              <w:t>10,4</w:t>
            </w:r>
          </w:p>
        </w:tc>
        <w:tc>
          <w:tcPr>
            <w:tcW w:w="708" w:type="dxa"/>
            <w:tcBorders>
              <w:top w:val="single" w:sz="4" w:space="0" w:color="auto"/>
              <w:left w:val="single" w:sz="4" w:space="0" w:color="auto"/>
              <w:bottom w:val="single" w:sz="4" w:space="0" w:color="auto"/>
              <w:right w:val="single" w:sz="4" w:space="0" w:color="auto"/>
            </w:tcBorders>
            <w:hideMark/>
          </w:tcPr>
          <w:p w14:paraId="2E92E141" w14:textId="77777777" w:rsidR="00CE09B8" w:rsidRPr="007578F5" w:rsidRDefault="00CE09B8" w:rsidP="00CE09B8">
            <w:pPr>
              <w:spacing w:before="0" w:after="0" w:line="240" w:lineRule="auto"/>
              <w:rPr>
                <w:lang w:val="ro-RO"/>
              </w:rPr>
            </w:pPr>
            <w:r w:rsidRPr="007578F5">
              <w:rPr>
                <w:lang w:val="ro-RO"/>
              </w:rPr>
              <w:t>8,9</w:t>
            </w:r>
          </w:p>
        </w:tc>
        <w:tc>
          <w:tcPr>
            <w:tcW w:w="709" w:type="dxa"/>
            <w:tcBorders>
              <w:top w:val="single" w:sz="4" w:space="0" w:color="auto"/>
              <w:left w:val="single" w:sz="4" w:space="0" w:color="auto"/>
              <w:bottom w:val="single" w:sz="4" w:space="0" w:color="auto"/>
              <w:right w:val="single" w:sz="4" w:space="0" w:color="auto"/>
            </w:tcBorders>
            <w:hideMark/>
          </w:tcPr>
          <w:p w14:paraId="53D8374E" w14:textId="77777777" w:rsidR="00CE09B8" w:rsidRPr="007578F5" w:rsidRDefault="00CE09B8" w:rsidP="00CE09B8">
            <w:pPr>
              <w:spacing w:before="0" w:after="0" w:line="240" w:lineRule="auto"/>
              <w:rPr>
                <w:lang w:val="ro-RO"/>
              </w:rPr>
            </w:pPr>
            <w:r w:rsidRPr="007578F5">
              <w:rPr>
                <w:lang w:val="ro-RO"/>
              </w:rPr>
              <w:t>7,6</w:t>
            </w:r>
          </w:p>
        </w:tc>
        <w:tc>
          <w:tcPr>
            <w:tcW w:w="709" w:type="dxa"/>
            <w:tcBorders>
              <w:top w:val="single" w:sz="4" w:space="0" w:color="auto"/>
              <w:left w:val="single" w:sz="4" w:space="0" w:color="auto"/>
              <w:bottom w:val="single" w:sz="4" w:space="0" w:color="auto"/>
              <w:right w:val="single" w:sz="4" w:space="0" w:color="auto"/>
            </w:tcBorders>
            <w:hideMark/>
          </w:tcPr>
          <w:p w14:paraId="28CE8A1F" w14:textId="77777777" w:rsidR="00CE09B8" w:rsidRPr="007578F5" w:rsidRDefault="00CE09B8" w:rsidP="00CE09B8">
            <w:pPr>
              <w:spacing w:before="0" w:after="0" w:line="240" w:lineRule="auto"/>
              <w:rPr>
                <w:lang w:val="ro-RO"/>
              </w:rPr>
            </w:pPr>
            <w:r w:rsidRPr="007578F5">
              <w:rPr>
                <w:lang w:val="ro-RO"/>
              </w:rPr>
              <w:t>7,1</w:t>
            </w:r>
          </w:p>
        </w:tc>
        <w:tc>
          <w:tcPr>
            <w:tcW w:w="680" w:type="dxa"/>
            <w:tcBorders>
              <w:top w:val="single" w:sz="4" w:space="0" w:color="auto"/>
              <w:left w:val="single" w:sz="4" w:space="0" w:color="auto"/>
              <w:bottom w:val="single" w:sz="4" w:space="0" w:color="auto"/>
              <w:right w:val="single" w:sz="4" w:space="0" w:color="auto"/>
            </w:tcBorders>
            <w:hideMark/>
          </w:tcPr>
          <w:p w14:paraId="1695987D" w14:textId="77777777" w:rsidR="00CE09B8" w:rsidRPr="007578F5" w:rsidRDefault="00CE09B8" w:rsidP="00CE09B8">
            <w:pPr>
              <w:spacing w:before="0" w:after="0" w:line="240" w:lineRule="auto"/>
              <w:rPr>
                <w:lang w:val="ro-RO"/>
              </w:rPr>
            </w:pPr>
            <w:r w:rsidRPr="007578F5">
              <w:rPr>
                <w:lang w:val="ro-RO"/>
              </w:rPr>
              <w:t>7,0</w:t>
            </w:r>
          </w:p>
        </w:tc>
        <w:tc>
          <w:tcPr>
            <w:tcW w:w="709" w:type="dxa"/>
            <w:tcBorders>
              <w:top w:val="single" w:sz="4" w:space="0" w:color="auto"/>
              <w:left w:val="single" w:sz="4" w:space="0" w:color="auto"/>
              <w:bottom w:val="single" w:sz="4" w:space="0" w:color="auto"/>
              <w:right w:val="single" w:sz="4" w:space="0" w:color="auto"/>
            </w:tcBorders>
            <w:hideMark/>
          </w:tcPr>
          <w:p w14:paraId="0407A2FE" w14:textId="77777777" w:rsidR="00CE09B8" w:rsidRPr="007578F5" w:rsidRDefault="00CE09B8" w:rsidP="00CE09B8">
            <w:pPr>
              <w:spacing w:before="0" w:after="0" w:line="240" w:lineRule="auto"/>
              <w:rPr>
                <w:lang w:val="ro-RO"/>
              </w:rPr>
            </w:pPr>
            <w:r w:rsidRPr="007578F5">
              <w:rPr>
                <w:lang w:val="ro-RO"/>
              </w:rPr>
              <w:t>6,0</w:t>
            </w:r>
          </w:p>
        </w:tc>
        <w:tc>
          <w:tcPr>
            <w:tcW w:w="708" w:type="dxa"/>
            <w:tcBorders>
              <w:top w:val="single" w:sz="4" w:space="0" w:color="auto"/>
              <w:left w:val="single" w:sz="4" w:space="0" w:color="auto"/>
              <w:bottom w:val="single" w:sz="4" w:space="0" w:color="auto"/>
              <w:right w:val="single" w:sz="4" w:space="0" w:color="auto"/>
            </w:tcBorders>
            <w:hideMark/>
          </w:tcPr>
          <w:p w14:paraId="3404AADD" w14:textId="77777777" w:rsidR="00CE09B8" w:rsidRPr="007578F5" w:rsidRDefault="00CE09B8" w:rsidP="00CE09B8">
            <w:pPr>
              <w:spacing w:before="0" w:after="0" w:line="240" w:lineRule="auto"/>
              <w:rPr>
                <w:lang w:val="ro-RO"/>
              </w:rPr>
            </w:pPr>
            <w:r w:rsidRPr="007578F5">
              <w:rPr>
                <w:lang w:val="ro-RO"/>
              </w:rPr>
              <w:t>5.1</w:t>
            </w:r>
          </w:p>
        </w:tc>
        <w:tc>
          <w:tcPr>
            <w:tcW w:w="708" w:type="dxa"/>
            <w:tcBorders>
              <w:top w:val="single" w:sz="4" w:space="0" w:color="auto"/>
              <w:left w:val="single" w:sz="4" w:space="0" w:color="auto"/>
              <w:bottom w:val="single" w:sz="4" w:space="0" w:color="auto"/>
              <w:right w:val="single" w:sz="4" w:space="0" w:color="auto"/>
            </w:tcBorders>
            <w:hideMark/>
          </w:tcPr>
          <w:p w14:paraId="321BA9CA" w14:textId="77777777" w:rsidR="00CE09B8" w:rsidRPr="007578F5" w:rsidRDefault="00CE09B8" w:rsidP="00CE09B8">
            <w:pPr>
              <w:spacing w:before="0" w:after="0" w:line="240" w:lineRule="auto"/>
              <w:rPr>
                <w:lang w:val="ro-RO"/>
              </w:rPr>
            </w:pPr>
            <w:r w:rsidRPr="007578F5">
              <w:rPr>
                <w:lang w:val="ro-RO"/>
              </w:rPr>
              <w:t>4,5</w:t>
            </w:r>
          </w:p>
        </w:tc>
      </w:tr>
      <w:tr w:rsidR="00CE09B8" w:rsidRPr="007578F5" w14:paraId="09B41F2E" w14:textId="77777777" w:rsidTr="00CE09B8">
        <w:tc>
          <w:tcPr>
            <w:tcW w:w="2010" w:type="dxa"/>
            <w:tcBorders>
              <w:top w:val="single" w:sz="4" w:space="0" w:color="auto"/>
              <w:left w:val="single" w:sz="4" w:space="0" w:color="auto"/>
              <w:bottom w:val="single" w:sz="4" w:space="0" w:color="auto"/>
              <w:right w:val="single" w:sz="4" w:space="0" w:color="auto"/>
            </w:tcBorders>
            <w:vAlign w:val="center"/>
            <w:hideMark/>
          </w:tcPr>
          <w:p w14:paraId="3BED23D6" w14:textId="77777777" w:rsidR="00CE09B8" w:rsidRPr="007578F5" w:rsidRDefault="00CE09B8" w:rsidP="00CE09B8">
            <w:pPr>
              <w:spacing w:before="0" w:after="0" w:line="240" w:lineRule="auto"/>
              <w:rPr>
                <w:i/>
                <w:lang w:val="ro-RO"/>
              </w:rPr>
            </w:pPr>
            <w:r w:rsidRPr="007578F5">
              <w:rPr>
                <w:i/>
                <w:lang w:val="ro-RO"/>
              </w:rPr>
              <w:t>ZAL PP "Otaci-Business"</w:t>
            </w:r>
          </w:p>
        </w:tc>
        <w:tc>
          <w:tcPr>
            <w:tcW w:w="692" w:type="dxa"/>
            <w:tcBorders>
              <w:top w:val="single" w:sz="4" w:space="0" w:color="auto"/>
              <w:left w:val="single" w:sz="4" w:space="0" w:color="auto"/>
              <w:bottom w:val="single" w:sz="4" w:space="0" w:color="auto"/>
              <w:right w:val="single" w:sz="4" w:space="0" w:color="auto"/>
            </w:tcBorders>
            <w:hideMark/>
          </w:tcPr>
          <w:p w14:paraId="13849206" w14:textId="77777777" w:rsidR="00CE09B8" w:rsidRPr="007578F5" w:rsidRDefault="00CE09B8" w:rsidP="00CE09B8">
            <w:pPr>
              <w:spacing w:before="0" w:after="0" w:line="240" w:lineRule="auto"/>
              <w:rPr>
                <w:lang w:val="ro-RO"/>
              </w:rPr>
            </w:pPr>
            <w:r w:rsidRPr="007578F5">
              <w:rPr>
                <w:lang w:val="ro-RO"/>
              </w:rPr>
              <w:t>0,9</w:t>
            </w:r>
          </w:p>
        </w:tc>
        <w:tc>
          <w:tcPr>
            <w:tcW w:w="725" w:type="dxa"/>
            <w:tcBorders>
              <w:top w:val="single" w:sz="4" w:space="0" w:color="auto"/>
              <w:left w:val="single" w:sz="4" w:space="0" w:color="auto"/>
              <w:bottom w:val="single" w:sz="4" w:space="0" w:color="auto"/>
              <w:right w:val="single" w:sz="4" w:space="0" w:color="auto"/>
            </w:tcBorders>
            <w:hideMark/>
          </w:tcPr>
          <w:p w14:paraId="5FE2BC61" w14:textId="77777777" w:rsidR="00CE09B8" w:rsidRPr="007578F5" w:rsidRDefault="00CE09B8" w:rsidP="00CE09B8">
            <w:pPr>
              <w:spacing w:before="0" w:after="0" w:line="240" w:lineRule="auto"/>
              <w:rPr>
                <w:lang w:val="ro-RO"/>
              </w:rPr>
            </w:pPr>
            <w:r w:rsidRPr="007578F5">
              <w:rPr>
                <w:lang w:val="ro-RO"/>
              </w:rPr>
              <w:t>0,5</w:t>
            </w:r>
          </w:p>
        </w:tc>
        <w:tc>
          <w:tcPr>
            <w:tcW w:w="709" w:type="dxa"/>
            <w:tcBorders>
              <w:top w:val="single" w:sz="4" w:space="0" w:color="auto"/>
              <w:left w:val="single" w:sz="4" w:space="0" w:color="auto"/>
              <w:bottom w:val="single" w:sz="4" w:space="0" w:color="auto"/>
              <w:right w:val="single" w:sz="4" w:space="0" w:color="auto"/>
            </w:tcBorders>
            <w:hideMark/>
          </w:tcPr>
          <w:p w14:paraId="1861CB07" w14:textId="77777777" w:rsidR="00CE09B8" w:rsidRPr="007578F5" w:rsidRDefault="00CE09B8" w:rsidP="00CE09B8">
            <w:pPr>
              <w:spacing w:before="0" w:after="0" w:line="240" w:lineRule="auto"/>
              <w:rPr>
                <w:lang w:val="ro-RO"/>
              </w:rPr>
            </w:pPr>
            <w:r w:rsidRPr="007578F5">
              <w:rPr>
                <w:lang w:val="ro-RO"/>
              </w:rPr>
              <w:t>2,1</w:t>
            </w:r>
          </w:p>
        </w:tc>
        <w:tc>
          <w:tcPr>
            <w:tcW w:w="709" w:type="dxa"/>
            <w:tcBorders>
              <w:top w:val="single" w:sz="4" w:space="0" w:color="auto"/>
              <w:left w:val="single" w:sz="4" w:space="0" w:color="auto"/>
              <w:bottom w:val="single" w:sz="4" w:space="0" w:color="auto"/>
              <w:right w:val="single" w:sz="4" w:space="0" w:color="auto"/>
            </w:tcBorders>
            <w:hideMark/>
          </w:tcPr>
          <w:p w14:paraId="7AB693B2" w14:textId="77777777" w:rsidR="00CE09B8" w:rsidRPr="007578F5" w:rsidRDefault="00CE09B8" w:rsidP="00CE09B8">
            <w:pPr>
              <w:spacing w:before="0" w:after="0" w:line="240" w:lineRule="auto"/>
              <w:rPr>
                <w:lang w:val="ro-RO"/>
              </w:rPr>
            </w:pPr>
            <w:r w:rsidRPr="007578F5">
              <w:rPr>
                <w:lang w:val="ro-RO"/>
              </w:rPr>
              <w:t>2,4</w:t>
            </w:r>
          </w:p>
        </w:tc>
        <w:tc>
          <w:tcPr>
            <w:tcW w:w="709" w:type="dxa"/>
            <w:tcBorders>
              <w:top w:val="single" w:sz="4" w:space="0" w:color="auto"/>
              <w:left w:val="single" w:sz="4" w:space="0" w:color="auto"/>
              <w:bottom w:val="single" w:sz="4" w:space="0" w:color="auto"/>
              <w:right w:val="single" w:sz="4" w:space="0" w:color="auto"/>
            </w:tcBorders>
            <w:hideMark/>
          </w:tcPr>
          <w:p w14:paraId="494D10CB" w14:textId="77777777" w:rsidR="00CE09B8" w:rsidRPr="007578F5" w:rsidRDefault="00CE09B8" w:rsidP="00CE09B8">
            <w:pPr>
              <w:spacing w:before="0" w:after="0" w:line="240" w:lineRule="auto"/>
              <w:rPr>
                <w:lang w:val="ro-RO"/>
              </w:rPr>
            </w:pPr>
            <w:r w:rsidRPr="007578F5">
              <w:rPr>
                <w:lang w:val="ro-RO"/>
              </w:rPr>
              <w:t>2,3</w:t>
            </w:r>
          </w:p>
        </w:tc>
        <w:tc>
          <w:tcPr>
            <w:tcW w:w="708" w:type="dxa"/>
            <w:tcBorders>
              <w:top w:val="single" w:sz="4" w:space="0" w:color="auto"/>
              <w:left w:val="single" w:sz="4" w:space="0" w:color="auto"/>
              <w:bottom w:val="single" w:sz="4" w:space="0" w:color="auto"/>
              <w:right w:val="single" w:sz="4" w:space="0" w:color="auto"/>
            </w:tcBorders>
            <w:hideMark/>
          </w:tcPr>
          <w:p w14:paraId="2C8A22C6" w14:textId="77777777" w:rsidR="00CE09B8" w:rsidRPr="007578F5" w:rsidRDefault="00CE09B8" w:rsidP="00CE09B8">
            <w:pPr>
              <w:spacing w:before="0" w:after="0" w:line="240" w:lineRule="auto"/>
              <w:rPr>
                <w:lang w:val="ro-RO"/>
              </w:rPr>
            </w:pPr>
            <w:r w:rsidRPr="007578F5">
              <w:rPr>
                <w:lang w:val="ro-RO"/>
              </w:rPr>
              <w:t>2,0</w:t>
            </w:r>
          </w:p>
        </w:tc>
        <w:tc>
          <w:tcPr>
            <w:tcW w:w="709" w:type="dxa"/>
            <w:tcBorders>
              <w:top w:val="single" w:sz="4" w:space="0" w:color="auto"/>
              <w:left w:val="single" w:sz="4" w:space="0" w:color="auto"/>
              <w:bottom w:val="single" w:sz="4" w:space="0" w:color="auto"/>
              <w:right w:val="single" w:sz="4" w:space="0" w:color="auto"/>
            </w:tcBorders>
            <w:hideMark/>
          </w:tcPr>
          <w:p w14:paraId="4A64D667" w14:textId="77777777" w:rsidR="00CE09B8" w:rsidRPr="007578F5" w:rsidRDefault="00CE09B8" w:rsidP="00CE09B8">
            <w:pPr>
              <w:spacing w:before="0" w:after="0" w:line="240" w:lineRule="auto"/>
              <w:rPr>
                <w:lang w:val="ro-RO"/>
              </w:rPr>
            </w:pPr>
            <w:r w:rsidRPr="007578F5">
              <w:rPr>
                <w:lang w:val="ro-RO"/>
              </w:rPr>
              <w:t>1,7</w:t>
            </w:r>
          </w:p>
        </w:tc>
        <w:tc>
          <w:tcPr>
            <w:tcW w:w="709" w:type="dxa"/>
            <w:tcBorders>
              <w:top w:val="single" w:sz="4" w:space="0" w:color="auto"/>
              <w:left w:val="single" w:sz="4" w:space="0" w:color="auto"/>
              <w:bottom w:val="single" w:sz="4" w:space="0" w:color="auto"/>
              <w:right w:val="single" w:sz="4" w:space="0" w:color="auto"/>
            </w:tcBorders>
            <w:hideMark/>
          </w:tcPr>
          <w:p w14:paraId="19820A68" w14:textId="77777777" w:rsidR="00CE09B8" w:rsidRPr="007578F5" w:rsidRDefault="00CE09B8" w:rsidP="00CE09B8">
            <w:pPr>
              <w:spacing w:before="0" w:after="0" w:line="240" w:lineRule="auto"/>
              <w:rPr>
                <w:lang w:val="ro-RO"/>
              </w:rPr>
            </w:pPr>
            <w:r w:rsidRPr="007578F5">
              <w:rPr>
                <w:lang w:val="ro-RO"/>
              </w:rPr>
              <w:t>1,6</w:t>
            </w:r>
          </w:p>
        </w:tc>
        <w:tc>
          <w:tcPr>
            <w:tcW w:w="680" w:type="dxa"/>
            <w:tcBorders>
              <w:top w:val="single" w:sz="4" w:space="0" w:color="auto"/>
              <w:left w:val="single" w:sz="4" w:space="0" w:color="auto"/>
              <w:bottom w:val="single" w:sz="4" w:space="0" w:color="auto"/>
              <w:right w:val="single" w:sz="4" w:space="0" w:color="auto"/>
            </w:tcBorders>
            <w:hideMark/>
          </w:tcPr>
          <w:p w14:paraId="2CD5FB38" w14:textId="77777777" w:rsidR="00CE09B8" w:rsidRPr="007578F5" w:rsidRDefault="00CE09B8" w:rsidP="00CE09B8">
            <w:pPr>
              <w:spacing w:before="0" w:after="0" w:line="240" w:lineRule="auto"/>
              <w:rPr>
                <w:lang w:val="ro-RO"/>
              </w:rPr>
            </w:pPr>
            <w:r w:rsidRPr="007578F5">
              <w:rPr>
                <w:lang w:val="ro-RO"/>
              </w:rPr>
              <w:t>1,5</w:t>
            </w:r>
          </w:p>
        </w:tc>
        <w:tc>
          <w:tcPr>
            <w:tcW w:w="709" w:type="dxa"/>
            <w:tcBorders>
              <w:top w:val="single" w:sz="4" w:space="0" w:color="auto"/>
              <w:left w:val="single" w:sz="4" w:space="0" w:color="auto"/>
              <w:bottom w:val="single" w:sz="4" w:space="0" w:color="auto"/>
              <w:right w:val="single" w:sz="4" w:space="0" w:color="auto"/>
            </w:tcBorders>
            <w:hideMark/>
          </w:tcPr>
          <w:p w14:paraId="2813591B" w14:textId="77777777" w:rsidR="00CE09B8" w:rsidRPr="007578F5" w:rsidRDefault="00CE09B8" w:rsidP="00CE09B8">
            <w:pPr>
              <w:spacing w:before="0" w:after="0" w:line="240" w:lineRule="auto"/>
              <w:rPr>
                <w:lang w:val="ro-RO"/>
              </w:rPr>
            </w:pPr>
            <w:r w:rsidRPr="007578F5">
              <w:rPr>
                <w:lang w:val="ro-RO"/>
              </w:rPr>
              <w:t>1,6</w:t>
            </w:r>
          </w:p>
        </w:tc>
        <w:tc>
          <w:tcPr>
            <w:tcW w:w="708" w:type="dxa"/>
            <w:tcBorders>
              <w:top w:val="single" w:sz="4" w:space="0" w:color="auto"/>
              <w:left w:val="single" w:sz="4" w:space="0" w:color="auto"/>
              <w:bottom w:val="single" w:sz="4" w:space="0" w:color="auto"/>
              <w:right w:val="single" w:sz="4" w:space="0" w:color="auto"/>
            </w:tcBorders>
            <w:hideMark/>
          </w:tcPr>
          <w:p w14:paraId="094E1869" w14:textId="77777777" w:rsidR="00CE09B8" w:rsidRPr="007578F5" w:rsidRDefault="00CE09B8" w:rsidP="00CE09B8">
            <w:pPr>
              <w:spacing w:before="0" w:after="0" w:line="240" w:lineRule="auto"/>
              <w:rPr>
                <w:lang w:val="ro-RO"/>
              </w:rPr>
            </w:pPr>
            <w:r w:rsidRPr="007578F5">
              <w:rPr>
                <w:lang w:val="ro-RO"/>
              </w:rPr>
              <w:t>1.9</w:t>
            </w:r>
          </w:p>
        </w:tc>
        <w:tc>
          <w:tcPr>
            <w:tcW w:w="708" w:type="dxa"/>
            <w:tcBorders>
              <w:top w:val="single" w:sz="4" w:space="0" w:color="auto"/>
              <w:left w:val="single" w:sz="4" w:space="0" w:color="auto"/>
              <w:bottom w:val="single" w:sz="4" w:space="0" w:color="auto"/>
              <w:right w:val="single" w:sz="4" w:space="0" w:color="auto"/>
            </w:tcBorders>
            <w:hideMark/>
          </w:tcPr>
          <w:p w14:paraId="140B1F15" w14:textId="77777777" w:rsidR="00CE09B8" w:rsidRPr="007578F5" w:rsidRDefault="00CE09B8" w:rsidP="00CE09B8">
            <w:pPr>
              <w:spacing w:before="0" w:after="0" w:line="240" w:lineRule="auto"/>
              <w:rPr>
                <w:lang w:val="ro-RO"/>
              </w:rPr>
            </w:pPr>
            <w:r w:rsidRPr="007578F5">
              <w:rPr>
                <w:lang w:val="ro-RO"/>
              </w:rPr>
              <w:t>2,2</w:t>
            </w:r>
          </w:p>
        </w:tc>
      </w:tr>
    </w:tbl>
    <w:p w14:paraId="5E1CE42D" w14:textId="77777777" w:rsidR="00CE09B8" w:rsidRPr="00CE09B8" w:rsidRDefault="00CE09B8" w:rsidP="00CE09B8">
      <w:pPr>
        <w:rPr>
          <w:sz w:val="26"/>
          <w:szCs w:val="26"/>
          <w:lang w:val="ro-RO"/>
        </w:rPr>
      </w:pPr>
    </w:p>
    <w:p w14:paraId="156A8298" w14:textId="77777777" w:rsidR="00CE09B8" w:rsidRPr="00CE09B8" w:rsidRDefault="00CE09B8" w:rsidP="00CE09B8">
      <w:pPr>
        <w:rPr>
          <w:sz w:val="26"/>
          <w:szCs w:val="26"/>
          <w:lang w:val="ro-RO"/>
        </w:rPr>
      </w:pPr>
      <w:r w:rsidRPr="00CE09B8">
        <w:rPr>
          <w:sz w:val="26"/>
          <w:szCs w:val="26"/>
          <w:lang w:val="ro-RO"/>
        </w:rPr>
        <w:t>Se constată că aproape jumătate din investițiile realizate în cadrul zonelor economice libere (46,2%), au fost realizate în cadrul ZEL „Bălți”.</w:t>
      </w:r>
    </w:p>
    <w:p w14:paraId="3220B871" w14:textId="77777777" w:rsidR="00CE09B8" w:rsidRPr="00CE09B8" w:rsidRDefault="00CE09B8" w:rsidP="007578F5">
      <w:pPr>
        <w:jc w:val="both"/>
        <w:rPr>
          <w:sz w:val="26"/>
          <w:szCs w:val="26"/>
          <w:lang w:val="ro-RO"/>
        </w:rPr>
      </w:pPr>
      <w:r w:rsidRPr="00CE09B8">
        <w:rPr>
          <w:noProof/>
          <w:sz w:val="26"/>
          <w:szCs w:val="26"/>
          <w:lang w:val="en-GB" w:eastAsia="en-GB"/>
        </w:rPr>
        <w:drawing>
          <wp:anchor distT="0" distB="0" distL="114300" distR="114300" simplePos="0" relativeHeight="251657728" behindDoc="0" locked="0" layoutInCell="1" allowOverlap="1" wp14:anchorId="0EA652BC" wp14:editId="1DC0AD39">
            <wp:simplePos x="0" y="0"/>
            <wp:positionH relativeFrom="column">
              <wp:posOffset>-234950</wp:posOffset>
            </wp:positionH>
            <wp:positionV relativeFrom="paragraph">
              <wp:posOffset>10160</wp:posOffset>
            </wp:positionV>
            <wp:extent cx="3834765" cy="2682240"/>
            <wp:effectExtent l="0" t="0" r="0"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34765" cy="2682240"/>
                    </a:xfrm>
                    <a:prstGeom prst="rect">
                      <a:avLst/>
                    </a:prstGeom>
                    <a:noFill/>
                  </pic:spPr>
                </pic:pic>
              </a:graphicData>
            </a:graphic>
            <wp14:sizeRelH relativeFrom="page">
              <wp14:pctWidth>0</wp14:pctWidth>
            </wp14:sizeRelH>
            <wp14:sizeRelV relativeFrom="page">
              <wp14:pctHeight>0</wp14:pctHeight>
            </wp14:sizeRelV>
          </wp:anchor>
        </w:drawing>
      </w:r>
      <w:r w:rsidRPr="00CE09B8">
        <w:rPr>
          <w:sz w:val="26"/>
          <w:szCs w:val="26"/>
          <w:lang w:val="ro-RO"/>
        </w:rPr>
        <w:t>În medie la un rezident, în anul 2018 revine o investiție realizată de circa 247,3 mii dolari SUA. Cea mai mare valoarea a acestui indicator a fost înregistrată în ZEL „Bălți” (545,8 mii USD/rezident), urmat de ZAL PP „Otaci-Business” (189,8 mii dolari SUA), ZAL PP „</w:t>
      </w:r>
      <w:proofErr w:type="spellStart"/>
      <w:r w:rsidRPr="00CE09B8">
        <w:rPr>
          <w:sz w:val="26"/>
          <w:szCs w:val="26"/>
          <w:lang w:val="ro-RO"/>
        </w:rPr>
        <w:t>Valkaneș</w:t>
      </w:r>
      <w:proofErr w:type="spellEnd"/>
      <w:r w:rsidRPr="00CE09B8">
        <w:rPr>
          <w:sz w:val="26"/>
          <w:szCs w:val="26"/>
          <w:lang w:val="ro-RO"/>
        </w:rPr>
        <w:t>” (172,9 mii dolari SUA), ZEL „Ungheni-Business” (101,1 mii dolari SUA).</w:t>
      </w:r>
    </w:p>
    <w:p w14:paraId="2C509BDF" w14:textId="77777777" w:rsidR="00CE09B8" w:rsidRPr="00CE09B8" w:rsidRDefault="00CE09B8" w:rsidP="00CE09B8">
      <w:pPr>
        <w:rPr>
          <w:b/>
          <w:sz w:val="26"/>
          <w:szCs w:val="26"/>
          <w:lang w:val="ro-RO"/>
        </w:rPr>
      </w:pPr>
      <w:r w:rsidRPr="00CE09B8">
        <w:rPr>
          <w:noProof/>
          <w:sz w:val="26"/>
          <w:szCs w:val="26"/>
          <w:lang w:val="en-GB" w:eastAsia="en-GB"/>
        </w:rPr>
        <mc:AlternateContent>
          <mc:Choice Requires="wps">
            <w:drawing>
              <wp:anchor distT="45720" distB="45720" distL="114300" distR="114300" simplePos="0" relativeHeight="251658752" behindDoc="0" locked="0" layoutInCell="1" allowOverlap="1" wp14:anchorId="03C21CA8" wp14:editId="48D20E4E">
                <wp:simplePos x="0" y="0"/>
                <wp:positionH relativeFrom="page">
                  <wp:posOffset>866775</wp:posOffset>
                </wp:positionH>
                <wp:positionV relativeFrom="paragraph">
                  <wp:posOffset>179070</wp:posOffset>
                </wp:positionV>
                <wp:extent cx="3659505" cy="6096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9505"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06F23" w14:textId="77777777" w:rsidR="00723FCB" w:rsidRPr="007578F5" w:rsidRDefault="00723FCB" w:rsidP="007578F5">
                            <w:pPr>
                              <w:jc w:val="center"/>
                              <w:rPr>
                                <w:b/>
                                <w:sz w:val="24"/>
                                <w:szCs w:val="24"/>
                              </w:rPr>
                            </w:pPr>
                            <w:r w:rsidRPr="007578F5">
                              <w:rPr>
                                <w:b/>
                                <w:sz w:val="24"/>
                                <w:szCs w:val="24"/>
                                <w:lang w:val="ro-RO"/>
                              </w:rPr>
                              <w:t xml:space="preserve">Figura 3. </w:t>
                            </w:r>
                            <w:proofErr w:type="spellStart"/>
                            <w:r w:rsidRPr="007578F5">
                              <w:rPr>
                                <w:b/>
                                <w:sz w:val="24"/>
                                <w:szCs w:val="24"/>
                              </w:rPr>
                              <w:t>Investitii</w:t>
                            </w:r>
                            <w:proofErr w:type="spellEnd"/>
                            <w:r w:rsidRPr="007578F5">
                              <w:rPr>
                                <w:b/>
                                <w:sz w:val="24"/>
                                <w:szCs w:val="24"/>
                              </w:rPr>
                              <w:t xml:space="preserve"> </w:t>
                            </w:r>
                            <w:proofErr w:type="spellStart"/>
                            <w:r w:rsidRPr="007578F5">
                              <w:rPr>
                                <w:b/>
                                <w:sz w:val="24"/>
                                <w:szCs w:val="24"/>
                              </w:rPr>
                              <w:t>medii</w:t>
                            </w:r>
                            <w:proofErr w:type="spellEnd"/>
                            <w:r w:rsidRPr="007578F5">
                              <w:rPr>
                                <w:b/>
                                <w:sz w:val="24"/>
                                <w:szCs w:val="24"/>
                              </w:rPr>
                              <w:t xml:space="preserve"> </w:t>
                            </w:r>
                            <w:proofErr w:type="spellStart"/>
                            <w:r w:rsidRPr="007578F5">
                              <w:rPr>
                                <w:b/>
                                <w:sz w:val="24"/>
                                <w:szCs w:val="24"/>
                              </w:rPr>
                              <w:t>pe</w:t>
                            </w:r>
                            <w:proofErr w:type="spellEnd"/>
                            <w:r w:rsidRPr="007578F5">
                              <w:rPr>
                                <w:b/>
                                <w:sz w:val="24"/>
                                <w:szCs w:val="24"/>
                              </w:rPr>
                              <w:t xml:space="preserve"> </w:t>
                            </w:r>
                            <w:proofErr w:type="spellStart"/>
                            <w:r w:rsidRPr="007578F5">
                              <w:rPr>
                                <w:b/>
                                <w:sz w:val="24"/>
                                <w:szCs w:val="24"/>
                              </w:rPr>
                              <w:t>rezident</w:t>
                            </w:r>
                            <w:proofErr w:type="spellEnd"/>
                            <w:r w:rsidRPr="007578F5">
                              <w:rPr>
                                <w:b/>
                                <w:sz w:val="24"/>
                                <w:szCs w:val="24"/>
                              </w:rPr>
                              <w:t xml:space="preserve"> </w:t>
                            </w:r>
                            <w:proofErr w:type="spellStart"/>
                            <w:r w:rsidRPr="007578F5">
                              <w:rPr>
                                <w:b/>
                                <w:sz w:val="24"/>
                                <w:szCs w:val="24"/>
                              </w:rPr>
                              <w:t>realizate</w:t>
                            </w:r>
                            <w:proofErr w:type="spellEnd"/>
                            <w:r w:rsidRPr="007578F5">
                              <w:rPr>
                                <w:b/>
                                <w:sz w:val="24"/>
                                <w:szCs w:val="24"/>
                              </w:rPr>
                              <w:t xml:space="preserve"> </w:t>
                            </w:r>
                            <w:proofErr w:type="spellStart"/>
                            <w:r w:rsidRPr="007578F5">
                              <w:rPr>
                                <w:b/>
                                <w:sz w:val="24"/>
                                <w:szCs w:val="24"/>
                              </w:rPr>
                              <w:t>în</w:t>
                            </w:r>
                            <w:proofErr w:type="spellEnd"/>
                            <w:r w:rsidRPr="007578F5">
                              <w:rPr>
                                <w:b/>
                                <w:sz w:val="24"/>
                                <w:szCs w:val="24"/>
                              </w:rPr>
                              <w:t xml:space="preserve"> </w:t>
                            </w:r>
                            <w:proofErr w:type="spellStart"/>
                            <w:r w:rsidRPr="007578F5">
                              <w:rPr>
                                <w:b/>
                                <w:sz w:val="24"/>
                                <w:szCs w:val="24"/>
                              </w:rPr>
                              <w:t>anul</w:t>
                            </w:r>
                            <w:proofErr w:type="spellEnd"/>
                            <w:r w:rsidRPr="007578F5">
                              <w:rPr>
                                <w:b/>
                                <w:sz w:val="24"/>
                                <w:szCs w:val="24"/>
                              </w:rPr>
                              <w:t xml:space="preserve"> 2018, mii USD/</w:t>
                            </w:r>
                            <w:proofErr w:type="spellStart"/>
                            <w:r w:rsidRPr="007578F5">
                              <w:rPr>
                                <w:b/>
                                <w:sz w:val="24"/>
                                <w:szCs w:val="24"/>
                              </w:rPr>
                              <w:t>rezident</w:t>
                            </w:r>
                            <w:proofErr w:type="spellEnd"/>
                          </w:p>
                          <w:p w14:paraId="60845141" w14:textId="77777777" w:rsidR="00723FCB" w:rsidRDefault="00723FCB" w:rsidP="00CE09B8">
                            <w:pPr>
                              <w:rPr>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C21CA8" id="Text Box 11" o:spid="_x0000_s1027" type="#_x0000_t202" style="position:absolute;margin-left:68.25pt;margin-top:14.1pt;width:288.15pt;height:48pt;z-index:2516587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" stroked="f">
                <v:textbox>
                  <w:txbxContent>
                    <w:p w14:paraId="1B106F23" w14:textId="77777777" w:rsidR="00723FCB" w:rsidRPr="007578F5" w:rsidRDefault="00723FCB" w:rsidP="007578F5">
                      <w:pPr>
                        <w:jc w:val="center"/>
                        <w:rPr>
                          <w:b/>
                          <w:sz w:val="24"/>
                          <w:szCs w:val="24"/>
                        </w:rPr>
                      </w:pPr>
                      <w:r w:rsidRPr="007578F5">
                        <w:rPr>
                          <w:b/>
                          <w:sz w:val="24"/>
                          <w:szCs w:val="24"/>
                          <w:lang w:val="ro-RO"/>
                        </w:rPr>
                        <w:t xml:space="preserve">Figura 3. </w:t>
                      </w:r>
                      <w:proofErr w:type="spellStart"/>
                      <w:r w:rsidRPr="007578F5">
                        <w:rPr>
                          <w:b/>
                          <w:sz w:val="24"/>
                          <w:szCs w:val="24"/>
                        </w:rPr>
                        <w:t>Investitii</w:t>
                      </w:r>
                      <w:proofErr w:type="spellEnd"/>
                      <w:r w:rsidRPr="007578F5">
                        <w:rPr>
                          <w:b/>
                          <w:sz w:val="24"/>
                          <w:szCs w:val="24"/>
                        </w:rPr>
                        <w:t xml:space="preserve"> </w:t>
                      </w:r>
                      <w:proofErr w:type="spellStart"/>
                      <w:r w:rsidRPr="007578F5">
                        <w:rPr>
                          <w:b/>
                          <w:sz w:val="24"/>
                          <w:szCs w:val="24"/>
                        </w:rPr>
                        <w:t>medii</w:t>
                      </w:r>
                      <w:proofErr w:type="spellEnd"/>
                      <w:r w:rsidRPr="007578F5">
                        <w:rPr>
                          <w:b/>
                          <w:sz w:val="24"/>
                          <w:szCs w:val="24"/>
                        </w:rPr>
                        <w:t xml:space="preserve"> </w:t>
                      </w:r>
                      <w:proofErr w:type="spellStart"/>
                      <w:r w:rsidRPr="007578F5">
                        <w:rPr>
                          <w:b/>
                          <w:sz w:val="24"/>
                          <w:szCs w:val="24"/>
                        </w:rPr>
                        <w:t>pe</w:t>
                      </w:r>
                      <w:proofErr w:type="spellEnd"/>
                      <w:r w:rsidRPr="007578F5">
                        <w:rPr>
                          <w:b/>
                          <w:sz w:val="24"/>
                          <w:szCs w:val="24"/>
                        </w:rPr>
                        <w:t xml:space="preserve"> </w:t>
                      </w:r>
                      <w:proofErr w:type="spellStart"/>
                      <w:r w:rsidRPr="007578F5">
                        <w:rPr>
                          <w:b/>
                          <w:sz w:val="24"/>
                          <w:szCs w:val="24"/>
                        </w:rPr>
                        <w:t>rezident</w:t>
                      </w:r>
                      <w:proofErr w:type="spellEnd"/>
                      <w:r w:rsidRPr="007578F5">
                        <w:rPr>
                          <w:b/>
                          <w:sz w:val="24"/>
                          <w:szCs w:val="24"/>
                        </w:rPr>
                        <w:t xml:space="preserve"> </w:t>
                      </w:r>
                      <w:proofErr w:type="spellStart"/>
                      <w:r w:rsidRPr="007578F5">
                        <w:rPr>
                          <w:b/>
                          <w:sz w:val="24"/>
                          <w:szCs w:val="24"/>
                        </w:rPr>
                        <w:t>realizate</w:t>
                      </w:r>
                      <w:proofErr w:type="spellEnd"/>
                      <w:r w:rsidRPr="007578F5">
                        <w:rPr>
                          <w:b/>
                          <w:sz w:val="24"/>
                          <w:szCs w:val="24"/>
                        </w:rPr>
                        <w:t xml:space="preserve"> </w:t>
                      </w:r>
                      <w:proofErr w:type="spellStart"/>
                      <w:r w:rsidRPr="007578F5">
                        <w:rPr>
                          <w:b/>
                          <w:sz w:val="24"/>
                          <w:szCs w:val="24"/>
                        </w:rPr>
                        <w:t>în</w:t>
                      </w:r>
                      <w:proofErr w:type="spellEnd"/>
                      <w:r w:rsidRPr="007578F5">
                        <w:rPr>
                          <w:b/>
                          <w:sz w:val="24"/>
                          <w:szCs w:val="24"/>
                        </w:rPr>
                        <w:t xml:space="preserve"> </w:t>
                      </w:r>
                      <w:proofErr w:type="spellStart"/>
                      <w:r w:rsidRPr="007578F5">
                        <w:rPr>
                          <w:b/>
                          <w:sz w:val="24"/>
                          <w:szCs w:val="24"/>
                        </w:rPr>
                        <w:t>anul</w:t>
                      </w:r>
                      <w:proofErr w:type="spellEnd"/>
                      <w:r w:rsidRPr="007578F5">
                        <w:rPr>
                          <w:b/>
                          <w:sz w:val="24"/>
                          <w:szCs w:val="24"/>
                        </w:rPr>
                        <w:t xml:space="preserve"> 2018, mii USD/</w:t>
                      </w:r>
                      <w:proofErr w:type="spellStart"/>
                      <w:r w:rsidRPr="007578F5">
                        <w:rPr>
                          <w:b/>
                          <w:sz w:val="24"/>
                          <w:szCs w:val="24"/>
                        </w:rPr>
                        <w:t>rezident</w:t>
                      </w:r>
                      <w:proofErr w:type="spellEnd"/>
                    </w:p>
                    <w:p w14:paraId="60845141" w14:textId="77777777" w:rsidR="00723FCB" w:rsidRDefault="00723FCB" w:rsidP="00CE09B8">
                      <w:pPr>
                        <w:rPr>
                          <w:b/>
                          <w:sz w:val="24"/>
                          <w:szCs w:val="24"/>
                        </w:rPr>
                      </w:pPr>
                    </w:p>
                  </w:txbxContent>
                </v:textbox>
                <w10:wrap type="square" anchorx="page"/>
              </v:shape>
            </w:pict>
          </mc:Fallback>
        </mc:AlternateContent>
      </w:r>
    </w:p>
    <w:p w14:paraId="2B78852B" w14:textId="77777777" w:rsidR="00CE09B8" w:rsidRPr="00CE09B8" w:rsidRDefault="00CE09B8" w:rsidP="00CE09B8">
      <w:pPr>
        <w:rPr>
          <w:b/>
          <w:sz w:val="26"/>
          <w:szCs w:val="26"/>
          <w:lang w:val="ro-RO"/>
        </w:rPr>
      </w:pPr>
    </w:p>
    <w:p w14:paraId="49997D37" w14:textId="77777777" w:rsidR="00CE09B8" w:rsidRPr="00CE09B8" w:rsidRDefault="00CE09B8" w:rsidP="00CE09B8">
      <w:pPr>
        <w:rPr>
          <w:b/>
          <w:i/>
          <w:sz w:val="26"/>
          <w:szCs w:val="26"/>
          <w:lang w:val="ro-RO"/>
        </w:rPr>
      </w:pPr>
    </w:p>
    <w:p w14:paraId="20658278" w14:textId="77777777" w:rsidR="00CE09B8" w:rsidRPr="007578F5" w:rsidRDefault="00CE09B8" w:rsidP="007578F5">
      <w:pPr>
        <w:pStyle w:val="Heading1"/>
        <w:rPr>
          <w:b/>
          <w:lang w:val="ro-RO"/>
        </w:rPr>
      </w:pPr>
      <w:bookmarkStart w:id="11" w:name="_Toc5703237"/>
      <w:r w:rsidRPr="007578F5">
        <w:rPr>
          <w:b/>
          <w:lang w:val="ro-RO"/>
        </w:rPr>
        <w:t>Activitatea de producere</w:t>
      </w:r>
      <w:bookmarkEnd w:id="11"/>
    </w:p>
    <w:p w14:paraId="714B071D" w14:textId="25D37EA7" w:rsidR="00CE09B8" w:rsidRPr="007578F5" w:rsidRDefault="00CE09B8" w:rsidP="007578F5">
      <w:pPr>
        <w:jc w:val="both"/>
        <w:rPr>
          <w:color w:val="auto"/>
          <w:sz w:val="26"/>
          <w:szCs w:val="26"/>
          <w:lang w:val="ro-RO"/>
        </w:rPr>
      </w:pPr>
      <w:r w:rsidRPr="007578F5">
        <w:rPr>
          <w:sz w:val="26"/>
          <w:szCs w:val="26"/>
          <w:lang w:val="ro-RO"/>
        </w:rPr>
        <w:t xml:space="preserve">Ținem să menționăm că, în zonele libere </w:t>
      </w:r>
      <w:proofErr w:type="spellStart"/>
      <w:r w:rsidRPr="007578F5">
        <w:rPr>
          <w:sz w:val="26"/>
          <w:szCs w:val="26"/>
          <w:lang w:val="ro-RO"/>
        </w:rPr>
        <w:t>creşte</w:t>
      </w:r>
      <w:proofErr w:type="spellEnd"/>
      <w:r w:rsidRPr="007578F5">
        <w:rPr>
          <w:sz w:val="26"/>
          <w:szCs w:val="26"/>
          <w:lang w:val="ro-RO"/>
        </w:rPr>
        <w:t xml:space="preserve"> ponderea </w:t>
      </w:r>
      <w:proofErr w:type="spellStart"/>
      <w:r w:rsidRPr="007578F5">
        <w:rPr>
          <w:sz w:val="26"/>
          <w:szCs w:val="26"/>
          <w:lang w:val="ro-RO"/>
        </w:rPr>
        <w:t>activităţii</w:t>
      </w:r>
      <w:proofErr w:type="spellEnd"/>
      <w:r w:rsidRPr="007578F5">
        <w:rPr>
          <w:sz w:val="26"/>
          <w:szCs w:val="26"/>
          <w:lang w:val="ro-RO"/>
        </w:rPr>
        <w:t xml:space="preserve"> industriale, care a devenit genul prioritar de activitate. În </w:t>
      </w:r>
      <w:r w:rsidRPr="007578F5">
        <w:rPr>
          <w:color w:val="000000"/>
          <w:sz w:val="26"/>
          <w:szCs w:val="26"/>
          <w:lang w:val="ro-RO"/>
        </w:rPr>
        <w:t xml:space="preserve">anul 2018 valoarea totală a </w:t>
      </w:r>
      <w:r w:rsidRPr="007578F5">
        <w:rPr>
          <w:b/>
          <w:color w:val="000000"/>
          <w:sz w:val="26"/>
          <w:szCs w:val="26"/>
          <w:lang w:val="ro-RO"/>
        </w:rPr>
        <w:t xml:space="preserve">mărfurilor produse </w:t>
      </w:r>
      <w:proofErr w:type="spellStart"/>
      <w:r w:rsidRPr="007578F5">
        <w:rPr>
          <w:b/>
          <w:color w:val="000000"/>
          <w:sz w:val="26"/>
          <w:szCs w:val="26"/>
          <w:lang w:val="ro-RO"/>
        </w:rPr>
        <w:t>şi</w:t>
      </w:r>
      <w:proofErr w:type="spellEnd"/>
      <w:r w:rsidRPr="007578F5">
        <w:rPr>
          <w:b/>
          <w:color w:val="000000"/>
          <w:sz w:val="26"/>
          <w:szCs w:val="26"/>
          <w:lang w:val="ro-RO"/>
        </w:rPr>
        <w:t xml:space="preserve"> serviciilor prestate</w:t>
      </w:r>
      <w:r w:rsidRPr="007578F5">
        <w:rPr>
          <w:color w:val="000000"/>
          <w:sz w:val="26"/>
          <w:szCs w:val="26"/>
          <w:lang w:val="ro-RO"/>
        </w:rPr>
        <w:t xml:space="preserve"> în zonele libere a constituit circa 11,</w:t>
      </w:r>
      <w:r w:rsidR="003E6FA6">
        <w:rPr>
          <w:color w:val="000000"/>
          <w:sz w:val="26"/>
          <w:szCs w:val="26"/>
          <w:lang w:val="ro-RO"/>
        </w:rPr>
        <w:t>5</w:t>
      </w:r>
      <w:r w:rsidRPr="007578F5">
        <w:rPr>
          <w:color w:val="000000"/>
          <w:sz w:val="26"/>
          <w:szCs w:val="26"/>
          <w:lang w:val="ro-RO"/>
        </w:rPr>
        <w:t xml:space="preserve"> </w:t>
      </w:r>
      <w:proofErr w:type="spellStart"/>
      <w:r w:rsidRPr="007578F5">
        <w:rPr>
          <w:color w:val="000000"/>
          <w:sz w:val="26"/>
          <w:szCs w:val="26"/>
          <w:lang w:val="ro-RO"/>
        </w:rPr>
        <w:t>mild</w:t>
      </w:r>
      <w:proofErr w:type="spellEnd"/>
      <w:r w:rsidRPr="007578F5">
        <w:rPr>
          <w:color w:val="000000"/>
          <w:sz w:val="26"/>
          <w:szCs w:val="26"/>
          <w:lang w:val="ro-RO"/>
        </w:rPr>
        <w:t xml:space="preserve">. lei, din care ponderea </w:t>
      </w:r>
      <w:proofErr w:type="spellStart"/>
      <w:r w:rsidRPr="007578F5">
        <w:rPr>
          <w:color w:val="000000"/>
          <w:sz w:val="26"/>
          <w:szCs w:val="26"/>
          <w:lang w:val="ro-RO"/>
        </w:rPr>
        <w:t>producţiei</w:t>
      </w:r>
      <w:proofErr w:type="spellEnd"/>
      <w:r w:rsidRPr="007578F5">
        <w:rPr>
          <w:color w:val="000000"/>
          <w:sz w:val="26"/>
          <w:szCs w:val="26"/>
          <w:lang w:val="ro-RO"/>
        </w:rPr>
        <w:t xml:space="preserve"> industriale a constituit 88</w:t>
      </w:r>
      <w:r w:rsidR="003E6FA6">
        <w:rPr>
          <w:color w:val="000000"/>
          <w:sz w:val="26"/>
          <w:szCs w:val="26"/>
          <w:lang w:val="ro-RO"/>
        </w:rPr>
        <w:t>,5</w:t>
      </w:r>
      <w:r w:rsidRPr="007578F5">
        <w:rPr>
          <w:sz w:val="26"/>
          <w:szCs w:val="26"/>
          <w:lang w:val="ro-RO"/>
        </w:rPr>
        <w:t xml:space="preserve">%. </w:t>
      </w:r>
    </w:p>
    <w:p w14:paraId="665CD559" w14:textId="77777777" w:rsidR="00CE09B8" w:rsidRPr="00CE09B8" w:rsidRDefault="00CE09B8" w:rsidP="00CE09B8">
      <w:pPr>
        <w:rPr>
          <w:rFonts w:eastAsiaTheme="majorEastAsia" w:cstheme="majorBidi"/>
          <w:caps/>
          <w:color w:val="007789" w:themeColor="accent1" w:themeShade="BF"/>
          <w:sz w:val="26"/>
          <w:szCs w:val="26"/>
          <w:lang w:val="ro-RO"/>
        </w:rPr>
      </w:pPr>
      <w:r w:rsidRPr="00CE09B8">
        <w:rPr>
          <w:rFonts w:eastAsiaTheme="majorEastAsia" w:cs="Times New Roman"/>
          <w:b/>
          <w:caps/>
          <w:noProof/>
          <w:color w:val="007789" w:themeColor="accent1" w:themeShade="BF"/>
          <w:sz w:val="26"/>
          <w:szCs w:val="26"/>
          <w:lang w:val="en-GB" w:eastAsia="en-GB"/>
        </w:rPr>
        <w:lastRenderedPageBreak/>
        <w:drawing>
          <wp:inline distT="0" distB="0" distL="0" distR="0" wp14:anchorId="3D7BA5CC" wp14:editId="4B944652">
            <wp:extent cx="6086475" cy="2781300"/>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71B43E" w14:textId="2A26A1DB" w:rsidR="00047F70" w:rsidRPr="00047F70" w:rsidRDefault="00CE09B8" w:rsidP="00047F70">
      <w:pPr>
        <w:spacing w:before="0" w:after="0" w:line="240" w:lineRule="auto"/>
        <w:jc w:val="center"/>
        <w:rPr>
          <w:b/>
          <w:sz w:val="24"/>
          <w:szCs w:val="24"/>
        </w:rPr>
      </w:pPr>
      <w:proofErr w:type="spellStart"/>
      <w:r w:rsidRPr="00047F70">
        <w:rPr>
          <w:b/>
          <w:sz w:val="24"/>
          <w:szCs w:val="24"/>
        </w:rPr>
        <w:t>Figura</w:t>
      </w:r>
      <w:proofErr w:type="spellEnd"/>
      <w:r w:rsidRPr="00047F70">
        <w:rPr>
          <w:b/>
          <w:sz w:val="24"/>
          <w:szCs w:val="24"/>
        </w:rPr>
        <w:t xml:space="preserve"> 4. </w:t>
      </w:r>
      <w:proofErr w:type="spellStart"/>
      <w:proofErr w:type="gramStart"/>
      <w:r w:rsidRPr="00047F70">
        <w:rPr>
          <w:b/>
          <w:sz w:val="24"/>
          <w:szCs w:val="24"/>
        </w:rPr>
        <w:t>V</w:t>
      </w:r>
      <w:r w:rsidR="00FE573A">
        <w:rPr>
          <w:b/>
          <w:sz w:val="24"/>
          <w:szCs w:val="24"/>
        </w:rPr>
        <w:t>aloarea</w:t>
      </w:r>
      <w:proofErr w:type="spellEnd"/>
      <w:r w:rsidR="00FE573A">
        <w:rPr>
          <w:b/>
          <w:sz w:val="24"/>
          <w:szCs w:val="24"/>
        </w:rPr>
        <w:t xml:space="preserve"> </w:t>
      </w:r>
      <w:r w:rsidRPr="00047F70">
        <w:rPr>
          <w:b/>
          <w:sz w:val="24"/>
          <w:szCs w:val="24"/>
        </w:rPr>
        <w:t xml:space="preserve"> </w:t>
      </w:r>
      <w:proofErr w:type="spellStart"/>
      <w:r w:rsidRPr="00047F70">
        <w:rPr>
          <w:b/>
          <w:sz w:val="24"/>
          <w:szCs w:val="24"/>
        </w:rPr>
        <w:t>vânzărilor</w:t>
      </w:r>
      <w:proofErr w:type="spellEnd"/>
      <w:proofErr w:type="gramEnd"/>
      <w:r w:rsidRPr="00047F70">
        <w:rPr>
          <w:b/>
          <w:sz w:val="24"/>
          <w:szCs w:val="24"/>
        </w:rPr>
        <w:t xml:space="preserve"> </w:t>
      </w:r>
      <w:proofErr w:type="spellStart"/>
      <w:r w:rsidRPr="00047F70">
        <w:rPr>
          <w:b/>
          <w:sz w:val="24"/>
          <w:szCs w:val="24"/>
        </w:rPr>
        <w:t>nete</w:t>
      </w:r>
      <w:proofErr w:type="spellEnd"/>
      <w:r w:rsidRPr="00047F70">
        <w:rPr>
          <w:b/>
          <w:sz w:val="24"/>
          <w:szCs w:val="24"/>
        </w:rPr>
        <w:t xml:space="preserve"> </w:t>
      </w:r>
      <w:proofErr w:type="spellStart"/>
      <w:r w:rsidRPr="00047F70">
        <w:rPr>
          <w:b/>
          <w:sz w:val="24"/>
          <w:szCs w:val="24"/>
        </w:rPr>
        <w:t>producției</w:t>
      </w:r>
      <w:proofErr w:type="spellEnd"/>
      <w:r w:rsidRPr="00047F70">
        <w:rPr>
          <w:b/>
          <w:sz w:val="24"/>
          <w:szCs w:val="24"/>
        </w:rPr>
        <w:t xml:space="preserve"> </w:t>
      </w:r>
      <w:proofErr w:type="spellStart"/>
      <w:r w:rsidR="00047F70" w:rsidRPr="00047F70">
        <w:rPr>
          <w:b/>
          <w:sz w:val="24"/>
          <w:szCs w:val="24"/>
        </w:rPr>
        <w:t>industrial</w:t>
      </w:r>
      <w:r w:rsidR="00FE573A">
        <w:rPr>
          <w:b/>
          <w:sz w:val="24"/>
          <w:szCs w:val="24"/>
        </w:rPr>
        <w:t>e</w:t>
      </w:r>
      <w:proofErr w:type="spellEnd"/>
    </w:p>
    <w:p w14:paraId="2F1C5A22" w14:textId="77777777" w:rsidR="00CE09B8" w:rsidRPr="00047F70" w:rsidRDefault="00CE09B8" w:rsidP="00047F70">
      <w:pPr>
        <w:spacing w:before="0" w:after="0" w:line="240" w:lineRule="auto"/>
        <w:jc w:val="center"/>
        <w:rPr>
          <w:b/>
          <w:sz w:val="24"/>
          <w:szCs w:val="24"/>
          <w:lang w:val="ro-RO"/>
        </w:rPr>
      </w:pPr>
      <w:r w:rsidRPr="00047F70">
        <w:rPr>
          <w:b/>
          <w:sz w:val="24"/>
          <w:szCs w:val="24"/>
          <w:lang w:val="ro-RO"/>
        </w:rPr>
        <w:t>în zonele libere, mil. lei</w:t>
      </w:r>
    </w:p>
    <w:p w14:paraId="6DBA9940" w14:textId="77777777" w:rsidR="00CE09B8" w:rsidRPr="00047F70" w:rsidRDefault="00CE09B8" w:rsidP="00047F70">
      <w:pPr>
        <w:spacing w:before="0" w:after="0" w:line="240" w:lineRule="auto"/>
        <w:jc w:val="center"/>
        <w:rPr>
          <w:b/>
          <w:sz w:val="26"/>
          <w:szCs w:val="26"/>
          <w:lang w:val="ro-RO"/>
        </w:rPr>
      </w:pPr>
    </w:p>
    <w:p w14:paraId="2A96105B" w14:textId="04F34E9C" w:rsidR="00CE09B8" w:rsidRPr="00047F70" w:rsidRDefault="00CE09B8" w:rsidP="00047F70">
      <w:pPr>
        <w:ind w:firstLine="567"/>
        <w:jc w:val="both"/>
        <w:rPr>
          <w:sz w:val="26"/>
          <w:szCs w:val="26"/>
          <w:lang w:val="ro-RO"/>
        </w:rPr>
      </w:pPr>
      <w:r w:rsidRPr="00047F70">
        <w:rPr>
          <w:b/>
          <w:sz w:val="26"/>
          <w:szCs w:val="26"/>
          <w:lang w:val="ro-RO"/>
        </w:rPr>
        <w:t xml:space="preserve">Venitul din vânzările producției industriale </w:t>
      </w:r>
      <w:r w:rsidRPr="00047F70">
        <w:rPr>
          <w:sz w:val="26"/>
          <w:szCs w:val="26"/>
          <w:lang w:val="ro-RO"/>
        </w:rPr>
        <w:t>(în prețuri curente) în total pe zonele libere î</w:t>
      </w:r>
      <w:r w:rsidR="00485AC4">
        <w:rPr>
          <w:sz w:val="26"/>
          <w:szCs w:val="26"/>
          <w:lang w:val="ro-RO"/>
        </w:rPr>
        <w:t>n anul 2018 s-a majorat cu 53,9</w:t>
      </w:r>
      <w:r w:rsidRPr="00047F70">
        <w:rPr>
          <w:sz w:val="26"/>
          <w:szCs w:val="26"/>
          <w:lang w:val="ro-RO"/>
        </w:rPr>
        <w:t xml:space="preserve">% </w:t>
      </w:r>
      <w:proofErr w:type="spellStart"/>
      <w:r w:rsidRPr="00047F70">
        <w:rPr>
          <w:sz w:val="26"/>
          <w:szCs w:val="26"/>
          <w:lang w:val="ro-RO"/>
        </w:rPr>
        <w:t>faţă</w:t>
      </w:r>
      <w:proofErr w:type="spellEnd"/>
      <w:r w:rsidRPr="00047F70">
        <w:rPr>
          <w:sz w:val="26"/>
          <w:szCs w:val="26"/>
          <w:lang w:val="ro-RO"/>
        </w:rPr>
        <w:t xml:space="preserve"> de anul precedent </w:t>
      </w:r>
      <w:proofErr w:type="spellStart"/>
      <w:r w:rsidRPr="00047F70">
        <w:rPr>
          <w:sz w:val="26"/>
          <w:szCs w:val="26"/>
          <w:lang w:val="ro-RO"/>
        </w:rPr>
        <w:t>şi</w:t>
      </w:r>
      <w:proofErr w:type="spellEnd"/>
      <w:r w:rsidRPr="00047F70">
        <w:rPr>
          <w:sz w:val="26"/>
          <w:szCs w:val="26"/>
          <w:lang w:val="ro-RO"/>
        </w:rPr>
        <w:t xml:space="preserve"> a constituit  10163,2 mil. lei. Cea mai mare parte a </w:t>
      </w:r>
      <w:proofErr w:type="spellStart"/>
      <w:r w:rsidRPr="00047F70">
        <w:rPr>
          <w:sz w:val="26"/>
          <w:szCs w:val="26"/>
          <w:lang w:val="ro-RO"/>
        </w:rPr>
        <w:t>producţiei</w:t>
      </w:r>
      <w:proofErr w:type="spellEnd"/>
      <w:r w:rsidRPr="00047F70">
        <w:rPr>
          <w:sz w:val="26"/>
          <w:szCs w:val="26"/>
          <w:lang w:val="ro-RO"/>
        </w:rPr>
        <w:t xml:space="preserve"> industriale fabricate în zonele libere în valoare de 9277,8 mil. lei sau 91,3% a fost exportată.</w:t>
      </w:r>
    </w:p>
    <w:p w14:paraId="59FE404F" w14:textId="346EBBAD" w:rsidR="00CE09B8" w:rsidRPr="00047F70" w:rsidRDefault="00CE09B8" w:rsidP="00047F70">
      <w:pPr>
        <w:ind w:firstLine="567"/>
        <w:jc w:val="both"/>
        <w:rPr>
          <w:sz w:val="26"/>
          <w:szCs w:val="26"/>
          <w:lang w:val="ro-RO"/>
        </w:rPr>
      </w:pPr>
      <w:r w:rsidRPr="00047F70">
        <w:rPr>
          <w:sz w:val="26"/>
          <w:szCs w:val="26"/>
          <w:lang w:val="ro-RO"/>
        </w:rPr>
        <w:t>În total</w:t>
      </w:r>
      <w:r w:rsidR="0040300A">
        <w:rPr>
          <w:sz w:val="26"/>
          <w:szCs w:val="26"/>
          <w:lang w:val="ro-RO"/>
        </w:rPr>
        <w:t xml:space="preserve"> 91,</w:t>
      </w:r>
      <w:r w:rsidR="00053EB2">
        <w:rPr>
          <w:sz w:val="26"/>
          <w:szCs w:val="26"/>
          <w:lang w:val="ro-RO"/>
        </w:rPr>
        <w:t>3</w:t>
      </w:r>
      <w:r w:rsidRPr="00047F70">
        <w:rPr>
          <w:sz w:val="26"/>
          <w:szCs w:val="26"/>
          <w:lang w:val="ro-RO"/>
        </w:rPr>
        <w:t xml:space="preserve">% din </w:t>
      </w:r>
      <w:r w:rsidR="002D1F42">
        <w:rPr>
          <w:sz w:val="26"/>
          <w:szCs w:val="26"/>
          <w:lang w:val="ro-RO"/>
        </w:rPr>
        <w:t xml:space="preserve">valoarea </w:t>
      </w:r>
      <w:r w:rsidRPr="00047F70">
        <w:rPr>
          <w:sz w:val="26"/>
          <w:szCs w:val="26"/>
          <w:lang w:val="ro-RO"/>
        </w:rPr>
        <w:t xml:space="preserve"> mărfurilor și serviciilor produse în zonele economice libere în anul 2018 au fost exportate, ceea ce a constituit </w:t>
      </w:r>
      <w:r w:rsidR="00DF0BFE">
        <w:rPr>
          <w:sz w:val="26"/>
          <w:szCs w:val="26"/>
          <w:lang w:val="ro-RO"/>
        </w:rPr>
        <w:t xml:space="preserve">9455,1 </w:t>
      </w:r>
      <w:r w:rsidRPr="00047F70">
        <w:rPr>
          <w:sz w:val="26"/>
          <w:szCs w:val="26"/>
          <w:lang w:val="ro-RO"/>
        </w:rPr>
        <w:t xml:space="preserve">mil. lei sau cu </w:t>
      </w:r>
      <w:r w:rsidR="0040300A">
        <w:rPr>
          <w:sz w:val="26"/>
          <w:szCs w:val="26"/>
          <w:lang w:val="ro-RO"/>
        </w:rPr>
        <w:t>5</w:t>
      </w:r>
      <w:r w:rsidR="00DF0BFE">
        <w:rPr>
          <w:sz w:val="26"/>
          <w:szCs w:val="26"/>
          <w:lang w:val="ro-RO"/>
        </w:rPr>
        <w:t>5,8</w:t>
      </w:r>
      <w:r w:rsidRPr="00047F70">
        <w:rPr>
          <w:sz w:val="26"/>
          <w:szCs w:val="26"/>
          <w:lang w:val="ro-RO"/>
        </w:rPr>
        <w:t xml:space="preserve">% mai mult decât perioada similară precedentă. Ponderea exportului rezidenților din cadrul zonelor economice libere din total exporturi ale economiei naționale a înregistrat </w:t>
      </w:r>
      <w:r w:rsidRPr="00047F70">
        <w:rPr>
          <w:color w:val="000000"/>
          <w:sz w:val="26"/>
          <w:szCs w:val="26"/>
          <w:lang w:val="ro-RO"/>
        </w:rPr>
        <w:t>20,</w:t>
      </w:r>
      <w:r w:rsidR="00DF0BFE">
        <w:rPr>
          <w:color w:val="000000"/>
          <w:sz w:val="26"/>
          <w:szCs w:val="26"/>
          <w:lang w:val="ro-RO"/>
        </w:rPr>
        <w:t>8</w:t>
      </w:r>
      <w:r w:rsidRPr="00047F70">
        <w:rPr>
          <w:color w:val="000000"/>
          <w:sz w:val="26"/>
          <w:szCs w:val="26"/>
          <w:lang w:val="ro-RO"/>
        </w:rPr>
        <w:t xml:space="preserve">% în anul 2018, constatându-se o creștere a ponderii cu </w:t>
      </w:r>
      <w:r w:rsidR="00DF0BFE">
        <w:rPr>
          <w:color w:val="000000"/>
          <w:sz w:val="26"/>
          <w:szCs w:val="26"/>
          <w:lang w:val="ro-RO"/>
        </w:rPr>
        <w:t>7,3</w:t>
      </w:r>
      <w:r w:rsidRPr="00047F70">
        <w:rPr>
          <w:color w:val="000000"/>
          <w:sz w:val="26"/>
          <w:szCs w:val="26"/>
          <w:lang w:val="ro-RO"/>
        </w:rPr>
        <w:t xml:space="preserve"> </w:t>
      </w:r>
      <w:proofErr w:type="spellStart"/>
      <w:r w:rsidRPr="00047F70">
        <w:rPr>
          <w:color w:val="000000"/>
          <w:sz w:val="26"/>
          <w:szCs w:val="26"/>
          <w:lang w:val="ro-RO"/>
        </w:rPr>
        <w:t>p.p.</w:t>
      </w:r>
      <w:proofErr w:type="spellEnd"/>
      <w:r w:rsidRPr="00047F70">
        <w:rPr>
          <w:color w:val="000000"/>
          <w:sz w:val="26"/>
          <w:szCs w:val="26"/>
          <w:lang w:val="ro-RO"/>
        </w:rPr>
        <w:t xml:space="preserve"> față de anul precedent.</w:t>
      </w:r>
      <w:r w:rsidRPr="00047F70">
        <w:rPr>
          <w:sz w:val="26"/>
          <w:szCs w:val="26"/>
          <w:lang w:val="ro-RO"/>
        </w:rPr>
        <w:t xml:space="preserve"> Stocurile de producție industrială în 2018 s-au diminuat cu 0,</w:t>
      </w:r>
      <w:r w:rsidR="001F3462">
        <w:rPr>
          <w:sz w:val="26"/>
          <w:szCs w:val="26"/>
          <w:lang w:val="ro-RO"/>
        </w:rPr>
        <w:t>3</w:t>
      </w:r>
      <w:r w:rsidRPr="00047F70">
        <w:rPr>
          <w:sz w:val="26"/>
          <w:szCs w:val="26"/>
          <w:lang w:val="ro-RO"/>
        </w:rPr>
        <w:t>% în comparație cu anul 2017, cifrându-se la 249,8 mil. lei.</w:t>
      </w:r>
    </w:p>
    <w:p w14:paraId="09F5FAF5" w14:textId="77777777" w:rsidR="0088597D" w:rsidRDefault="0088597D" w:rsidP="00047F70">
      <w:pPr>
        <w:spacing w:before="0" w:after="0" w:line="240" w:lineRule="auto"/>
        <w:jc w:val="center"/>
        <w:rPr>
          <w:b/>
          <w:sz w:val="26"/>
          <w:szCs w:val="26"/>
        </w:rPr>
      </w:pPr>
      <w:bookmarkStart w:id="12" w:name="_Toc98669752"/>
    </w:p>
    <w:p w14:paraId="3CA93DD4" w14:textId="77777777" w:rsidR="00047F70" w:rsidRDefault="00CE09B8" w:rsidP="00047F70">
      <w:pPr>
        <w:spacing w:before="0" w:after="0" w:line="240" w:lineRule="auto"/>
        <w:jc w:val="center"/>
        <w:rPr>
          <w:b/>
          <w:sz w:val="26"/>
          <w:szCs w:val="26"/>
        </w:rPr>
      </w:pPr>
      <w:proofErr w:type="spellStart"/>
      <w:r w:rsidRPr="00047F70">
        <w:rPr>
          <w:b/>
          <w:sz w:val="26"/>
          <w:szCs w:val="26"/>
        </w:rPr>
        <w:t>Tabelul</w:t>
      </w:r>
      <w:proofErr w:type="spellEnd"/>
      <w:r w:rsidRPr="00047F70">
        <w:rPr>
          <w:b/>
          <w:sz w:val="26"/>
          <w:szCs w:val="26"/>
        </w:rPr>
        <w:t xml:space="preserve"> 3. </w:t>
      </w:r>
      <w:proofErr w:type="spellStart"/>
      <w:r w:rsidRPr="00047F70">
        <w:rPr>
          <w:b/>
          <w:sz w:val="26"/>
          <w:szCs w:val="26"/>
        </w:rPr>
        <w:t>Dinamica</w:t>
      </w:r>
      <w:proofErr w:type="spellEnd"/>
      <w:r w:rsidRPr="00047F70">
        <w:rPr>
          <w:b/>
          <w:sz w:val="26"/>
          <w:szCs w:val="26"/>
        </w:rPr>
        <w:t xml:space="preserve"> </w:t>
      </w:r>
      <w:proofErr w:type="spellStart"/>
      <w:r w:rsidRPr="00047F70">
        <w:rPr>
          <w:b/>
          <w:sz w:val="26"/>
          <w:szCs w:val="26"/>
        </w:rPr>
        <w:t>venitului</w:t>
      </w:r>
      <w:proofErr w:type="spellEnd"/>
      <w:r w:rsidRPr="00047F70">
        <w:rPr>
          <w:b/>
          <w:sz w:val="26"/>
          <w:szCs w:val="26"/>
        </w:rPr>
        <w:t xml:space="preserve"> din </w:t>
      </w:r>
      <w:proofErr w:type="spellStart"/>
      <w:r w:rsidRPr="00047F70">
        <w:rPr>
          <w:b/>
          <w:sz w:val="26"/>
          <w:szCs w:val="26"/>
        </w:rPr>
        <w:t>vânzări</w:t>
      </w:r>
      <w:proofErr w:type="spellEnd"/>
      <w:r w:rsidRPr="00047F70">
        <w:rPr>
          <w:b/>
          <w:sz w:val="26"/>
          <w:szCs w:val="26"/>
        </w:rPr>
        <w:t xml:space="preserve"> a </w:t>
      </w:r>
      <w:proofErr w:type="spellStart"/>
      <w:r w:rsidRPr="00047F70">
        <w:rPr>
          <w:b/>
          <w:sz w:val="26"/>
          <w:szCs w:val="26"/>
        </w:rPr>
        <w:t>producției</w:t>
      </w:r>
      <w:proofErr w:type="spellEnd"/>
      <w:r w:rsidRPr="00047F70">
        <w:rPr>
          <w:b/>
          <w:sz w:val="26"/>
          <w:szCs w:val="26"/>
        </w:rPr>
        <w:t xml:space="preserve"> </w:t>
      </w:r>
      <w:proofErr w:type="spellStart"/>
      <w:r w:rsidRPr="00047F70">
        <w:rPr>
          <w:b/>
          <w:sz w:val="26"/>
          <w:szCs w:val="26"/>
        </w:rPr>
        <w:t>industriale</w:t>
      </w:r>
      <w:proofErr w:type="spellEnd"/>
      <w:r w:rsidRPr="00047F70">
        <w:rPr>
          <w:b/>
          <w:sz w:val="26"/>
          <w:szCs w:val="26"/>
        </w:rPr>
        <w:t xml:space="preserve"> </w:t>
      </w:r>
    </w:p>
    <w:p w14:paraId="43B5CA07" w14:textId="77777777" w:rsidR="00CE09B8" w:rsidRDefault="00CE09B8" w:rsidP="00047F70">
      <w:pPr>
        <w:spacing w:before="0" w:after="0" w:line="240" w:lineRule="auto"/>
        <w:jc w:val="center"/>
        <w:rPr>
          <w:b/>
          <w:sz w:val="26"/>
          <w:szCs w:val="26"/>
        </w:rPr>
      </w:pPr>
      <w:proofErr w:type="spellStart"/>
      <w:proofErr w:type="gramStart"/>
      <w:r w:rsidRPr="00047F70">
        <w:rPr>
          <w:b/>
          <w:sz w:val="26"/>
          <w:szCs w:val="26"/>
        </w:rPr>
        <w:t>în</w:t>
      </w:r>
      <w:proofErr w:type="spellEnd"/>
      <w:proofErr w:type="gramEnd"/>
      <w:r w:rsidRPr="00047F70">
        <w:rPr>
          <w:b/>
          <w:sz w:val="26"/>
          <w:szCs w:val="26"/>
        </w:rPr>
        <w:t xml:space="preserve"> </w:t>
      </w:r>
      <w:proofErr w:type="spellStart"/>
      <w:r w:rsidRPr="00047F70">
        <w:rPr>
          <w:b/>
          <w:sz w:val="26"/>
          <w:szCs w:val="26"/>
        </w:rPr>
        <w:t>zonele</w:t>
      </w:r>
      <w:proofErr w:type="spellEnd"/>
      <w:r w:rsidRPr="00047F70">
        <w:rPr>
          <w:b/>
          <w:sz w:val="26"/>
          <w:szCs w:val="26"/>
        </w:rPr>
        <w:t xml:space="preserve"> </w:t>
      </w:r>
      <w:proofErr w:type="spellStart"/>
      <w:r w:rsidRPr="00047F70">
        <w:rPr>
          <w:b/>
          <w:sz w:val="26"/>
          <w:szCs w:val="26"/>
        </w:rPr>
        <w:t>libere</w:t>
      </w:r>
      <w:bookmarkEnd w:id="12"/>
      <w:proofErr w:type="spellEnd"/>
    </w:p>
    <w:p w14:paraId="30144A7B" w14:textId="77777777" w:rsidR="00047F70" w:rsidRPr="00047F70" w:rsidRDefault="00047F70" w:rsidP="00047F70">
      <w:pPr>
        <w:spacing w:before="0" w:after="0" w:line="240" w:lineRule="auto"/>
        <w:jc w:val="center"/>
        <w:rPr>
          <w:b/>
          <w:sz w:val="26"/>
          <w:szCs w:val="26"/>
        </w:rPr>
      </w:pPr>
    </w:p>
    <w:tbl>
      <w:tblPr>
        <w:tblW w:w="1060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788"/>
        <w:gridCol w:w="630"/>
        <w:gridCol w:w="790"/>
        <w:gridCol w:w="710"/>
        <w:gridCol w:w="710"/>
        <w:gridCol w:w="709"/>
        <w:gridCol w:w="709"/>
        <w:gridCol w:w="709"/>
        <w:gridCol w:w="709"/>
        <w:gridCol w:w="709"/>
        <w:gridCol w:w="709"/>
        <w:gridCol w:w="709"/>
      </w:tblGrid>
      <w:tr w:rsidR="00CE09B8" w:rsidRPr="00047F70" w14:paraId="0D01ADD2" w14:textId="77777777" w:rsidTr="0088597D">
        <w:tc>
          <w:tcPr>
            <w:tcW w:w="2014" w:type="dxa"/>
            <w:tcBorders>
              <w:top w:val="single" w:sz="4" w:space="0" w:color="auto"/>
              <w:left w:val="single" w:sz="4" w:space="0" w:color="auto"/>
              <w:bottom w:val="single" w:sz="4" w:space="0" w:color="auto"/>
              <w:right w:val="single" w:sz="4" w:space="0" w:color="auto"/>
            </w:tcBorders>
            <w:shd w:val="clear" w:color="auto" w:fill="DEEAF6"/>
            <w:hideMark/>
          </w:tcPr>
          <w:p w14:paraId="157A25A8"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Indicatori</w:t>
            </w:r>
          </w:p>
        </w:tc>
        <w:tc>
          <w:tcPr>
            <w:tcW w:w="788" w:type="dxa"/>
            <w:tcBorders>
              <w:top w:val="single" w:sz="4" w:space="0" w:color="auto"/>
              <w:left w:val="single" w:sz="4" w:space="0" w:color="auto"/>
              <w:bottom w:val="single" w:sz="4" w:space="0" w:color="auto"/>
              <w:right w:val="single" w:sz="4" w:space="0" w:color="auto"/>
            </w:tcBorders>
            <w:shd w:val="clear" w:color="auto" w:fill="DEEAF6"/>
            <w:hideMark/>
          </w:tcPr>
          <w:p w14:paraId="0A0350C3"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2007</w:t>
            </w:r>
          </w:p>
        </w:tc>
        <w:tc>
          <w:tcPr>
            <w:tcW w:w="630" w:type="dxa"/>
            <w:tcBorders>
              <w:top w:val="single" w:sz="4" w:space="0" w:color="auto"/>
              <w:left w:val="single" w:sz="4" w:space="0" w:color="auto"/>
              <w:bottom w:val="single" w:sz="4" w:space="0" w:color="auto"/>
              <w:right w:val="single" w:sz="4" w:space="0" w:color="auto"/>
            </w:tcBorders>
            <w:shd w:val="clear" w:color="auto" w:fill="DEEAF6"/>
            <w:hideMark/>
          </w:tcPr>
          <w:p w14:paraId="3C3DFB31" w14:textId="77777777" w:rsidR="00CE09B8" w:rsidRPr="00047F70" w:rsidRDefault="00CE09B8" w:rsidP="0088597D">
            <w:pPr>
              <w:spacing w:before="0" w:after="0" w:line="240" w:lineRule="auto"/>
              <w:ind w:left="-50" w:right="-111"/>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2008</w:t>
            </w:r>
          </w:p>
        </w:tc>
        <w:tc>
          <w:tcPr>
            <w:tcW w:w="790" w:type="dxa"/>
            <w:tcBorders>
              <w:top w:val="single" w:sz="4" w:space="0" w:color="auto"/>
              <w:left w:val="single" w:sz="4" w:space="0" w:color="auto"/>
              <w:bottom w:val="single" w:sz="4" w:space="0" w:color="auto"/>
              <w:right w:val="single" w:sz="4" w:space="0" w:color="auto"/>
            </w:tcBorders>
            <w:shd w:val="clear" w:color="auto" w:fill="DEEAF6"/>
            <w:hideMark/>
          </w:tcPr>
          <w:p w14:paraId="30DA630A"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2009</w:t>
            </w:r>
          </w:p>
        </w:tc>
        <w:tc>
          <w:tcPr>
            <w:tcW w:w="710" w:type="dxa"/>
            <w:tcBorders>
              <w:top w:val="single" w:sz="4" w:space="0" w:color="auto"/>
              <w:left w:val="single" w:sz="4" w:space="0" w:color="auto"/>
              <w:bottom w:val="single" w:sz="4" w:space="0" w:color="auto"/>
              <w:right w:val="single" w:sz="4" w:space="0" w:color="auto"/>
            </w:tcBorders>
            <w:shd w:val="clear" w:color="auto" w:fill="DEEAF6"/>
            <w:hideMark/>
          </w:tcPr>
          <w:p w14:paraId="4516411D"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2010</w:t>
            </w:r>
          </w:p>
        </w:tc>
        <w:tc>
          <w:tcPr>
            <w:tcW w:w="710" w:type="dxa"/>
            <w:tcBorders>
              <w:top w:val="single" w:sz="4" w:space="0" w:color="auto"/>
              <w:left w:val="single" w:sz="4" w:space="0" w:color="auto"/>
              <w:bottom w:val="single" w:sz="4" w:space="0" w:color="auto"/>
              <w:right w:val="single" w:sz="4" w:space="0" w:color="auto"/>
            </w:tcBorders>
            <w:shd w:val="clear" w:color="auto" w:fill="DEEAF6"/>
            <w:hideMark/>
          </w:tcPr>
          <w:p w14:paraId="01CCBE25"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2011</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26A7454B"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2012</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7A1A1C65"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2013</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56C050D7"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2014</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2AEA3594"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2015</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761630B3"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2016</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4C573D3C"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2017</w:t>
            </w:r>
          </w:p>
        </w:tc>
        <w:tc>
          <w:tcPr>
            <w:tcW w:w="709" w:type="dxa"/>
            <w:tcBorders>
              <w:top w:val="single" w:sz="4" w:space="0" w:color="auto"/>
              <w:left w:val="single" w:sz="4" w:space="0" w:color="auto"/>
              <w:bottom w:val="single" w:sz="4" w:space="0" w:color="auto"/>
              <w:right w:val="single" w:sz="4" w:space="0" w:color="auto"/>
            </w:tcBorders>
            <w:shd w:val="clear" w:color="auto" w:fill="DEEAF6"/>
            <w:hideMark/>
          </w:tcPr>
          <w:p w14:paraId="49D50A87"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2018</w:t>
            </w:r>
          </w:p>
        </w:tc>
      </w:tr>
      <w:tr w:rsidR="00CE09B8" w:rsidRPr="00047F70" w14:paraId="334A757B" w14:textId="77777777" w:rsidTr="0088597D">
        <w:tc>
          <w:tcPr>
            <w:tcW w:w="9896" w:type="dxa"/>
            <w:gridSpan w:val="12"/>
            <w:tcBorders>
              <w:top w:val="single" w:sz="4" w:space="0" w:color="auto"/>
              <w:left w:val="single" w:sz="4" w:space="0" w:color="auto"/>
              <w:bottom w:val="single" w:sz="4" w:space="0" w:color="auto"/>
              <w:right w:val="single" w:sz="4" w:space="0" w:color="auto"/>
            </w:tcBorders>
            <w:hideMark/>
          </w:tcPr>
          <w:p w14:paraId="1475FD6D"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t xml:space="preserve">Modificarea venitului din vânzări a producției industriale </w:t>
            </w:r>
            <w:r w:rsidRPr="00047F70">
              <w:rPr>
                <w:rFonts w:asciiTheme="majorHAnsi" w:eastAsia="Times New Roman" w:hAnsiTheme="majorHAnsi" w:cs="Times New Roman"/>
                <w:color w:val="auto"/>
                <w:lang w:val="ro-RO"/>
              </w:rPr>
              <w:t>(în prețuri curente)</w:t>
            </w:r>
            <w:r w:rsidRPr="00047F70">
              <w:rPr>
                <w:rFonts w:asciiTheme="majorHAnsi" w:eastAsia="Times New Roman" w:hAnsiTheme="majorHAnsi" w:cs="Times New Roman"/>
                <w:b/>
                <w:color w:val="auto"/>
                <w:lang w:val="ro-RO"/>
              </w:rPr>
              <w:t>:</w:t>
            </w:r>
          </w:p>
        </w:tc>
        <w:tc>
          <w:tcPr>
            <w:tcW w:w="709" w:type="dxa"/>
            <w:tcBorders>
              <w:top w:val="single" w:sz="4" w:space="0" w:color="auto"/>
              <w:left w:val="single" w:sz="4" w:space="0" w:color="auto"/>
              <w:bottom w:val="single" w:sz="4" w:space="0" w:color="auto"/>
              <w:right w:val="single" w:sz="4" w:space="0" w:color="auto"/>
            </w:tcBorders>
          </w:tcPr>
          <w:p w14:paraId="0D87F18D"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p>
        </w:tc>
      </w:tr>
      <w:tr w:rsidR="00CE09B8" w:rsidRPr="00047F70" w14:paraId="2A2BE275" w14:textId="77777777" w:rsidTr="0088597D">
        <w:tc>
          <w:tcPr>
            <w:tcW w:w="2014" w:type="dxa"/>
            <w:tcBorders>
              <w:top w:val="single" w:sz="4" w:space="0" w:color="auto"/>
              <w:left w:val="single" w:sz="4" w:space="0" w:color="auto"/>
              <w:bottom w:val="single" w:sz="4" w:space="0" w:color="auto"/>
              <w:right w:val="single" w:sz="4" w:space="0" w:color="auto"/>
            </w:tcBorders>
            <w:hideMark/>
          </w:tcPr>
          <w:p w14:paraId="4A89BF8F" w14:textId="77777777" w:rsidR="00CE09B8" w:rsidRPr="00047F70" w:rsidRDefault="00CE09B8" w:rsidP="00047F70">
            <w:pPr>
              <w:spacing w:before="0" w:after="0" w:line="240" w:lineRule="auto"/>
              <w:rPr>
                <w:rFonts w:asciiTheme="majorHAnsi" w:hAnsiTheme="majorHAnsi"/>
                <w:i/>
                <w:lang w:val="ro-RO"/>
              </w:rPr>
            </w:pPr>
            <w:r w:rsidRPr="00047F70">
              <w:rPr>
                <w:rFonts w:asciiTheme="majorHAnsi" w:hAnsiTheme="majorHAnsi"/>
                <w:i/>
                <w:lang w:val="ro-RO"/>
              </w:rPr>
              <w:t xml:space="preserve">în % </w:t>
            </w:r>
            <w:proofErr w:type="spellStart"/>
            <w:r w:rsidRPr="00047F70">
              <w:rPr>
                <w:rFonts w:asciiTheme="majorHAnsi" w:hAnsiTheme="majorHAnsi"/>
                <w:i/>
                <w:lang w:val="ro-RO"/>
              </w:rPr>
              <w:t>faţă</w:t>
            </w:r>
            <w:proofErr w:type="spellEnd"/>
            <w:r w:rsidRPr="00047F70">
              <w:rPr>
                <w:rFonts w:asciiTheme="majorHAnsi" w:hAnsiTheme="majorHAnsi"/>
                <w:i/>
                <w:lang w:val="ro-RO"/>
              </w:rPr>
              <w:t xml:space="preserve"> de anul precedent</w:t>
            </w:r>
          </w:p>
        </w:tc>
        <w:tc>
          <w:tcPr>
            <w:tcW w:w="788" w:type="dxa"/>
            <w:tcBorders>
              <w:top w:val="single" w:sz="4" w:space="0" w:color="auto"/>
              <w:left w:val="single" w:sz="4" w:space="0" w:color="auto"/>
              <w:bottom w:val="single" w:sz="4" w:space="0" w:color="auto"/>
              <w:right w:val="single" w:sz="4" w:space="0" w:color="auto"/>
            </w:tcBorders>
            <w:hideMark/>
          </w:tcPr>
          <w:p w14:paraId="21869C8E"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 xml:space="preserve">de 1,2 ori </w:t>
            </w:r>
          </w:p>
        </w:tc>
        <w:tc>
          <w:tcPr>
            <w:tcW w:w="630" w:type="dxa"/>
            <w:tcBorders>
              <w:top w:val="single" w:sz="4" w:space="0" w:color="auto"/>
              <w:left w:val="single" w:sz="4" w:space="0" w:color="auto"/>
              <w:bottom w:val="single" w:sz="4" w:space="0" w:color="auto"/>
              <w:right w:val="single" w:sz="4" w:space="0" w:color="auto"/>
            </w:tcBorders>
            <w:hideMark/>
          </w:tcPr>
          <w:p w14:paraId="4430B1A0"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5,5</w:t>
            </w:r>
          </w:p>
        </w:tc>
        <w:tc>
          <w:tcPr>
            <w:tcW w:w="790" w:type="dxa"/>
            <w:tcBorders>
              <w:top w:val="single" w:sz="4" w:space="0" w:color="auto"/>
              <w:left w:val="single" w:sz="4" w:space="0" w:color="auto"/>
              <w:bottom w:val="single" w:sz="4" w:space="0" w:color="auto"/>
              <w:right w:val="single" w:sz="4" w:space="0" w:color="auto"/>
            </w:tcBorders>
            <w:hideMark/>
          </w:tcPr>
          <w:p w14:paraId="1B1B3041"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-20,2</w:t>
            </w:r>
          </w:p>
        </w:tc>
        <w:tc>
          <w:tcPr>
            <w:tcW w:w="710" w:type="dxa"/>
            <w:tcBorders>
              <w:top w:val="single" w:sz="4" w:space="0" w:color="auto"/>
              <w:left w:val="single" w:sz="4" w:space="0" w:color="auto"/>
              <w:bottom w:val="single" w:sz="4" w:space="0" w:color="auto"/>
              <w:right w:val="single" w:sz="4" w:space="0" w:color="auto"/>
            </w:tcBorders>
            <w:hideMark/>
          </w:tcPr>
          <w:p w14:paraId="7D16DB04"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43,3</w:t>
            </w:r>
          </w:p>
        </w:tc>
        <w:tc>
          <w:tcPr>
            <w:tcW w:w="710" w:type="dxa"/>
            <w:tcBorders>
              <w:top w:val="single" w:sz="4" w:space="0" w:color="auto"/>
              <w:left w:val="single" w:sz="4" w:space="0" w:color="auto"/>
              <w:bottom w:val="single" w:sz="4" w:space="0" w:color="auto"/>
              <w:right w:val="single" w:sz="4" w:space="0" w:color="auto"/>
            </w:tcBorders>
            <w:hideMark/>
          </w:tcPr>
          <w:p w14:paraId="70DD2B80"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42,4</w:t>
            </w:r>
          </w:p>
        </w:tc>
        <w:tc>
          <w:tcPr>
            <w:tcW w:w="709" w:type="dxa"/>
            <w:tcBorders>
              <w:top w:val="single" w:sz="4" w:space="0" w:color="auto"/>
              <w:left w:val="single" w:sz="4" w:space="0" w:color="auto"/>
              <w:bottom w:val="single" w:sz="4" w:space="0" w:color="auto"/>
              <w:right w:val="single" w:sz="4" w:space="0" w:color="auto"/>
            </w:tcBorders>
            <w:hideMark/>
          </w:tcPr>
          <w:p w14:paraId="6FDAC1DC"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17,8</w:t>
            </w:r>
          </w:p>
        </w:tc>
        <w:tc>
          <w:tcPr>
            <w:tcW w:w="709" w:type="dxa"/>
            <w:tcBorders>
              <w:top w:val="single" w:sz="4" w:space="0" w:color="auto"/>
              <w:left w:val="single" w:sz="4" w:space="0" w:color="auto"/>
              <w:bottom w:val="single" w:sz="4" w:space="0" w:color="auto"/>
              <w:right w:val="single" w:sz="4" w:space="0" w:color="auto"/>
            </w:tcBorders>
            <w:hideMark/>
          </w:tcPr>
          <w:p w14:paraId="364C1892"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20,8</w:t>
            </w:r>
          </w:p>
        </w:tc>
        <w:tc>
          <w:tcPr>
            <w:tcW w:w="709" w:type="dxa"/>
            <w:tcBorders>
              <w:top w:val="single" w:sz="4" w:space="0" w:color="auto"/>
              <w:left w:val="single" w:sz="4" w:space="0" w:color="auto"/>
              <w:bottom w:val="single" w:sz="4" w:space="0" w:color="auto"/>
              <w:right w:val="single" w:sz="4" w:space="0" w:color="auto"/>
            </w:tcBorders>
            <w:hideMark/>
          </w:tcPr>
          <w:p w14:paraId="2057786D"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27,7</w:t>
            </w:r>
          </w:p>
        </w:tc>
        <w:tc>
          <w:tcPr>
            <w:tcW w:w="709" w:type="dxa"/>
            <w:tcBorders>
              <w:top w:val="single" w:sz="4" w:space="0" w:color="auto"/>
              <w:left w:val="single" w:sz="4" w:space="0" w:color="auto"/>
              <w:bottom w:val="single" w:sz="4" w:space="0" w:color="auto"/>
              <w:right w:val="single" w:sz="4" w:space="0" w:color="auto"/>
            </w:tcBorders>
            <w:hideMark/>
          </w:tcPr>
          <w:p w14:paraId="56B3A9D7"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10,7</w:t>
            </w:r>
          </w:p>
        </w:tc>
        <w:tc>
          <w:tcPr>
            <w:tcW w:w="709" w:type="dxa"/>
            <w:tcBorders>
              <w:top w:val="single" w:sz="4" w:space="0" w:color="auto"/>
              <w:left w:val="single" w:sz="4" w:space="0" w:color="auto"/>
              <w:bottom w:val="single" w:sz="4" w:space="0" w:color="auto"/>
              <w:right w:val="single" w:sz="4" w:space="0" w:color="auto"/>
            </w:tcBorders>
            <w:hideMark/>
          </w:tcPr>
          <w:p w14:paraId="45877871"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10,4</w:t>
            </w:r>
          </w:p>
        </w:tc>
        <w:tc>
          <w:tcPr>
            <w:tcW w:w="709" w:type="dxa"/>
            <w:tcBorders>
              <w:top w:val="single" w:sz="4" w:space="0" w:color="auto"/>
              <w:left w:val="single" w:sz="4" w:space="0" w:color="auto"/>
              <w:bottom w:val="single" w:sz="4" w:space="0" w:color="auto"/>
              <w:right w:val="single" w:sz="4" w:space="0" w:color="auto"/>
            </w:tcBorders>
            <w:hideMark/>
          </w:tcPr>
          <w:p w14:paraId="792470FF"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49.1</w:t>
            </w:r>
          </w:p>
        </w:tc>
        <w:tc>
          <w:tcPr>
            <w:tcW w:w="709" w:type="dxa"/>
            <w:tcBorders>
              <w:top w:val="single" w:sz="4" w:space="0" w:color="auto"/>
              <w:left w:val="single" w:sz="4" w:space="0" w:color="auto"/>
              <w:bottom w:val="single" w:sz="4" w:space="0" w:color="auto"/>
              <w:right w:val="single" w:sz="4" w:space="0" w:color="auto"/>
            </w:tcBorders>
            <w:hideMark/>
          </w:tcPr>
          <w:p w14:paraId="060FE0B3"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53,9</w:t>
            </w:r>
          </w:p>
        </w:tc>
      </w:tr>
      <w:tr w:rsidR="00CE09B8" w:rsidRPr="00047F70" w14:paraId="272F60E0" w14:textId="77777777" w:rsidTr="0088597D">
        <w:tc>
          <w:tcPr>
            <w:tcW w:w="2014" w:type="dxa"/>
            <w:tcBorders>
              <w:top w:val="single" w:sz="4" w:space="0" w:color="auto"/>
              <w:left w:val="single" w:sz="4" w:space="0" w:color="auto"/>
              <w:bottom w:val="single" w:sz="4" w:space="0" w:color="auto"/>
              <w:right w:val="single" w:sz="4" w:space="0" w:color="auto"/>
            </w:tcBorders>
            <w:hideMark/>
          </w:tcPr>
          <w:p w14:paraId="709B7B84" w14:textId="77777777" w:rsidR="00CE09B8" w:rsidRPr="00047F70" w:rsidRDefault="00CE09B8" w:rsidP="00047F70">
            <w:pPr>
              <w:spacing w:before="0" w:after="0" w:line="240" w:lineRule="auto"/>
              <w:rPr>
                <w:rFonts w:asciiTheme="majorHAnsi" w:hAnsiTheme="majorHAnsi"/>
                <w:i/>
                <w:lang w:val="ro-RO"/>
              </w:rPr>
            </w:pPr>
            <w:r w:rsidRPr="00047F70">
              <w:rPr>
                <w:rFonts w:asciiTheme="majorHAnsi" w:hAnsiTheme="majorHAnsi"/>
                <w:i/>
                <w:lang w:val="ro-RO"/>
              </w:rPr>
              <w:t>În valori absolute, mil. lei</w:t>
            </w:r>
          </w:p>
        </w:tc>
        <w:tc>
          <w:tcPr>
            <w:tcW w:w="788" w:type="dxa"/>
            <w:tcBorders>
              <w:top w:val="single" w:sz="4" w:space="0" w:color="auto"/>
              <w:left w:val="single" w:sz="4" w:space="0" w:color="auto"/>
              <w:bottom w:val="single" w:sz="4" w:space="0" w:color="auto"/>
              <w:right w:val="single" w:sz="4" w:space="0" w:color="auto"/>
            </w:tcBorders>
            <w:hideMark/>
          </w:tcPr>
          <w:p w14:paraId="17DE6F11"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225,0</w:t>
            </w:r>
          </w:p>
        </w:tc>
        <w:tc>
          <w:tcPr>
            <w:tcW w:w="630" w:type="dxa"/>
            <w:tcBorders>
              <w:top w:val="single" w:sz="4" w:space="0" w:color="auto"/>
              <w:left w:val="single" w:sz="4" w:space="0" w:color="auto"/>
              <w:bottom w:val="single" w:sz="4" w:space="0" w:color="auto"/>
              <w:right w:val="single" w:sz="4" w:space="0" w:color="auto"/>
            </w:tcBorders>
            <w:hideMark/>
          </w:tcPr>
          <w:p w14:paraId="4B57993F"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63,7</w:t>
            </w:r>
          </w:p>
        </w:tc>
        <w:tc>
          <w:tcPr>
            <w:tcW w:w="790" w:type="dxa"/>
            <w:tcBorders>
              <w:top w:val="single" w:sz="4" w:space="0" w:color="auto"/>
              <w:left w:val="single" w:sz="4" w:space="0" w:color="auto"/>
              <w:bottom w:val="single" w:sz="4" w:space="0" w:color="auto"/>
              <w:right w:val="single" w:sz="4" w:space="0" w:color="auto"/>
            </w:tcBorders>
            <w:hideMark/>
          </w:tcPr>
          <w:p w14:paraId="7A9ED6F5" w14:textId="77777777" w:rsidR="00CE09B8" w:rsidRPr="00047F70" w:rsidRDefault="00CE09B8" w:rsidP="00047F70">
            <w:pPr>
              <w:spacing w:before="0" w:after="0" w:line="240" w:lineRule="auto"/>
              <w:ind w:left="-47" w:right="-166"/>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- 249,6</w:t>
            </w:r>
          </w:p>
        </w:tc>
        <w:tc>
          <w:tcPr>
            <w:tcW w:w="710" w:type="dxa"/>
            <w:tcBorders>
              <w:top w:val="single" w:sz="4" w:space="0" w:color="auto"/>
              <w:left w:val="single" w:sz="4" w:space="0" w:color="auto"/>
              <w:bottom w:val="single" w:sz="4" w:space="0" w:color="auto"/>
              <w:right w:val="single" w:sz="4" w:space="0" w:color="auto"/>
            </w:tcBorders>
            <w:hideMark/>
          </w:tcPr>
          <w:p w14:paraId="3AA96360"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425,7</w:t>
            </w:r>
          </w:p>
        </w:tc>
        <w:tc>
          <w:tcPr>
            <w:tcW w:w="710" w:type="dxa"/>
            <w:tcBorders>
              <w:top w:val="single" w:sz="4" w:space="0" w:color="auto"/>
              <w:left w:val="single" w:sz="4" w:space="0" w:color="auto"/>
              <w:bottom w:val="single" w:sz="4" w:space="0" w:color="auto"/>
              <w:right w:val="single" w:sz="4" w:space="0" w:color="auto"/>
            </w:tcBorders>
            <w:hideMark/>
          </w:tcPr>
          <w:p w14:paraId="0F5622C9"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597,3</w:t>
            </w:r>
          </w:p>
        </w:tc>
        <w:tc>
          <w:tcPr>
            <w:tcW w:w="709" w:type="dxa"/>
            <w:tcBorders>
              <w:top w:val="single" w:sz="4" w:space="0" w:color="auto"/>
              <w:left w:val="single" w:sz="4" w:space="0" w:color="auto"/>
              <w:bottom w:val="single" w:sz="4" w:space="0" w:color="auto"/>
              <w:right w:val="single" w:sz="4" w:space="0" w:color="auto"/>
            </w:tcBorders>
            <w:hideMark/>
          </w:tcPr>
          <w:p w14:paraId="76812260"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357,4</w:t>
            </w:r>
          </w:p>
        </w:tc>
        <w:tc>
          <w:tcPr>
            <w:tcW w:w="709" w:type="dxa"/>
            <w:tcBorders>
              <w:top w:val="single" w:sz="4" w:space="0" w:color="auto"/>
              <w:left w:val="single" w:sz="4" w:space="0" w:color="auto"/>
              <w:bottom w:val="single" w:sz="4" w:space="0" w:color="auto"/>
              <w:right w:val="single" w:sz="4" w:space="0" w:color="auto"/>
            </w:tcBorders>
            <w:hideMark/>
          </w:tcPr>
          <w:p w14:paraId="5310C744" w14:textId="77777777" w:rsidR="00CE09B8" w:rsidRPr="00047F70" w:rsidRDefault="00CE09B8" w:rsidP="0088597D">
            <w:pPr>
              <w:spacing w:before="0" w:after="0" w:line="240" w:lineRule="auto"/>
              <w:ind w:left="-47"/>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493,0</w:t>
            </w:r>
          </w:p>
        </w:tc>
        <w:tc>
          <w:tcPr>
            <w:tcW w:w="709" w:type="dxa"/>
            <w:tcBorders>
              <w:top w:val="single" w:sz="4" w:space="0" w:color="auto"/>
              <w:left w:val="single" w:sz="4" w:space="0" w:color="auto"/>
              <w:bottom w:val="single" w:sz="4" w:space="0" w:color="auto"/>
              <w:right w:val="single" w:sz="4" w:space="0" w:color="auto"/>
            </w:tcBorders>
            <w:hideMark/>
          </w:tcPr>
          <w:p w14:paraId="45B9686D"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791,9</w:t>
            </w:r>
          </w:p>
        </w:tc>
        <w:tc>
          <w:tcPr>
            <w:tcW w:w="709" w:type="dxa"/>
            <w:tcBorders>
              <w:top w:val="single" w:sz="4" w:space="0" w:color="auto"/>
              <w:left w:val="single" w:sz="4" w:space="0" w:color="auto"/>
              <w:bottom w:val="single" w:sz="4" w:space="0" w:color="auto"/>
              <w:right w:val="single" w:sz="4" w:space="0" w:color="auto"/>
            </w:tcBorders>
            <w:hideMark/>
          </w:tcPr>
          <w:p w14:paraId="74E7E693"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389,1</w:t>
            </w:r>
          </w:p>
        </w:tc>
        <w:tc>
          <w:tcPr>
            <w:tcW w:w="709" w:type="dxa"/>
            <w:tcBorders>
              <w:top w:val="single" w:sz="4" w:space="0" w:color="auto"/>
              <w:left w:val="single" w:sz="4" w:space="0" w:color="auto"/>
              <w:bottom w:val="single" w:sz="4" w:space="0" w:color="auto"/>
              <w:right w:val="single" w:sz="4" w:space="0" w:color="auto"/>
            </w:tcBorders>
            <w:hideMark/>
          </w:tcPr>
          <w:p w14:paraId="7F859274"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418,4</w:t>
            </w:r>
          </w:p>
        </w:tc>
        <w:tc>
          <w:tcPr>
            <w:tcW w:w="709" w:type="dxa"/>
            <w:tcBorders>
              <w:top w:val="single" w:sz="4" w:space="0" w:color="auto"/>
              <w:left w:val="single" w:sz="4" w:space="0" w:color="auto"/>
              <w:bottom w:val="single" w:sz="4" w:space="0" w:color="auto"/>
              <w:right w:val="single" w:sz="4" w:space="0" w:color="auto"/>
            </w:tcBorders>
            <w:hideMark/>
          </w:tcPr>
          <w:p w14:paraId="4250727D" w14:textId="77777777" w:rsidR="00CE09B8" w:rsidRPr="00047F70" w:rsidRDefault="00CE09B8" w:rsidP="0088597D">
            <w:pPr>
              <w:spacing w:before="0" w:after="0" w:line="240" w:lineRule="auto"/>
              <w:ind w:left="-47" w:right="-24"/>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2174,3</w:t>
            </w:r>
          </w:p>
        </w:tc>
        <w:tc>
          <w:tcPr>
            <w:tcW w:w="709" w:type="dxa"/>
            <w:tcBorders>
              <w:top w:val="single" w:sz="4" w:space="0" w:color="auto"/>
              <w:left w:val="single" w:sz="4" w:space="0" w:color="auto"/>
              <w:bottom w:val="single" w:sz="4" w:space="0" w:color="auto"/>
              <w:right w:val="single" w:sz="4" w:space="0" w:color="auto"/>
            </w:tcBorders>
            <w:hideMark/>
          </w:tcPr>
          <w:p w14:paraId="2344F31D" w14:textId="77777777" w:rsidR="00CE09B8" w:rsidRPr="00047F70" w:rsidRDefault="00CE09B8" w:rsidP="0088597D">
            <w:pPr>
              <w:spacing w:before="0" w:after="0" w:line="240" w:lineRule="auto"/>
              <w:ind w:left="-58" w:right="-169"/>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3559,4</w:t>
            </w:r>
          </w:p>
        </w:tc>
      </w:tr>
      <w:tr w:rsidR="00CE09B8" w:rsidRPr="00047F70" w14:paraId="1C78EC6A" w14:textId="77777777" w:rsidTr="0088597D">
        <w:tc>
          <w:tcPr>
            <w:tcW w:w="9896" w:type="dxa"/>
            <w:gridSpan w:val="12"/>
            <w:tcBorders>
              <w:top w:val="single" w:sz="4" w:space="0" w:color="auto"/>
              <w:left w:val="single" w:sz="4" w:space="0" w:color="auto"/>
              <w:bottom w:val="single" w:sz="4" w:space="0" w:color="auto"/>
              <w:right w:val="single" w:sz="4" w:space="0" w:color="auto"/>
            </w:tcBorders>
            <w:hideMark/>
          </w:tcPr>
          <w:p w14:paraId="5FA433D6" w14:textId="77777777" w:rsidR="0088597D" w:rsidRDefault="0088597D" w:rsidP="00047F70">
            <w:pPr>
              <w:spacing w:before="0" w:after="0" w:line="240" w:lineRule="auto"/>
              <w:rPr>
                <w:rFonts w:asciiTheme="majorHAnsi" w:eastAsia="Times New Roman" w:hAnsiTheme="majorHAnsi" w:cs="Times New Roman"/>
                <w:b/>
                <w:color w:val="auto"/>
                <w:lang w:val="ro-RO"/>
              </w:rPr>
            </w:pPr>
          </w:p>
          <w:p w14:paraId="39657701"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r w:rsidRPr="00047F70">
              <w:rPr>
                <w:rFonts w:asciiTheme="majorHAnsi" w:eastAsia="Times New Roman" w:hAnsiTheme="majorHAnsi" w:cs="Times New Roman"/>
                <w:b/>
                <w:color w:val="auto"/>
                <w:lang w:val="ro-RO"/>
              </w:rPr>
              <w:lastRenderedPageBreak/>
              <w:t>Ponderea venitului din vânzărilor producției industriale după destinația livrărilor din venitul total din vânzări a producției industriale:</w:t>
            </w:r>
          </w:p>
        </w:tc>
        <w:tc>
          <w:tcPr>
            <w:tcW w:w="709" w:type="dxa"/>
            <w:tcBorders>
              <w:top w:val="single" w:sz="4" w:space="0" w:color="auto"/>
              <w:left w:val="single" w:sz="4" w:space="0" w:color="auto"/>
              <w:bottom w:val="single" w:sz="4" w:space="0" w:color="auto"/>
              <w:right w:val="single" w:sz="4" w:space="0" w:color="auto"/>
            </w:tcBorders>
          </w:tcPr>
          <w:p w14:paraId="0493282D" w14:textId="77777777" w:rsidR="00CE09B8" w:rsidRPr="00047F70" w:rsidRDefault="00CE09B8" w:rsidP="00047F70">
            <w:pPr>
              <w:spacing w:before="0" w:after="0" w:line="240" w:lineRule="auto"/>
              <w:rPr>
                <w:rFonts w:asciiTheme="majorHAnsi" w:eastAsia="Times New Roman" w:hAnsiTheme="majorHAnsi" w:cs="Times New Roman"/>
                <w:b/>
                <w:color w:val="auto"/>
                <w:lang w:val="ro-RO"/>
              </w:rPr>
            </w:pPr>
          </w:p>
        </w:tc>
      </w:tr>
      <w:tr w:rsidR="00CE09B8" w:rsidRPr="00047F70" w14:paraId="51C98962" w14:textId="77777777" w:rsidTr="0088597D">
        <w:tc>
          <w:tcPr>
            <w:tcW w:w="2014" w:type="dxa"/>
            <w:tcBorders>
              <w:top w:val="single" w:sz="4" w:space="0" w:color="auto"/>
              <w:left w:val="single" w:sz="4" w:space="0" w:color="auto"/>
              <w:bottom w:val="single" w:sz="4" w:space="0" w:color="auto"/>
              <w:right w:val="single" w:sz="4" w:space="0" w:color="auto"/>
            </w:tcBorders>
            <w:hideMark/>
          </w:tcPr>
          <w:p w14:paraId="66125C79" w14:textId="77777777" w:rsidR="00CE09B8" w:rsidRPr="00047F70" w:rsidRDefault="00CE09B8" w:rsidP="00047F70">
            <w:pPr>
              <w:spacing w:before="0" w:after="0" w:line="240" w:lineRule="auto"/>
              <w:rPr>
                <w:rFonts w:asciiTheme="majorHAnsi" w:hAnsiTheme="majorHAnsi"/>
                <w:i/>
                <w:lang w:val="ro-RO"/>
              </w:rPr>
            </w:pPr>
            <w:r w:rsidRPr="00047F70">
              <w:rPr>
                <w:rFonts w:asciiTheme="majorHAnsi" w:hAnsiTheme="majorHAnsi"/>
                <w:i/>
                <w:lang w:val="ro-RO"/>
              </w:rPr>
              <w:lastRenderedPageBreak/>
              <w:t>livrate la export, %</w:t>
            </w:r>
          </w:p>
        </w:tc>
        <w:tc>
          <w:tcPr>
            <w:tcW w:w="788" w:type="dxa"/>
            <w:tcBorders>
              <w:top w:val="single" w:sz="4" w:space="0" w:color="auto"/>
              <w:left w:val="single" w:sz="4" w:space="0" w:color="auto"/>
              <w:bottom w:val="single" w:sz="4" w:space="0" w:color="auto"/>
              <w:right w:val="single" w:sz="4" w:space="0" w:color="auto"/>
            </w:tcBorders>
            <w:hideMark/>
          </w:tcPr>
          <w:p w14:paraId="6972701C"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70,8</w:t>
            </w:r>
          </w:p>
        </w:tc>
        <w:tc>
          <w:tcPr>
            <w:tcW w:w="630" w:type="dxa"/>
            <w:tcBorders>
              <w:top w:val="single" w:sz="4" w:space="0" w:color="auto"/>
              <w:left w:val="single" w:sz="4" w:space="0" w:color="auto"/>
              <w:bottom w:val="single" w:sz="4" w:space="0" w:color="auto"/>
              <w:right w:val="single" w:sz="4" w:space="0" w:color="auto"/>
            </w:tcBorders>
            <w:hideMark/>
          </w:tcPr>
          <w:p w14:paraId="6643E06D"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70,8</w:t>
            </w:r>
          </w:p>
        </w:tc>
        <w:tc>
          <w:tcPr>
            <w:tcW w:w="790" w:type="dxa"/>
            <w:tcBorders>
              <w:top w:val="single" w:sz="4" w:space="0" w:color="auto"/>
              <w:left w:val="single" w:sz="4" w:space="0" w:color="auto"/>
              <w:bottom w:val="single" w:sz="4" w:space="0" w:color="auto"/>
              <w:right w:val="single" w:sz="4" w:space="0" w:color="auto"/>
            </w:tcBorders>
            <w:hideMark/>
          </w:tcPr>
          <w:p w14:paraId="550591E9"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68,3</w:t>
            </w:r>
          </w:p>
        </w:tc>
        <w:tc>
          <w:tcPr>
            <w:tcW w:w="710" w:type="dxa"/>
            <w:tcBorders>
              <w:top w:val="single" w:sz="4" w:space="0" w:color="auto"/>
              <w:left w:val="single" w:sz="4" w:space="0" w:color="auto"/>
              <w:bottom w:val="single" w:sz="4" w:space="0" w:color="auto"/>
              <w:right w:val="single" w:sz="4" w:space="0" w:color="auto"/>
            </w:tcBorders>
            <w:hideMark/>
          </w:tcPr>
          <w:p w14:paraId="51BB6917"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76,5</w:t>
            </w:r>
          </w:p>
        </w:tc>
        <w:tc>
          <w:tcPr>
            <w:tcW w:w="710" w:type="dxa"/>
            <w:tcBorders>
              <w:top w:val="single" w:sz="4" w:space="0" w:color="auto"/>
              <w:left w:val="single" w:sz="4" w:space="0" w:color="auto"/>
              <w:bottom w:val="single" w:sz="4" w:space="0" w:color="auto"/>
              <w:right w:val="single" w:sz="4" w:space="0" w:color="auto"/>
            </w:tcBorders>
            <w:hideMark/>
          </w:tcPr>
          <w:p w14:paraId="1DBB8235" w14:textId="77777777" w:rsidR="00CE09B8" w:rsidRPr="00047F70" w:rsidRDefault="00CE09B8" w:rsidP="00047F70">
            <w:pPr>
              <w:spacing w:before="0" w:after="0" w:line="240" w:lineRule="auto"/>
              <w:rPr>
                <w:rFonts w:asciiTheme="majorHAnsi" w:eastAsia="Times New Roman" w:hAnsiTheme="majorHAnsi" w:cs="Times New Roman"/>
                <w:color w:val="auto"/>
                <w:highlight w:val="yellow"/>
                <w:lang w:val="ro-RO"/>
              </w:rPr>
            </w:pPr>
            <w:r w:rsidRPr="00047F70">
              <w:rPr>
                <w:rFonts w:asciiTheme="majorHAnsi" w:eastAsia="Times New Roman" w:hAnsiTheme="majorHAnsi" w:cs="Times New Roman"/>
                <w:color w:val="auto"/>
                <w:lang w:val="ro-RO"/>
              </w:rPr>
              <w:t>82,1</w:t>
            </w:r>
          </w:p>
        </w:tc>
        <w:tc>
          <w:tcPr>
            <w:tcW w:w="709" w:type="dxa"/>
            <w:tcBorders>
              <w:top w:val="single" w:sz="4" w:space="0" w:color="auto"/>
              <w:left w:val="single" w:sz="4" w:space="0" w:color="auto"/>
              <w:bottom w:val="single" w:sz="4" w:space="0" w:color="auto"/>
              <w:right w:val="single" w:sz="4" w:space="0" w:color="auto"/>
            </w:tcBorders>
            <w:hideMark/>
          </w:tcPr>
          <w:p w14:paraId="3D7EDF7B"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83,5</w:t>
            </w:r>
          </w:p>
        </w:tc>
        <w:tc>
          <w:tcPr>
            <w:tcW w:w="709" w:type="dxa"/>
            <w:tcBorders>
              <w:top w:val="single" w:sz="4" w:space="0" w:color="auto"/>
              <w:left w:val="single" w:sz="4" w:space="0" w:color="auto"/>
              <w:bottom w:val="single" w:sz="4" w:space="0" w:color="auto"/>
              <w:right w:val="single" w:sz="4" w:space="0" w:color="auto"/>
            </w:tcBorders>
            <w:hideMark/>
          </w:tcPr>
          <w:p w14:paraId="47503C50"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85,0</w:t>
            </w:r>
          </w:p>
        </w:tc>
        <w:tc>
          <w:tcPr>
            <w:tcW w:w="709" w:type="dxa"/>
            <w:tcBorders>
              <w:top w:val="single" w:sz="4" w:space="0" w:color="auto"/>
              <w:left w:val="single" w:sz="4" w:space="0" w:color="auto"/>
              <w:bottom w:val="single" w:sz="4" w:space="0" w:color="auto"/>
              <w:right w:val="single" w:sz="4" w:space="0" w:color="auto"/>
            </w:tcBorders>
            <w:hideMark/>
          </w:tcPr>
          <w:p w14:paraId="6C269F9A"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81,1</w:t>
            </w:r>
          </w:p>
        </w:tc>
        <w:tc>
          <w:tcPr>
            <w:tcW w:w="709" w:type="dxa"/>
            <w:tcBorders>
              <w:top w:val="single" w:sz="4" w:space="0" w:color="auto"/>
              <w:left w:val="single" w:sz="4" w:space="0" w:color="auto"/>
              <w:bottom w:val="single" w:sz="4" w:space="0" w:color="auto"/>
              <w:right w:val="single" w:sz="4" w:space="0" w:color="auto"/>
            </w:tcBorders>
            <w:hideMark/>
          </w:tcPr>
          <w:p w14:paraId="20C5CF48"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83,2</w:t>
            </w:r>
          </w:p>
        </w:tc>
        <w:tc>
          <w:tcPr>
            <w:tcW w:w="709" w:type="dxa"/>
            <w:tcBorders>
              <w:top w:val="single" w:sz="4" w:space="0" w:color="auto"/>
              <w:left w:val="single" w:sz="4" w:space="0" w:color="auto"/>
              <w:bottom w:val="single" w:sz="4" w:space="0" w:color="auto"/>
              <w:right w:val="single" w:sz="4" w:space="0" w:color="auto"/>
            </w:tcBorders>
            <w:hideMark/>
          </w:tcPr>
          <w:p w14:paraId="5FADCC34"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81,8</w:t>
            </w:r>
          </w:p>
        </w:tc>
        <w:tc>
          <w:tcPr>
            <w:tcW w:w="709" w:type="dxa"/>
            <w:tcBorders>
              <w:top w:val="single" w:sz="4" w:space="0" w:color="auto"/>
              <w:left w:val="single" w:sz="4" w:space="0" w:color="auto"/>
              <w:bottom w:val="single" w:sz="4" w:space="0" w:color="auto"/>
              <w:right w:val="single" w:sz="4" w:space="0" w:color="auto"/>
            </w:tcBorders>
            <w:hideMark/>
          </w:tcPr>
          <w:p w14:paraId="297FD8EF"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88.4</w:t>
            </w:r>
          </w:p>
        </w:tc>
        <w:tc>
          <w:tcPr>
            <w:tcW w:w="709" w:type="dxa"/>
            <w:tcBorders>
              <w:top w:val="single" w:sz="4" w:space="0" w:color="auto"/>
              <w:left w:val="single" w:sz="4" w:space="0" w:color="auto"/>
              <w:bottom w:val="single" w:sz="4" w:space="0" w:color="auto"/>
              <w:right w:val="single" w:sz="4" w:space="0" w:color="auto"/>
            </w:tcBorders>
            <w:hideMark/>
          </w:tcPr>
          <w:p w14:paraId="28B20DD6" w14:textId="50D525C4"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9</w:t>
            </w:r>
            <w:r w:rsidR="001F3462">
              <w:rPr>
                <w:rFonts w:asciiTheme="majorHAnsi" w:eastAsia="Times New Roman" w:hAnsiTheme="majorHAnsi" w:cs="Times New Roman"/>
                <w:color w:val="auto"/>
                <w:lang w:val="ro-RO"/>
              </w:rPr>
              <w:t>1,3</w:t>
            </w:r>
          </w:p>
        </w:tc>
      </w:tr>
      <w:tr w:rsidR="00CE09B8" w:rsidRPr="00047F70" w14:paraId="723A714B" w14:textId="77777777" w:rsidTr="0088597D">
        <w:tc>
          <w:tcPr>
            <w:tcW w:w="2014" w:type="dxa"/>
            <w:tcBorders>
              <w:top w:val="single" w:sz="4" w:space="0" w:color="auto"/>
              <w:left w:val="single" w:sz="4" w:space="0" w:color="auto"/>
              <w:bottom w:val="single" w:sz="4" w:space="0" w:color="auto"/>
              <w:right w:val="single" w:sz="4" w:space="0" w:color="auto"/>
            </w:tcBorders>
            <w:hideMark/>
          </w:tcPr>
          <w:p w14:paraId="3BA848BF" w14:textId="77777777" w:rsidR="00CE09B8" w:rsidRPr="00047F70" w:rsidRDefault="00CE09B8" w:rsidP="00047F70">
            <w:pPr>
              <w:spacing w:before="0" w:after="0" w:line="240" w:lineRule="auto"/>
              <w:rPr>
                <w:rFonts w:asciiTheme="majorHAnsi" w:hAnsiTheme="majorHAnsi"/>
                <w:i/>
                <w:lang w:val="ro-RO"/>
              </w:rPr>
            </w:pPr>
            <w:r w:rsidRPr="00047F70">
              <w:rPr>
                <w:rFonts w:asciiTheme="majorHAnsi" w:hAnsiTheme="majorHAnsi"/>
                <w:i/>
                <w:lang w:val="ro-RO"/>
              </w:rPr>
              <w:t>livrate în Republica Moldova, %</w:t>
            </w:r>
          </w:p>
        </w:tc>
        <w:tc>
          <w:tcPr>
            <w:tcW w:w="788" w:type="dxa"/>
            <w:tcBorders>
              <w:top w:val="single" w:sz="4" w:space="0" w:color="auto"/>
              <w:left w:val="single" w:sz="4" w:space="0" w:color="auto"/>
              <w:bottom w:val="single" w:sz="4" w:space="0" w:color="auto"/>
              <w:right w:val="single" w:sz="4" w:space="0" w:color="auto"/>
            </w:tcBorders>
            <w:hideMark/>
          </w:tcPr>
          <w:p w14:paraId="41FBA08D"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19,8</w:t>
            </w:r>
          </w:p>
        </w:tc>
        <w:tc>
          <w:tcPr>
            <w:tcW w:w="630" w:type="dxa"/>
            <w:tcBorders>
              <w:top w:val="single" w:sz="4" w:space="0" w:color="auto"/>
              <w:left w:val="single" w:sz="4" w:space="0" w:color="auto"/>
              <w:bottom w:val="single" w:sz="4" w:space="0" w:color="auto"/>
              <w:right w:val="single" w:sz="4" w:space="0" w:color="auto"/>
            </w:tcBorders>
            <w:hideMark/>
          </w:tcPr>
          <w:p w14:paraId="6D4B20E7"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21,4</w:t>
            </w:r>
          </w:p>
        </w:tc>
        <w:tc>
          <w:tcPr>
            <w:tcW w:w="790" w:type="dxa"/>
            <w:tcBorders>
              <w:top w:val="single" w:sz="4" w:space="0" w:color="auto"/>
              <w:left w:val="single" w:sz="4" w:space="0" w:color="auto"/>
              <w:bottom w:val="single" w:sz="4" w:space="0" w:color="auto"/>
              <w:right w:val="single" w:sz="4" w:space="0" w:color="auto"/>
            </w:tcBorders>
            <w:hideMark/>
          </w:tcPr>
          <w:p w14:paraId="763A3C65"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20,1</w:t>
            </w:r>
          </w:p>
        </w:tc>
        <w:tc>
          <w:tcPr>
            <w:tcW w:w="710" w:type="dxa"/>
            <w:tcBorders>
              <w:top w:val="single" w:sz="4" w:space="0" w:color="auto"/>
              <w:left w:val="single" w:sz="4" w:space="0" w:color="auto"/>
              <w:bottom w:val="single" w:sz="4" w:space="0" w:color="auto"/>
              <w:right w:val="single" w:sz="4" w:space="0" w:color="auto"/>
            </w:tcBorders>
            <w:hideMark/>
          </w:tcPr>
          <w:p w14:paraId="332BDFE9"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14,5</w:t>
            </w:r>
          </w:p>
        </w:tc>
        <w:tc>
          <w:tcPr>
            <w:tcW w:w="710" w:type="dxa"/>
            <w:tcBorders>
              <w:top w:val="single" w:sz="4" w:space="0" w:color="auto"/>
              <w:left w:val="single" w:sz="4" w:space="0" w:color="auto"/>
              <w:bottom w:val="single" w:sz="4" w:space="0" w:color="auto"/>
              <w:right w:val="single" w:sz="4" w:space="0" w:color="auto"/>
            </w:tcBorders>
            <w:hideMark/>
          </w:tcPr>
          <w:p w14:paraId="3539B2CE"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11,1</w:t>
            </w:r>
          </w:p>
        </w:tc>
        <w:tc>
          <w:tcPr>
            <w:tcW w:w="709" w:type="dxa"/>
            <w:tcBorders>
              <w:top w:val="single" w:sz="4" w:space="0" w:color="auto"/>
              <w:left w:val="single" w:sz="4" w:space="0" w:color="auto"/>
              <w:bottom w:val="single" w:sz="4" w:space="0" w:color="auto"/>
              <w:right w:val="single" w:sz="4" w:space="0" w:color="auto"/>
            </w:tcBorders>
            <w:hideMark/>
          </w:tcPr>
          <w:p w14:paraId="018D556B"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7,0</w:t>
            </w:r>
          </w:p>
        </w:tc>
        <w:tc>
          <w:tcPr>
            <w:tcW w:w="709" w:type="dxa"/>
            <w:tcBorders>
              <w:top w:val="single" w:sz="4" w:space="0" w:color="auto"/>
              <w:left w:val="single" w:sz="4" w:space="0" w:color="auto"/>
              <w:bottom w:val="single" w:sz="4" w:space="0" w:color="auto"/>
              <w:right w:val="single" w:sz="4" w:space="0" w:color="auto"/>
            </w:tcBorders>
            <w:hideMark/>
          </w:tcPr>
          <w:p w14:paraId="26128F69"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4,5</w:t>
            </w:r>
          </w:p>
        </w:tc>
        <w:tc>
          <w:tcPr>
            <w:tcW w:w="709" w:type="dxa"/>
            <w:tcBorders>
              <w:top w:val="single" w:sz="4" w:space="0" w:color="auto"/>
              <w:left w:val="single" w:sz="4" w:space="0" w:color="auto"/>
              <w:bottom w:val="single" w:sz="4" w:space="0" w:color="auto"/>
              <w:right w:val="single" w:sz="4" w:space="0" w:color="auto"/>
            </w:tcBorders>
            <w:hideMark/>
          </w:tcPr>
          <w:p w14:paraId="31148910"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3,2</w:t>
            </w:r>
          </w:p>
        </w:tc>
        <w:tc>
          <w:tcPr>
            <w:tcW w:w="709" w:type="dxa"/>
            <w:tcBorders>
              <w:top w:val="single" w:sz="4" w:space="0" w:color="auto"/>
              <w:left w:val="single" w:sz="4" w:space="0" w:color="auto"/>
              <w:bottom w:val="single" w:sz="4" w:space="0" w:color="auto"/>
              <w:right w:val="single" w:sz="4" w:space="0" w:color="auto"/>
            </w:tcBorders>
            <w:hideMark/>
          </w:tcPr>
          <w:p w14:paraId="7BDAE896"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2,6</w:t>
            </w:r>
          </w:p>
        </w:tc>
        <w:tc>
          <w:tcPr>
            <w:tcW w:w="709" w:type="dxa"/>
            <w:tcBorders>
              <w:top w:val="single" w:sz="4" w:space="0" w:color="auto"/>
              <w:left w:val="single" w:sz="4" w:space="0" w:color="auto"/>
              <w:bottom w:val="single" w:sz="4" w:space="0" w:color="auto"/>
              <w:right w:val="single" w:sz="4" w:space="0" w:color="auto"/>
            </w:tcBorders>
            <w:hideMark/>
          </w:tcPr>
          <w:p w14:paraId="1819CCC6"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2,6</w:t>
            </w:r>
          </w:p>
        </w:tc>
        <w:tc>
          <w:tcPr>
            <w:tcW w:w="709" w:type="dxa"/>
            <w:tcBorders>
              <w:top w:val="single" w:sz="4" w:space="0" w:color="auto"/>
              <w:left w:val="single" w:sz="4" w:space="0" w:color="auto"/>
              <w:bottom w:val="single" w:sz="4" w:space="0" w:color="auto"/>
              <w:right w:val="single" w:sz="4" w:space="0" w:color="auto"/>
            </w:tcBorders>
            <w:hideMark/>
          </w:tcPr>
          <w:p w14:paraId="30D196FB"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2,0</w:t>
            </w:r>
          </w:p>
        </w:tc>
        <w:tc>
          <w:tcPr>
            <w:tcW w:w="709" w:type="dxa"/>
            <w:tcBorders>
              <w:top w:val="single" w:sz="4" w:space="0" w:color="auto"/>
              <w:left w:val="single" w:sz="4" w:space="0" w:color="auto"/>
              <w:bottom w:val="single" w:sz="4" w:space="0" w:color="auto"/>
              <w:right w:val="single" w:sz="4" w:space="0" w:color="auto"/>
            </w:tcBorders>
            <w:hideMark/>
          </w:tcPr>
          <w:p w14:paraId="7399E6DC"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1,4</w:t>
            </w:r>
          </w:p>
        </w:tc>
      </w:tr>
      <w:tr w:rsidR="00CE09B8" w:rsidRPr="00047F70" w14:paraId="000E2DA3" w14:textId="77777777" w:rsidTr="0088597D">
        <w:tc>
          <w:tcPr>
            <w:tcW w:w="2014" w:type="dxa"/>
            <w:tcBorders>
              <w:top w:val="single" w:sz="4" w:space="0" w:color="auto"/>
              <w:left w:val="single" w:sz="4" w:space="0" w:color="auto"/>
              <w:bottom w:val="single" w:sz="4" w:space="0" w:color="auto"/>
              <w:right w:val="single" w:sz="4" w:space="0" w:color="auto"/>
            </w:tcBorders>
            <w:hideMark/>
          </w:tcPr>
          <w:p w14:paraId="47192F53" w14:textId="77777777" w:rsidR="00CE09B8" w:rsidRPr="00047F70" w:rsidRDefault="00CE09B8" w:rsidP="00047F70">
            <w:pPr>
              <w:spacing w:before="0" w:after="0" w:line="240" w:lineRule="auto"/>
              <w:rPr>
                <w:rFonts w:asciiTheme="majorHAnsi" w:eastAsiaTheme="majorEastAsia" w:hAnsiTheme="majorHAnsi" w:cstheme="majorBidi"/>
                <w:i/>
                <w:color w:val="4E5B6F" w:themeColor="text2"/>
                <w:kern w:val="28"/>
              </w:rPr>
            </w:pPr>
            <w:proofErr w:type="spellStart"/>
            <w:r w:rsidRPr="00047F70">
              <w:rPr>
                <w:rFonts w:asciiTheme="majorHAnsi" w:eastAsiaTheme="majorEastAsia" w:hAnsiTheme="majorHAnsi" w:cstheme="majorBidi"/>
                <w:i/>
                <w:color w:val="4E5B6F" w:themeColor="text2"/>
                <w:kern w:val="28"/>
              </w:rPr>
              <w:t>livrate</w:t>
            </w:r>
            <w:proofErr w:type="spellEnd"/>
            <w:r w:rsidRPr="00047F70">
              <w:rPr>
                <w:rFonts w:asciiTheme="majorHAnsi" w:eastAsiaTheme="majorEastAsia" w:hAnsiTheme="majorHAnsi" w:cstheme="majorBidi"/>
                <w:i/>
                <w:color w:val="4E5B6F" w:themeColor="text2"/>
                <w:kern w:val="28"/>
              </w:rPr>
              <w:t xml:space="preserve"> </w:t>
            </w:r>
            <w:proofErr w:type="spellStart"/>
            <w:r w:rsidRPr="00047F70">
              <w:rPr>
                <w:rFonts w:asciiTheme="majorHAnsi" w:eastAsiaTheme="majorEastAsia" w:hAnsiTheme="majorHAnsi" w:cstheme="majorBidi"/>
                <w:i/>
                <w:color w:val="4E5B6F" w:themeColor="text2"/>
                <w:kern w:val="28"/>
              </w:rPr>
              <w:t>altor</w:t>
            </w:r>
            <w:proofErr w:type="spellEnd"/>
            <w:r w:rsidRPr="00047F70">
              <w:rPr>
                <w:rFonts w:asciiTheme="majorHAnsi" w:eastAsiaTheme="majorEastAsia" w:hAnsiTheme="majorHAnsi" w:cstheme="majorBidi"/>
                <w:i/>
                <w:color w:val="4E5B6F" w:themeColor="text2"/>
                <w:kern w:val="28"/>
              </w:rPr>
              <w:t xml:space="preserve"> </w:t>
            </w:r>
            <w:proofErr w:type="spellStart"/>
            <w:r w:rsidRPr="00047F70">
              <w:rPr>
                <w:rFonts w:asciiTheme="majorHAnsi" w:eastAsiaTheme="majorEastAsia" w:hAnsiTheme="majorHAnsi" w:cstheme="majorBidi"/>
                <w:i/>
                <w:color w:val="4E5B6F" w:themeColor="text2"/>
                <w:kern w:val="28"/>
              </w:rPr>
              <w:t>rezidenţi</w:t>
            </w:r>
            <w:proofErr w:type="spellEnd"/>
            <w:r w:rsidRPr="00047F70">
              <w:rPr>
                <w:rFonts w:asciiTheme="majorHAnsi" w:eastAsiaTheme="majorEastAsia" w:hAnsiTheme="majorHAnsi" w:cstheme="majorBidi"/>
                <w:i/>
                <w:color w:val="4E5B6F" w:themeColor="text2"/>
                <w:kern w:val="28"/>
              </w:rPr>
              <w:t xml:space="preserve"> </w:t>
            </w:r>
            <w:proofErr w:type="spellStart"/>
            <w:r w:rsidRPr="00047F70">
              <w:rPr>
                <w:rFonts w:asciiTheme="majorHAnsi" w:eastAsiaTheme="majorEastAsia" w:hAnsiTheme="majorHAnsi" w:cstheme="majorBidi"/>
                <w:i/>
                <w:color w:val="4E5B6F" w:themeColor="text2"/>
                <w:kern w:val="28"/>
              </w:rPr>
              <w:t>ai</w:t>
            </w:r>
            <w:proofErr w:type="spellEnd"/>
            <w:r w:rsidRPr="00047F70">
              <w:rPr>
                <w:rFonts w:asciiTheme="majorHAnsi" w:eastAsiaTheme="majorEastAsia" w:hAnsiTheme="majorHAnsi" w:cstheme="majorBidi"/>
                <w:i/>
                <w:color w:val="4E5B6F" w:themeColor="text2"/>
                <w:kern w:val="28"/>
              </w:rPr>
              <w:t xml:space="preserve"> </w:t>
            </w:r>
            <w:proofErr w:type="spellStart"/>
            <w:r w:rsidRPr="00047F70">
              <w:rPr>
                <w:rFonts w:asciiTheme="majorHAnsi" w:eastAsiaTheme="majorEastAsia" w:hAnsiTheme="majorHAnsi" w:cstheme="majorBidi"/>
                <w:i/>
                <w:color w:val="4E5B6F" w:themeColor="text2"/>
                <w:kern w:val="28"/>
              </w:rPr>
              <w:t>zonelor</w:t>
            </w:r>
            <w:proofErr w:type="spellEnd"/>
            <w:r w:rsidRPr="00047F70">
              <w:rPr>
                <w:rFonts w:asciiTheme="majorHAnsi" w:eastAsiaTheme="majorEastAsia" w:hAnsiTheme="majorHAnsi" w:cstheme="majorBidi"/>
                <w:i/>
                <w:color w:val="4E5B6F" w:themeColor="text2"/>
                <w:kern w:val="28"/>
              </w:rPr>
              <w:t xml:space="preserve"> </w:t>
            </w:r>
            <w:proofErr w:type="spellStart"/>
            <w:r w:rsidRPr="00047F70">
              <w:rPr>
                <w:rFonts w:asciiTheme="majorHAnsi" w:eastAsiaTheme="majorEastAsia" w:hAnsiTheme="majorHAnsi" w:cstheme="majorBidi"/>
                <w:i/>
                <w:color w:val="4E5B6F" w:themeColor="text2"/>
                <w:kern w:val="28"/>
              </w:rPr>
              <w:t>libere</w:t>
            </w:r>
            <w:proofErr w:type="spellEnd"/>
            <w:r w:rsidRPr="00047F70">
              <w:rPr>
                <w:rFonts w:asciiTheme="majorHAnsi" w:eastAsiaTheme="majorEastAsia" w:hAnsiTheme="majorHAnsi" w:cstheme="majorBidi"/>
                <w:i/>
                <w:color w:val="4E5B6F" w:themeColor="text2"/>
                <w:kern w:val="28"/>
              </w:rPr>
              <w:t>, %</w:t>
            </w:r>
          </w:p>
        </w:tc>
        <w:tc>
          <w:tcPr>
            <w:tcW w:w="788" w:type="dxa"/>
            <w:tcBorders>
              <w:top w:val="single" w:sz="4" w:space="0" w:color="auto"/>
              <w:left w:val="single" w:sz="4" w:space="0" w:color="auto"/>
              <w:bottom w:val="single" w:sz="4" w:space="0" w:color="auto"/>
              <w:right w:val="single" w:sz="4" w:space="0" w:color="auto"/>
            </w:tcBorders>
            <w:hideMark/>
          </w:tcPr>
          <w:p w14:paraId="2C395E57"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9,4</w:t>
            </w:r>
          </w:p>
        </w:tc>
        <w:tc>
          <w:tcPr>
            <w:tcW w:w="630" w:type="dxa"/>
            <w:tcBorders>
              <w:top w:val="single" w:sz="4" w:space="0" w:color="auto"/>
              <w:left w:val="single" w:sz="4" w:space="0" w:color="auto"/>
              <w:bottom w:val="single" w:sz="4" w:space="0" w:color="auto"/>
              <w:right w:val="single" w:sz="4" w:space="0" w:color="auto"/>
            </w:tcBorders>
            <w:hideMark/>
          </w:tcPr>
          <w:p w14:paraId="2FE50B9E"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7,8</w:t>
            </w:r>
          </w:p>
        </w:tc>
        <w:tc>
          <w:tcPr>
            <w:tcW w:w="790" w:type="dxa"/>
            <w:tcBorders>
              <w:top w:val="single" w:sz="4" w:space="0" w:color="auto"/>
              <w:left w:val="single" w:sz="4" w:space="0" w:color="auto"/>
              <w:bottom w:val="single" w:sz="4" w:space="0" w:color="auto"/>
              <w:right w:val="single" w:sz="4" w:space="0" w:color="auto"/>
            </w:tcBorders>
            <w:hideMark/>
          </w:tcPr>
          <w:p w14:paraId="00FB8857"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11,6</w:t>
            </w:r>
          </w:p>
        </w:tc>
        <w:tc>
          <w:tcPr>
            <w:tcW w:w="710" w:type="dxa"/>
            <w:tcBorders>
              <w:top w:val="single" w:sz="4" w:space="0" w:color="auto"/>
              <w:left w:val="single" w:sz="4" w:space="0" w:color="auto"/>
              <w:bottom w:val="single" w:sz="4" w:space="0" w:color="auto"/>
              <w:right w:val="single" w:sz="4" w:space="0" w:color="auto"/>
            </w:tcBorders>
            <w:hideMark/>
          </w:tcPr>
          <w:p w14:paraId="4CAA2036"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8,9</w:t>
            </w:r>
          </w:p>
        </w:tc>
        <w:tc>
          <w:tcPr>
            <w:tcW w:w="710" w:type="dxa"/>
            <w:tcBorders>
              <w:top w:val="single" w:sz="4" w:space="0" w:color="auto"/>
              <w:left w:val="single" w:sz="4" w:space="0" w:color="auto"/>
              <w:bottom w:val="single" w:sz="4" w:space="0" w:color="auto"/>
              <w:right w:val="single" w:sz="4" w:space="0" w:color="auto"/>
            </w:tcBorders>
            <w:hideMark/>
          </w:tcPr>
          <w:p w14:paraId="35A290B6" w14:textId="77777777" w:rsidR="00CE09B8" w:rsidRPr="00047F70" w:rsidRDefault="00CE09B8" w:rsidP="00047F70">
            <w:pPr>
              <w:spacing w:before="0" w:after="0" w:line="240" w:lineRule="auto"/>
              <w:rPr>
                <w:rFonts w:asciiTheme="majorHAnsi" w:eastAsia="Times New Roman" w:hAnsiTheme="majorHAnsi" w:cs="Times New Roman"/>
                <w:color w:val="auto"/>
                <w:highlight w:val="yellow"/>
                <w:lang w:val="ro-RO"/>
              </w:rPr>
            </w:pPr>
            <w:r w:rsidRPr="00047F70">
              <w:rPr>
                <w:rFonts w:asciiTheme="majorHAnsi" w:eastAsia="Times New Roman" w:hAnsiTheme="majorHAnsi" w:cs="Times New Roman"/>
                <w:color w:val="auto"/>
                <w:lang w:val="ro-RO"/>
              </w:rPr>
              <w:t>6,8</w:t>
            </w:r>
          </w:p>
        </w:tc>
        <w:tc>
          <w:tcPr>
            <w:tcW w:w="709" w:type="dxa"/>
            <w:tcBorders>
              <w:top w:val="single" w:sz="4" w:space="0" w:color="auto"/>
              <w:left w:val="single" w:sz="4" w:space="0" w:color="auto"/>
              <w:bottom w:val="single" w:sz="4" w:space="0" w:color="auto"/>
              <w:right w:val="single" w:sz="4" w:space="0" w:color="auto"/>
            </w:tcBorders>
            <w:hideMark/>
          </w:tcPr>
          <w:p w14:paraId="389653EF"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9,5</w:t>
            </w:r>
          </w:p>
        </w:tc>
        <w:tc>
          <w:tcPr>
            <w:tcW w:w="709" w:type="dxa"/>
            <w:tcBorders>
              <w:top w:val="single" w:sz="4" w:space="0" w:color="auto"/>
              <w:left w:val="single" w:sz="4" w:space="0" w:color="auto"/>
              <w:bottom w:val="single" w:sz="4" w:space="0" w:color="auto"/>
              <w:right w:val="single" w:sz="4" w:space="0" w:color="auto"/>
            </w:tcBorders>
            <w:hideMark/>
          </w:tcPr>
          <w:p w14:paraId="7A1ECC0A"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10,5</w:t>
            </w:r>
          </w:p>
        </w:tc>
        <w:tc>
          <w:tcPr>
            <w:tcW w:w="709" w:type="dxa"/>
            <w:tcBorders>
              <w:top w:val="single" w:sz="4" w:space="0" w:color="auto"/>
              <w:left w:val="single" w:sz="4" w:space="0" w:color="auto"/>
              <w:bottom w:val="single" w:sz="4" w:space="0" w:color="auto"/>
              <w:right w:val="single" w:sz="4" w:space="0" w:color="auto"/>
            </w:tcBorders>
            <w:hideMark/>
          </w:tcPr>
          <w:p w14:paraId="0A86A222"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15,7</w:t>
            </w:r>
          </w:p>
        </w:tc>
        <w:tc>
          <w:tcPr>
            <w:tcW w:w="709" w:type="dxa"/>
            <w:tcBorders>
              <w:top w:val="single" w:sz="4" w:space="0" w:color="auto"/>
              <w:left w:val="single" w:sz="4" w:space="0" w:color="auto"/>
              <w:bottom w:val="single" w:sz="4" w:space="0" w:color="auto"/>
              <w:right w:val="single" w:sz="4" w:space="0" w:color="auto"/>
            </w:tcBorders>
            <w:hideMark/>
          </w:tcPr>
          <w:p w14:paraId="6A06A7A0"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14,2</w:t>
            </w:r>
          </w:p>
        </w:tc>
        <w:tc>
          <w:tcPr>
            <w:tcW w:w="709" w:type="dxa"/>
            <w:tcBorders>
              <w:top w:val="single" w:sz="4" w:space="0" w:color="auto"/>
              <w:left w:val="single" w:sz="4" w:space="0" w:color="auto"/>
              <w:bottom w:val="single" w:sz="4" w:space="0" w:color="auto"/>
              <w:right w:val="single" w:sz="4" w:space="0" w:color="auto"/>
            </w:tcBorders>
            <w:hideMark/>
          </w:tcPr>
          <w:p w14:paraId="1C598496"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15,6</w:t>
            </w:r>
          </w:p>
        </w:tc>
        <w:tc>
          <w:tcPr>
            <w:tcW w:w="709" w:type="dxa"/>
            <w:tcBorders>
              <w:top w:val="single" w:sz="4" w:space="0" w:color="auto"/>
              <w:left w:val="single" w:sz="4" w:space="0" w:color="auto"/>
              <w:bottom w:val="single" w:sz="4" w:space="0" w:color="auto"/>
              <w:right w:val="single" w:sz="4" w:space="0" w:color="auto"/>
            </w:tcBorders>
            <w:hideMark/>
          </w:tcPr>
          <w:p w14:paraId="314031B4" w14:textId="77777777" w:rsidR="00CE09B8" w:rsidRPr="00047F70" w:rsidRDefault="00CE09B8" w:rsidP="00047F70">
            <w:pPr>
              <w:spacing w:before="0" w:after="0" w:line="240" w:lineRule="auto"/>
              <w:rPr>
                <w:rFonts w:asciiTheme="majorHAnsi" w:eastAsia="Times New Roman" w:hAnsiTheme="majorHAnsi" w:cs="Times New Roman"/>
                <w:color w:val="auto"/>
                <w:lang w:val="ro-RO"/>
              </w:rPr>
            </w:pPr>
            <w:r w:rsidRPr="00047F70">
              <w:rPr>
                <w:rFonts w:asciiTheme="majorHAnsi" w:eastAsia="Times New Roman" w:hAnsiTheme="majorHAnsi" w:cs="Times New Roman"/>
                <w:color w:val="auto"/>
                <w:lang w:val="ro-RO"/>
              </w:rPr>
              <w:t>9,7</w:t>
            </w:r>
          </w:p>
        </w:tc>
        <w:tc>
          <w:tcPr>
            <w:tcW w:w="709" w:type="dxa"/>
            <w:tcBorders>
              <w:top w:val="single" w:sz="4" w:space="0" w:color="auto"/>
              <w:left w:val="single" w:sz="4" w:space="0" w:color="auto"/>
              <w:bottom w:val="single" w:sz="4" w:space="0" w:color="auto"/>
              <w:right w:val="single" w:sz="4" w:space="0" w:color="auto"/>
            </w:tcBorders>
            <w:hideMark/>
          </w:tcPr>
          <w:p w14:paraId="06BF9D9C" w14:textId="5B2029C5" w:rsidR="00CE09B8" w:rsidRPr="00047F70" w:rsidRDefault="006050A4" w:rsidP="00047F70">
            <w:pPr>
              <w:spacing w:before="0" w:after="0" w:line="240" w:lineRule="auto"/>
              <w:rPr>
                <w:rFonts w:asciiTheme="majorHAnsi" w:eastAsia="Times New Roman" w:hAnsiTheme="majorHAnsi" w:cs="Times New Roman"/>
                <w:color w:val="auto"/>
                <w:lang w:val="ro-RO"/>
              </w:rPr>
            </w:pPr>
            <w:r>
              <w:rPr>
                <w:rFonts w:asciiTheme="majorHAnsi" w:eastAsia="Times New Roman" w:hAnsiTheme="majorHAnsi" w:cs="Times New Roman"/>
                <w:color w:val="auto"/>
                <w:lang w:val="ro-RO"/>
              </w:rPr>
              <w:t xml:space="preserve">7,3 </w:t>
            </w:r>
          </w:p>
        </w:tc>
      </w:tr>
    </w:tbl>
    <w:p w14:paraId="3AF97007" w14:textId="77777777" w:rsidR="0088597D" w:rsidRDefault="0088597D" w:rsidP="00CE09B8">
      <w:pPr>
        <w:rPr>
          <w:sz w:val="26"/>
          <w:szCs w:val="26"/>
          <w:lang w:val="ro-RO"/>
        </w:rPr>
      </w:pPr>
    </w:p>
    <w:p w14:paraId="0E4B7DA9" w14:textId="14C7ED3B" w:rsidR="00CE09B8" w:rsidRPr="00CE09B8" w:rsidRDefault="00CE09B8" w:rsidP="0088597D">
      <w:pPr>
        <w:jc w:val="both"/>
        <w:rPr>
          <w:sz w:val="26"/>
          <w:szCs w:val="26"/>
          <w:lang w:val="ro-RO"/>
        </w:rPr>
      </w:pPr>
      <w:r w:rsidRPr="00CE09B8">
        <w:rPr>
          <w:sz w:val="26"/>
          <w:szCs w:val="26"/>
          <w:lang w:val="ro-RO"/>
        </w:rPr>
        <w:t xml:space="preserve">În pofida faptului că, începând cu anul 2010 în </w:t>
      </w:r>
      <w:proofErr w:type="spellStart"/>
      <w:r w:rsidRPr="00CE09B8">
        <w:rPr>
          <w:sz w:val="26"/>
          <w:szCs w:val="26"/>
          <w:lang w:val="ro-RO"/>
        </w:rPr>
        <w:t>legislaţie</w:t>
      </w:r>
      <w:proofErr w:type="spellEnd"/>
      <w:r w:rsidRPr="00CE09B8">
        <w:rPr>
          <w:sz w:val="26"/>
          <w:szCs w:val="26"/>
          <w:lang w:val="ro-RO"/>
        </w:rPr>
        <w:t xml:space="preserve"> au fost anulate </w:t>
      </w:r>
      <w:proofErr w:type="spellStart"/>
      <w:r w:rsidRPr="00CE09B8">
        <w:rPr>
          <w:sz w:val="26"/>
          <w:szCs w:val="26"/>
          <w:lang w:val="ro-RO"/>
        </w:rPr>
        <w:t>restricţiile</w:t>
      </w:r>
      <w:proofErr w:type="spellEnd"/>
      <w:r w:rsidRPr="00CE09B8">
        <w:rPr>
          <w:sz w:val="26"/>
          <w:szCs w:val="26"/>
          <w:lang w:val="ro-RO"/>
        </w:rPr>
        <w:t xml:space="preserve"> privind livrarea mărfurilor (serviciilor) din zonele libere pe restul teritoriului vamal al Republicii Moldova, din tabelul 3 se poate observa o </w:t>
      </w:r>
      <w:proofErr w:type="spellStart"/>
      <w:r w:rsidRPr="00CE09B8">
        <w:rPr>
          <w:sz w:val="26"/>
          <w:szCs w:val="26"/>
          <w:lang w:val="ro-RO"/>
        </w:rPr>
        <w:t>tendinţă</w:t>
      </w:r>
      <w:proofErr w:type="spellEnd"/>
      <w:r w:rsidRPr="00CE09B8">
        <w:rPr>
          <w:sz w:val="26"/>
          <w:szCs w:val="26"/>
          <w:lang w:val="ro-RO"/>
        </w:rPr>
        <w:t xml:space="preserve"> clară referitoare la diminuarea </w:t>
      </w:r>
      <w:r w:rsidR="000827CF">
        <w:rPr>
          <w:sz w:val="26"/>
          <w:szCs w:val="26"/>
          <w:lang w:val="ro-RO"/>
        </w:rPr>
        <w:t xml:space="preserve">ponderii </w:t>
      </w:r>
      <w:r w:rsidRPr="00CE09B8">
        <w:rPr>
          <w:sz w:val="26"/>
          <w:szCs w:val="26"/>
          <w:lang w:val="ro-RO"/>
        </w:rPr>
        <w:t xml:space="preserve">livrărilor </w:t>
      </w:r>
      <w:proofErr w:type="spellStart"/>
      <w:r w:rsidRPr="00CE09B8">
        <w:rPr>
          <w:sz w:val="26"/>
          <w:szCs w:val="26"/>
          <w:lang w:val="ro-RO"/>
        </w:rPr>
        <w:t>producţiei</w:t>
      </w:r>
      <w:proofErr w:type="spellEnd"/>
      <w:r w:rsidRPr="00CE09B8">
        <w:rPr>
          <w:sz w:val="26"/>
          <w:szCs w:val="26"/>
          <w:lang w:val="ro-RO"/>
        </w:rPr>
        <w:t xml:space="preserve"> industriale pe </w:t>
      </w:r>
      <w:proofErr w:type="spellStart"/>
      <w:r w:rsidRPr="00CE09B8">
        <w:rPr>
          <w:sz w:val="26"/>
          <w:szCs w:val="26"/>
          <w:lang w:val="ro-RO"/>
        </w:rPr>
        <w:t>piaţa</w:t>
      </w:r>
      <w:proofErr w:type="spellEnd"/>
      <w:r w:rsidRPr="00CE09B8">
        <w:rPr>
          <w:sz w:val="26"/>
          <w:szCs w:val="26"/>
          <w:lang w:val="ro-RO"/>
        </w:rPr>
        <w:t xml:space="preserve"> internă</w:t>
      </w:r>
      <w:r w:rsidR="000827CF">
        <w:rPr>
          <w:sz w:val="26"/>
          <w:szCs w:val="26"/>
          <w:lang w:val="ro-RO"/>
        </w:rPr>
        <w:t xml:space="preserve"> ca efect al creșterii ponderii livrărilor exportate</w:t>
      </w:r>
      <w:r w:rsidRPr="00CE09B8">
        <w:rPr>
          <w:sz w:val="26"/>
          <w:szCs w:val="26"/>
          <w:lang w:val="ro-RO"/>
        </w:rPr>
        <w:t>.</w:t>
      </w:r>
    </w:p>
    <w:p w14:paraId="01207798" w14:textId="77777777" w:rsidR="0088597D" w:rsidRDefault="0088597D" w:rsidP="00CE09B8">
      <w:pPr>
        <w:rPr>
          <w:rFonts w:eastAsiaTheme="majorEastAsia" w:cstheme="majorBidi"/>
          <w:caps/>
          <w:color w:val="007789" w:themeColor="accent1" w:themeShade="BF"/>
          <w:sz w:val="26"/>
          <w:szCs w:val="26"/>
        </w:rPr>
      </w:pPr>
      <w:bookmarkStart w:id="13" w:name="_Toc98669753"/>
    </w:p>
    <w:p w14:paraId="5598A25D" w14:textId="77777777" w:rsidR="00CE09B8" w:rsidRPr="0088597D" w:rsidRDefault="00CE09B8" w:rsidP="0088597D">
      <w:pPr>
        <w:jc w:val="center"/>
        <w:rPr>
          <w:b/>
          <w:sz w:val="26"/>
          <w:szCs w:val="26"/>
          <w:lang w:val="ro-RO"/>
        </w:rPr>
      </w:pPr>
      <w:proofErr w:type="spellStart"/>
      <w:r w:rsidRPr="0088597D">
        <w:rPr>
          <w:b/>
          <w:sz w:val="26"/>
          <w:szCs w:val="26"/>
        </w:rPr>
        <w:t>Tabelul</w:t>
      </w:r>
      <w:proofErr w:type="spellEnd"/>
      <w:r w:rsidRPr="0088597D">
        <w:rPr>
          <w:b/>
          <w:sz w:val="26"/>
          <w:szCs w:val="26"/>
        </w:rPr>
        <w:t xml:space="preserve"> 4. </w:t>
      </w:r>
      <w:proofErr w:type="spellStart"/>
      <w:r w:rsidRPr="0088597D">
        <w:rPr>
          <w:b/>
          <w:sz w:val="26"/>
          <w:szCs w:val="26"/>
        </w:rPr>
        <w:t>Ponderea</w:t>
      </w:r>
      <w:proofErr w:type="spellEnd"/>
      <w:r w:rsidRPr="0088597D">
        <w:rPr>
          <w:b/>
          <w:sz w:val="26"/>
          <w:szCs w:val="26"/>
        </w:rPr>
        <w:t xml:space="preserve"> </w:t>
      </w:r>
      <w:proofErr w:type="spellStart"/>
      <w:r w:rsidRPr="0088597D">
        <w:rPr>
          <w:b/>
          <w:sz w:val="26"/>
          <w:szCs w:val="26"/>
        </w:rPr>
        <w:t>venitului</w:t>
      </w:r>
      <w:proofErr w:type="spellEnd"/>
      <w:r w:rsidRPr="0088597D">
        <w:rPr>
          <w:b/>
          <w:sz w:val="26"/>
          <w:szCs w:val="26"/>
        </w:rPr>
        <w:t xml:space="preserve"> din </w:t>
      </w:r>
      <w:proofErr w:type="spellStart"/>
      <w:r w:rsidRPr="0088597D">
        <w:rPr>
          <w:b/>
          <w:sz w:val="26"/>
          <w:szCs w:val="26"/>
        </w:rPr>
        <w:t>vânzări</w:t>
      </w:r>
      <w:proofErr w:type="spellEnd"/>
      <w:r w:rsidRPr="0088597D">
        <w:rPr>
          <w:b/>
          <w:sz w:val="26"/>
          <w:szCs w:val="26"/>
        </w:rPr>
        <w:t xml:space="preserve"> a </w:t>
      </w:r>
      <w:proofErr w:type="spellStart"/>
      <w:r w:rsidRPr="0088597D">
        <w:rPr>
          <w:b/>
          <w:sz w:val="26"/>
          <w:szCs w:val="26"/>
        </w:rPr>
        <w:t>producției</w:t>
      </w:r>
      <w:proofErr w:type="spellEnd"/>
      <w:r w:rsidRPr="0088597D">
        <w:rPr>
          <w:b/>
          <w:sz w:val="26"/>
          <w:szCs w:val="26"/>
        </w:rPr>
        <w:t xml:space="preserve"> </w:t>
      </w:r>
      <w:proofErr w:type="spellStart"/>
      <w:r w:rsidRPr="0088597D">
        <w:rPr>
          <w:b/>
          <w:sz w:val="26"/>
          <w:szCs w:val="26"/>
        </w:rPr>
        <w:t>industriale</w:t>
      </w:r>
      <w:proofErr w:type="spellEnd"/>
      <w:r w:rsidRPr="0088597D">
        <w:rPr>
          <w:b/>
          <w:sz w:val="26"/>
          <w:szCs w:val="26"/>
        </w:rPr>
        <w:t xml:space="preserve"> </w:t>
      </w:r>
      <w:proofErr w:type="spellStart"/>
      <w:r w:rsidRPr="0088597D">
        <w:rPr>
          <w:b/>
          <w:sz w:val="26"/>
          <w:szCs w:val="26"/>
        </w:rPr>
        <w:t>realizat</w:t>
      </w:r>
      <w:proofErr w:type="spellEnd"/>
      <w:r w:rsidRPr="0088597D">
        <w:rPr>
          <w:b/>
          <w:sz w:val="26"/>
          <w:szCs w:val="26"/>
        </w:rPr>
        <w:t xml:space="preserve"> de zone </w:t>
      </w:r>
      <w:proofErr w:type="spellStart"/>
      <w:r w:rsidRPr="0088597D">
        <w:rPr>
          <w:b/>
          <w:sz w:val="26"/>
          <w:szCs w:val="26"/>
        </w:rPr>
        <w:t>economice</w:t>
      </w:r>
      <w:proofErr w:type="spellEnd"/>
      <w:r w:rsidRPr="0088597D">
        <w:rPr>
          <w:b/>
          <w:sz w:val="26"/>
          <w:szCs w:val="26"/>
        </w:rPr>
        <w:t xml:space="preserve"> </w:t>
      </w:r>
      <w:proofErr w:type="spellStart"/>
      <w:r w:rsidRPr="0088597D">
        <w:rPr>
          <w:b/>
          <w:sz w:val="26"/>
          <w:szCs w:val="26"/>
        </w:rPr>
        <w:t>libere</w:t>
      </w:r>
      <w:proofErr w:type="spellEnd"/>
      <w:r w:rsidRPr="0088597D">
        <w:rPr>
          <w:b/>
          <w:sz w:val="26"/>
          <w:szCs w:val="26"/>
        </w:rPr>
        <w:t xml:space="preserve"> din total </w:t>
      </w:r>
      <w:proofErr w:type="spellStart"/>
      <w:r w:rsidRPr="0088597D">
        <w:rPr>
          <w:b/>
          <w:sz w:val="26"/>
          <w:szCs w:val="26"/>
        </w:rPr>
        <w:t>vânzări</w:t>
      </w:r>
      <w:proofErr w:type="spellEnd"/>
      <w:r w:rsidRPr="0088597D">
        <w:rPr>
          <w:b/>
          <w:sz w:val="26"/>
          <w:szCs w:val="26"/>
        </w:rPr>
        <w:t xml:space="preserve"> a </w:t>
      </w:r>
      <w:proofErr w:type="spellStart"/>
      <w:r w:rsidRPr="0088597D">
        <w:rPr>
          <w:b/>
          <w:sz w:val="26"/>
          <w:szCs w:val="26"/>
        </w:rPr>
        <w:t>producției</w:t>
      </w:r>
      <w:proofErr w:type="spellEnd"/>
      <w:r w:rsidRPr="0088597D">
        <w:rPr>
          <w:b/>
          <w:sz w:val="26"/>
          <w:szCs w:val="26"/>
        </w:rPr>
        <w:t xml:space="preserve"> </w:t>
      </w:r>
      <w:proofErr w:type="spellStart"/>
      <w:r w:rsidRPr="0088597D">
        <w:rPr>
          <w:b/>
          <w:sz w:val="26"/>
          <w:szCs w:val="26"/>
        </w:rPr>
        <w:t>industriale</w:t>
      </w:r>
      <w:bookmarkEnd w:id="13"/>
      <w:proofErr w:type="spellEnd"/>
      <w:r w:rsidRPr="0088597D">
        <w:rPr>
          <w:b/>
          <w:sz w:val="26"/>
          <w:szCs w:val="26"/>
        </w:rPr>
        <w:t xml:space="preserve"> (%)</w:t>
      </w:r>
    </w:p>
    <w:tbl>
      <w:tblPr>
        <w:tblW w:w="1073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765"/>
        <w:gridCol w:w="782"/>
        <w:gridCol w:w="18"/>
        <w:gridCol w:w="767"/>
        <w:gridCol w:w="10"/>
        <w:gridCol w:w="730"/>
        <w:gridCol w:w="683"/>
        <w:gridCol w:w="714"/>
        <w:gridCol w:w="732"/>
        <w:gridCol w:w="12"/>
        <w:gridCol w:w="731"/>
        <w:gridCol w:w="12"/>
        <w:gridCol w:w="726"/>
        <w:gridCol w:w="12"/>
        <w:gridCol w:w="718"/>
        <w:gridCol w:w="6"/>
        <w:gridCol w:w="704"/>
        <w:gridCol w:w="727"/>
      </w:tblGrid>
      <w:tr w:rsidR="00CE09B8" w:rsidRPr="00CE09B8" w14:paraId="660A137F" w14:textId="77777777" w:rsidTr="0088597D">
        <w:tc>
          <w:tcPr>
            <w:tcW w:w="1885" w:type="dxa"/>
            <w:tcBorders>
              <w:top w:val="single" w:sz="4" w:space="0" w:color="auto"/>
              <w:left w:val="single" w:sz="4" w:space="0" w:color="auto"/>
              <w:bottom w:val="single" w:sz="4" w:space="0" w:color="auto"/>
              <w:right w:val="single" w:sz="4" w:space="0" w:color="auto"/>
            </w:tcBorders>
            <w:shd w:val="clear" w:color="auto" w:fill="DEEAF6"/>
            <w:hideMark/>
          </w:tcPr>
          <w:p w14:paraId="5B99A0B4"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Zone libere</w:t>
            </w:r>
          </w:p>
        </w:tc>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FB6F34E"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2007</w:t>
            </w:r>
          </w:p>
        </w:tc>
        <w:tc>
          <w:tcPr>
            <w:tcW w:w="782" w:type="dxa"/>
            <w:tcBorders>
              <w:top w:val="single" w:sz="4" w:space="0" w:color="auto"/>
              <w:left w:val="single" w:sz="4" w:space="0" w:color="auto"/>
              <w:bottom w:val="single" w:sz="4" w:space="0" w:color="auto"/>
              <w:right w:val="single" w:sz="4" w:space="0" w:color="auto"/>
            </w:tcBorders>
            <w:shd w:val="clear" w:color="auto" w:fill="DEEAF6"/>
            <w:hideMark/>
          </w:tcPr>
          <w:p w14:paraId="18A0CFFB"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2008</w:t>
            </w:r>
          </w:p>
        </w:tc>
        <w:tc>
          <w:tcPr>
            <w:tcW w:w="785"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6C577F16"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DEEAF6"/>
            <w:hideMark/>
          </w:tcPr>
          <w:p w14:paraId="73B363F4"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2010</w:t>
            </w:r>
          </w:p>
        </w:tc>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40E764F"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2011</w:t>
            </w:r>
          </w:p>
        </w:tc>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9DD9979"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2012</w:t>
            </w:r>
          </w:p>
        </w:tc>
        <w:tc>
          <w:tcPr>
            <w:tcW w:w="732" w:type="dxa"/>
            <w:tcBorders>
              <w:top w:val="single" w:sz="4" w:space="0" w:color="auto"/>
              <w:left w:val="single" w:sz="4" w:space="0" w:color="auto"/>
              <w:bottom w:val="single" w:sz="4" w:space="0" w:color="auto"/>
              <w:right w:val="single" w:sz="4" w:space="0" w:color="auto"/>
            </w:tcBorders>
            <w:shd w:val="clear" w:color="auto" w:fill="DEEAF6"/>
            <w:hideMark/>
          </w:tcPr>
          <w:p w14:paraId="4555C2EC"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2013</w:t>
            </w:r>
          </w:p>
        </w:tc>
        <w:tc>
          <w:tcPr>
            <w:tcW w:w="743"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0623BD44"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2014</w:t>
            </w:r>
          </w:p>
        </w:tc>
        <w:tc>
          <w:tcPr>
            <w:tcW w:w="738"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242091E7"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2015</w:t>
            </w:r>
          </w:p>
        </w:tc>
        <w:tc>
          <w:tcPr>
            <w:tcW w:w="730"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108A073D"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2016</w:t>
            </w:r>
          </w:p>
        </w:tc>
        <w:tc>
          <w:tcPr>
            <w:tcW w:w="710"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1A446B1B"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2017</w:t>
            </w:r>
          </w:p>
        </w:tc>
        <w:tc>
          <w:tcPr>
            <w:tcW w:w="727" w:type="dxa"/>
            <w:tcBorders>
              <w:top w:val="single" w:sz="4" w:space="0" w:color="auto"/>
              <w:left w:val="single" w:sz="4" w:space="0" w:color="auto"/>
              <w:bottom w:val="single" w:sz="4" w:space="0" w:color="auto"/>
              <w:right w:val="single" w:sz="4" w:space="0" w:color="auto"/>
            </w:tcBorders>
            <w:shd w:val="clear" w:color="auto" w:fill="DEEAF6"/>
            <w:hideMark/>
          </w:tcPr>
          <w:p w14:paraId="4DCDAA46" w14:textId="77777777" w:rsidR="00CE09B8" w:rsidRPr="00CE09B8" w:rsidRDefault="00CE09B8" w:rsidP="0088597D">
            <w:pPr>
              <w:spacing w:before="0" w:after="0" w:line="240" w:lineRule="auto"/>
              <w:rPr>
                <w:rFonts w:eastAsia="Times New Roman" w:cs="Times New Roman"/>
                <w:b/>
                <w:color w:val="auto"/>
                <w:sz w:val="26"/>
                <w:szCs w:val="26"/>
                <w:lang w:val="ro-RO"/>
              </w:rPr>
            </w:pPr>
            <w:r w:rsidRPr="00CE09B8">
              <w:rPr>
                <w:rFonts w:eastAsia="Times New Roman" w:cs="Times New Roman"/>
                <w:b/>
                <w:color w:val="auto"/>
                <w:sz w:val="26"/>
                <w:szCs w:val="26"/>
                <w:lang w:val="ro-RO"/>
              </w:rPr>
              <w:t>2018</w:t>
            </w:r>
          </w:p>
        </w:tc>
      </w:tr>
      <w:tr w:rsidR="00CE09B8" w:rsidRPr="00CE09B8" w14:paraId="696FD2CA" w14:textId="77777777" w:rsidTr="0088597D">
        <w:trPr>
          <w:trHeight w:val="501"/>
        </w:trPr>
        <w:tc>
          <w:tcPr>
            <w:tcW w:w="1885" w:type="dxa"/>
            <w:tcBorders>
              <w:top w:val="single" w:sz="4" w:space="0" w:color="auto"/>
              <w:left w:val="single" w:sz="4" w:space="0" w:color="auto"/>
              <w:bottom w:val="single" w:sz="4" w:space="0" w:color="auto"/>
              <w:right w:val="single" w:sz="4" w:space="0" w:color="auto"/>
            </w:tcBorders>
            <w:hideMark/>
          </w:tcPr>
          <w:p w14:paraId="2B9AE7B3" w14:textId="77777777" w:rsidR="00CE09B8" w:rsidRPr="00CE09B8" w:rsidRDefault="00CE09B8" w:rsidP="0088597D">
            <w:pPr>
              <w:spacing w:before="0" w:after="0" w:line="240" w:lineRule="auto"/>
              <w:rPr>
                <w:i/>
                <w:sz w:val="26"/>
                <w:szCs w:val="26"/>
                <w:lang w:val="ro-RO"/>
              </w:rPr>
            </w:pPr>
            <w:r w:rsidRPr="00CE09B8">
              <w:rPr>
                <w:i/>
                <w:sz w:val="26"/>
                <w:szCs w:val="26"/>
                <w:lang w:val="ro-RO"/>
              </w:rPr>
              <w:t>ZEL "Ungheni-Business"</w:t>
            </w:r>
          </w:p>
        </w:tc>
        <w:tc>
          <w:tcPr>
            <w:tcW w:w="0" w:type="auto"/>
            <w:tcBorders>
              <w:top w:val="single" w:sz="4" w:space="0" w:color="auto"/>
              <w:left w:val="single" w:sz="4" w:space="0" w:color="auto"/>
              <w:bottom w:val="single" w:sz="4" w:space="0" w:color="auto"/>
              <w:right w:val="single" w:sz="4" w:space="0" w:color="auto"/>
            </w:tcBorders>
            <w:hideMark/>
          </w:tcPr>
          <w:p w14:paraId="70B77B77"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51,7</w:t>
            </w:r>
          </w:p>
        </w:tc>
        <w:tc>
          <w:tcPr>
            <w:tcW w:w="800" w:type="dxa"/>
            <w:gridSpan w:val="2"/>
            <w:tcBorders>
              <w:top w:val="single" w:sz="4" w:space="0" w:color="auto"/>
              <w:left w:val="single" w:sz="4" w:space="0" w:color="auto"/>
              <w:bottom w:val="single" w:sz="4" w:space="0" w:color="auto"/>
              <w:right w:val="single" w:sz="4" w:space="0" w:color="auto"/>
            </w:tcBorders>
            <w:hideMark/>
          </w:tcPr>
          <w:p w14:paraId="4A088256"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45,0</w:t>
            </w:r>
          </w:p>
        </w:tc>
        <w:tc>
          <w:tcPr>
            <w:tcW w:w="777" w:type="dxa"/>
            <w:gridSpan w:val="2"/>
            <w:tcBorders>
              <w:top w:val="single" w:sz="4" w:space="0" w:color="auto"/>
              <w:left w:val="single" w:sz="4" w:space="0" w:color="auto"/>
              <w:bottom w:val="single" w:sz="4" w:space="0" w:color="auto"/>
              <w:right w:val="single" w:sz="4" w:space="0" w:color="auto"/>
            </w:tcBorders>
            <w:hideMark/>
          </w:tcPr>
          <w:p w14:paraId="437CEBB1"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42,1</w:t>
            </w:r>
          </w:p>
        </w:tc>
        <w:tc>
          <w:tcPr>
            <w:tcW w:w="0" w:type="auto"/>
            <w:tcBorders>
              <w:top w:val="single" w:sz="4" w:space="0" w:color="auto"/>
              <w:left w:val="single" w:sz="4" w:space="0" w:color="auto"/>
              <w:bottom w:val="single" w:sz="4" w:space="0" w:color="auto"/>
              <w:right w:val="single" w:sz="4" w:space="0" w:color="auto"/>
            </w:tcBorders>
            <w:hideMark/>
          </w:tcPr>
          <w:p w14:paraId="2A6AC5F6"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38,8</w:t>
            </w:r>
          </w:p>
        </w:tc>
        <w:tc>
          <w:tcPr>
            <w:tcW w:w="0" w:type="auto"/>
            <w:tcBorders>
              <w:top w:val="single" w:sz="4" w:space="0" w:color="auto"/>
              <w:left w:val="single" w:sz="4" w:space="0" w:color="auto"/>
              <w:bottom w:val="single" w:sz="4" w:space="0" w:color="auto"/>
              <w:right w:val="single" w:sz="4" w:space="0" w:color="auto"/>
            </w:tcBorders>
            <w:hideMark/>
          </w:tcPr>
          <w:p w14:paraId="5D392DF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46,1</w:t>
            </w:r>
          </w:p>
        </w:tc>
        <w:tc>
          <w:tcPr>
            <w:tcW w:w="0" w:type="auto"/>
            <w:tcBorders>
              <w:top w:val="single" w:sz="4" w:space="0" w:color="auto"/>
              <w:left w:val="single" w:sz="4" w:space="0" w:color="auto"/>
              <w:bottom w:val="single" w:sz="4" w:space="0" w:color="auto"/>
              <w:right w:val="single" w:sz="4" w:space="0" w:color="auto"/>
            </w:tcBorders>
            <w:hideMark/>
          </w:tcPr>
          <w:p w14:paraId="75A5D830"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46,7</w:t>
            </w:r>
          </w:p>
        </w:tc>
        <w:tc>
          <w:tcPr>
            <w:tcW w:w="744" w:type="dxa"/>
            <w:gridSpan w:val="2"/>
            <w:tcBorders>
              <w:top w:val="single" w:sz="4" w:space="0" w:color="auto"/>
              <w:left w:val="single" w:sz="4" w:space="0" w:color="auto"/>
              <w:bottom w:val="single" w:sz="4" w:space="0" w:color="auto"/>
              <w:right w:val="single" w:sz="4" w:space="0" w:color="auto"/>
            </w:tcBorders>
            <w:hideMark/>
          </w:tcPr>
          <w:p w14:paraId="766399C1"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45,8</w:t>
            </w:r>
          </w:p>
        </w:tc>
        <w:tc>
          <w:tcPr>
            <w:tcW w:w="743" w:type="dxa"/>
            <w:gridSpan w:val="2"/>
            <w:tcBorders>
              <w:top w:val="single" w:sz="4" w:space="0" w:color="auto"/>
              <w:left w:val="single" w:sz="4" w:space="0" w:color="auto"/>
              <w:bottom w:val="single" w:sz="4" w:space="0" w:color="auto"/>
              <w:right w:val="single" w:sz="4" w:space="0" w:color="auto"/>
            </w:tcBorders>
            <w:hideMark/>
          </w:tcPr>
          <w:p w14:paraId="660E65BD"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43,0</w:t>
            </w:r>
          </w:p>
        </w:tc>
        <w:tc>
          <w:tcPr>
            <w:tcW w:w="738" w:type="dxa"/>
            <w:gridSpan w:val="2"/>
            <w:tcBorders>
              <w:top w:val="single" w:sz="4" w:space="0" w:color="auto"/>
              <w:left w:val="single" w:sz="4" w:space="0" w:color="auto"/>
              <w:bottom w:val="single" w:sz="4" w:space="0" w:color="auto"/>
              <w:right w:val="single" w:sz="4" w:space="0" w:color="auto"/>
            </w:tcBorders>
            <w:hideMark/>
          </w:tcPr>
          <w:p w14:paraId="516201C4"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43,6</w:t>
            </w:r>
          </w:p>
        </w:tc>
        <w:tc>
          <w:tcPr>
            <w:tcW w:w="724" w:type="dxa"/>
            <w:gridSpan w:val="2"/>
            <w:tcBorders>
              <w:top w:val="single" w:sz="4" w:space="0" w:color="auto"/>
              <w:left w:val="single" w:sz="4" w:space="0" w:color="auto"/>
              <w:bottom w:val="single" w:sz="4" w:space="0" w:color="auto"/>
              <w:right w:val="single" w:sz="4" w:space="0" w:color="auto"/>
            </w:tcBorders>
            <w:hideMark/>
          </w:tcPr>
          <w:p w14:paraId="37EA8A94"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49,3</w:t>
            </w:r>
          </w:p>
        </w:tc>
        <w:tc>
          <w:tcPr>
            <w:tcW w:w="704" w:type="dxa"/>
            <w:tcBorders>
              <w:top w:val="single" w:sz="4" w:space="0" w:color="auto"/>
              <w:left w:val="single" w:sz="4" w:space="0" w:color="auto"/>
              <w:bottom w:val="single" w:sz="4" w:space="0" w:color="auto"/>
              <w:right w:val="single" w:sz="4" w:space="0" w:color="auto"/>
            </w:tcBorders>
            <w:hideMark/>
          </w:tcPr>
          <w:p w14:paraId="3BD3297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33,3</w:t>
            </w:r>
          </w:p>
        </w:tc>
        <w:tc>
          <w:tcPr>
            <w:tcW w:w="727" w:type="dxa"/>
            <w:tcBorders>
              <w:top w:val="single" w:sz="4" w:space="0" w:color="auto"/>
              <w:left w:val="single" w:sz="4" w:space="0" w:color="auto"/>
              <w:bottom w:val="single" w:sz="4" w:space="0" w:color="auto"/>
              <w:right w:val="single" w:sz="4" w:space="0" w:color="auto"/>
            </w:tcBorders>
            <w:hideMark/>
          </w:tcPr>
          <w:p w14:paraId="2EEA313E"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22,7</w:t>
            </w:r>
          </w:p>
        </w:tc>
      </w:tr>
      <w:tr w:rsidR="00CE09B8" w:rsidRPr="00CE09B8" w14:paraId="5A80052A" w14:textId="77777777" w:rsidTr="0088597D">
        <w:tc>
          <w:tcPr>
            <w:tcW w:w="1885" w:type="dxa"/>
            <w:tcBorders>
              <w:top w:val="single" w:sz="4" w:space="0" w:color="auto"/>
              <w:left w:val="single" w:sz="4" w:space="0" w:color="auto"/>
              <w:bottom w:val="single" w:sz="4" w:space="0" w:color="auto"/>
              <w:right w:val="single" w:sz="4" w:space="0" w:color="auto"/>
            </w:tcBorders>
            <w:vAlign w:val="center"/>
            <w:hideMark/>
          </w:tcPr>
          <w:p w14:paraId="01F6833A" w14:textId="77777777" w:rsidR="00CE09B8" w:rsidRPr="00CE09B8" w:rsidRDefault="00CE09B8" w:rsidP="0088597D">
            <w:pPr>
              <w:spacing w:before="0" w:after="0" w:line="240" w:lineRule="auto"/>
              <w:rPr>
                <w:i/>
                <w:sz w:val="26"/>
                <w:szCs w:val="26"/>
                <w:lang w:val="ro-RO"/>
              </w:rPr>
            </w:pPr>
            <w:r w:rsidRPr="00CE09B8">
              <w:rPr>
                <w:i/>
                <w:sz w:val="26"/>
                <w:szCs w:val="26"/>
                <w:lang w:val="ro-RO"/>
              </w:rPr>
              <w:t>ZEL "</w:t>
            </w:r>
            <w:proofErr w:type="spellStart"/>
            <w:r w:rsidRPr="00CE09B8">
              <w:rPr>
                <w:i/>
                <w:sz w:val="26"/>
                <w:szCs w:val="26"/>
                <w:lang w:val="ro-RO"/>
              </w:rPr>
              <w:t>Bălţi</w:t>
            </w:r>
            <w:proofErr w:type="spellEnd"/>
            <w:r w:rsidRPr="00CE09B8">
              <w:rPr>
                <w:i/>
                <w:sz w:val="26"/>
                <w:szCs w:val="26"/>
                <w:lang w:val="ro-RO"/>
              </w:rPr>
              <w:t>"</w:t>
            </w:r>
          </w:p>
        </w:tc>
        <w:tc>
          <w:tcPr>
            <w:tcW w:w="0" w:type="auto"/>
            <w:tcBorders>
              <w:top w:val="single" w:sz="4" w:space="0" w:color="auto"/>
              <w:left w:val="single" w:sz="4" w:space="0" w:color="auto"/>
              <w:bottom w:val="single" w:sz="4" w:space="0" w:color="auto"/>
              <w:right w:val="single" w:sz="4" w:space="0" w:color="auto"/>
            </w:tcBorders>
            <w:hideMark/>
          </w:tcPr>
          <w:p w14:paraId="6914F480" w14:textId="77777777" w:rsidR="00CE09B8" w:rsidRPr="00CE09B8" w:rsidRDefault="00CE09B8" w:rsidP="0088597D">
            <w:pPr>
              <w:spacing w:before="0" w:after="0" w:line="240" w:lineRule="auto"/>
              <w:rPr>
                <w:sz w:val="26"/>
                <w:szCs w:val="26"/>
                <w:lang w:val="ro-RO"/>
              </w:rPr>
            </w:pPr>
            <w:r w:rsidRPr="00CE09B8">
              <w:rPr>
                <w:sz w:val="26"/>
                <w:szCs w:val="26"/>
                <w:lang w:val="ro-RO"/>
              </w:rPr>
              <w:t>x</w:t>
            </w:r>
          </w:p>
        </w:tc>
        <w:tc>
          <w:tcPr>
            <w:tcW w:w="800" w:type="dxa"/>
            <w:gridSpan w:val="2"/>
            <w:tcBorders>
              <w:top w:val="single" w:sz="4" w:space="0" w:color="auto"/>
              <w:left w:val="single" w:sz="4" w:space="0" w:color="auto"/>
              <w:bottom w:val="single" w:sz="4" w:space="0" w:color="auto"/>
              <w:right w:val="single" w:sz="4" w:space="0" w:color="auto"/>
            </w:tcBorders>
            <w:hideMark/>
          </w:tcPr>
          <w:p w14:paraId="63F4C7B0" w14:textId="77777777" w:rsidR="00CE09B8" w:rsidRPr="00CE09B8" w:rsidRDefault="00CE09B8" w:rsidP="0088597D">
            <w:pPr>
              <w:spacing w:before="0" w:after="0" w:line="240" w:lineRule="auto"/>
              <w:rPr>
                <w:sz w:val="26"/>
                <w:szCs w:val="26"/>
                <w:lang w:val="ro-RO"/>
              </w:rPr>
            </w:pPr>
            <w:r w:rsidRPr="00CE09B8">
              <w:rPr>
                <w:sz w:val="26"/>
                <w:szCs w:val="26"/>
                <w:lang w:val="ro-RO"/>
              </w:rPr>
              <w:t>x</w:t>
            </w:r>
          </w:p>
        </w:tc>
        <w:tc>
          <w:tcPr>
            <w:tcW w:w="777" w:type="dxa"/>
            <w:gridSpan w:val="2"/>
            <w:tcBorders>
              <w:top w:val="single" w:sz="4" w:space="0" w:color="auto"/>
              <w:left w:val="single" w:sz="4" w:space="0" w:color="auto"/>
              <w:bottom w:val="single" w:sz="4" w:space="0" w:color="auto"/>
              <w:right w:val="single" w:sz="4" w:space="0" w:color="auto"/>
            </w:tcBorders>
            <w:hideMark/>
          </w:tcPr>
          <w:p w14:paraId="409D9F14" w14:textId="77777777" w:rsidR="00CE09B8" w:rsidRPr="00CE09B8" w:rsidRDefault="00CE09B8" w:rsidP="0088597D">
            <w:pPr>
              <w:spacing w:before="0" w:after="0" w:line="240" w:lineRule="auto"/>
              <w:rPr>
                <w:sz w:val="26"/>
                <w:szCs w:val="26"/>
                <w:lang w:val="ro-RO"/>
              </w:rPr>
            </w:pPr>
            <w:r w:rsidRPr="00CE09B8">
              <w:rPr>
                <w:sz w:val="26"/>
                <w:szCs w:val="26"/>
                <w:lang w:val="ro-RO"/>
              </w:rPr>
              <w:t>x</w:t>
            </w:r>
          </w:p>
        </w:tc>
        <w:tc>
          <w:tcPr>
            <w:tcW w:w="0" w:type="auto"/>
            <w:tcBorders>
              <w:top w:val="single" w:sz="4" w:space="0" w:color="auto"/>
              <w:left w:val="single" w:sz="4" w:space="0" w:color="auto"/>
              <w:bottom w:val="single" w:sz="4" w:space="0" w:color="auto"/>
              <w:right w:val="single" w:sz="4" w:space="0" w:color="auto"/>
            </w:tcBorders>
            <w:hideMark/>
          </w:tcPr>
          <w:p w14:paraId="79EC8A91"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5,6</w:t>
            </w:r>
          </w:p>
        </w:tc>
        <w:tc>
          <w:tcPr>
            <w:tcW w:w="0" w:type="auto"/>
            <w:tcBorders>
              <w:top w:val="single" w:sz="4" w:space="0" w:color="auto"/>
              <w:left w:val="single" w:sz="4" w:space="0" w:color="auto"/>
              <w:bottom w:val="single" w:sz="4" w:space="0" w:color="auto"/>
              <w:right w:val="single" w:sz="4" w:space="0" w:color="auto"/>
            </w:tcBorders>
            <w:hideMark/>
          </w:tcPr>
          <w:p w14:paraId="028CE7BF"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10,8</w:t>
            </w:r>
          </w:p>
        </w:tc>
        <w:tc>
          <w:tcPr>
            <w:tcW w:w="0" w:type="auto"/>
            <w:tcBorders>
              <w:top w:val="single" w:sz="4" w:space="0" w:color="auto"/>
              <w:left w:val="single" w:sz="4" w:space="0" w:color="auto"/>
              <w:bottom w:val="single" w:sz="4" w:space="0" w:color="auto"/>
              <w:right w:val="single" w:sz="4" w:space="0" w:color="auto"/>
            </w:tcBorders>
            <w:hideMark/>
          </w:tcPr>
          <w:p w14:paraId="72A342A8"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12,1</w:t>
            </w:r>
          </w:p>
        </w:tc>
        <w:tc>
          <w:tcPr>
            <w:tcW w:w="744" w:type="dxa"/>
            <w:gridSpan w:val="2"/>
            <w:tcBorders>
              <w:top w:val="single" w:sz="4" w:space="0" w:color="auto"/>
              <w:left w:val="single" w:sz="4" w:space="0" w:color="auto"/>
              <w:bottom w:val="single" w:sz="4" w:space="0" w:color="auto"/>
              <w:right w:val="single" w:sz="4" w:space="0" w:color="auto"/>
            </w:tcBorders>
            <w:hideMark/>
          </w:tcPr>
          <w:p w14:paraId="7C4110AE"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17,2</w:t>
            </w:r>
          </w:p>
        </w:tc>
        <w:tc>
          <w:tcPr>
            <w:tcW w:w="743" w:type="dxa"/>
            <w:gridSpan w:val="2"/>
            <w:tcBorders>
              <w:top w:val="single" w:sz="4" w:space="0" w:color="auto"/>
              <w:left w:val="single" w:sz="4" w:space="0" w:color="auto"/>
              <w:bottom w:val="single" w:sz="4" w:space="0" w:color="auto"/>
              <w:right w:val="single" w:sz="4" w:space="0" w:color="auto"/>
            </w:tcBorders>
            <w:hideMark/>
          </w:tcPr>
          <w:p w14:paraId="6729D879"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30,5</w:t>
            </w:r>
          </w:p>
        </w:tc>
        <w:tc>
          <w:tcPr>
            <w:tcW w:w="738" w:type="dxa"/>
            <w:gridSpan w:val="2"/>
            <w:tcBorders>
              <w:top w:val="single" w:sz="4" w:space="0" w:color="auto"/>
              <w:left w:val="single" w:sz="4" w:space="0" w:color="auto"/>
              <w:bottom w:val="single" w:sz="4" w:space="0" w:color="auto"/>
              <w:right w:val="single" w:sz="4" w:space="0" w:color="auto"/>
            </w:tcBorders>
            <w:hideMark/>
          </w:tcPr>
          <w:p w14:paraId="4B627E23"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37,6</w:t>
            </w:r>
          </w:p>
        </w:tc>
        <w:tc>
          <w:tcPr>
            <w:tcW w:w="724" w:type="dxa"/>
            <w:gridSpan w:val="2"/>
            <w:tcBorders>
              <w:top w:val="single" w:sz="4" w:space="0" w:color="auto"/>
              <w:left w:val="single" w:sz="4" w:space="0" w:color="auto"/>
              <w:bottom w:val="single" w:sz="4" w:space="0" w:color="auto"/>
              <w:right w:val="single" w:sz="4" w:space="0" w:color="auto"/>
            </w:tcBorders>
            <w:hideMark/>
          </w:tcPr>
          <w:p w14:paraId="1C8DD8F0"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32,2</w:t>
            </w:r>
          </w:p>
        </w:tc>
        <w:tc>
          <w:tcPr>
            <w:tcW w:w="704" w:type="dxa"/>
            <w:tcBorders>
              <w:top w:val="single" w:sz="4" w:space="0" w:color="auto"/>
              <w:left w:val="single" w:sz="4" w:space="0" w:color="auto"/>
              <w:bottom w:val="single" w:sz="4" w:space="0" w:color="auto"/>
              <w:right w:val="single" w:sz="4" w:space="0" w:color="auto"/>
            </w:tcBorders>
            <w:hideMark/>
          </w:tcPr>
          <w:p w14:paraId="08C828F6"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51,2</w:t>
            </w:r>
          </w:p>
        </w:tc>
        <w:tc>
          <w:tcPr>
            <w:tcW w:w="727" w:type="dxa"/>
            <w:tcBorders>
              <w:top w:val="single" w:sz="4" w:space="0" w:color="auto"/>
              <w:left w:val="single" w:sz="4" w:space="0" w:color="auto"/>
              <w:bottom w:val="single" w:sz="4" w:space="0" w:color="auto"/>
              <w:right w:val="single" w:sz="4" w:space="0" w:color="auto"/>
            </w:tcBorders>
            <w:hideMark/>
          </w:tcPr>
          <w:p w14:paraId="01D81A92"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66,6</w:t>
            </w:r>
          </w:p>
        </w:tc>
      </w:tr>
      <w:tr w:rsidR="00CE09B8" w:rsidRPr="00CE09B8" w14:paraId="1536426D" w14:textId="77777777" w:rsidTr="0088597D">
        <w:trPr>
          <w:trHeight w:val="417"/>
        </w:trPr>
        <w:tc>
          <w:tcPr>
            <w:tcW w:w="1885" w:type="dxa"/>
            <w:tcBorders>
              <w:top w:val="single" w:sz="4" w:space="0" w:color="auto"/>
              <w:left w:val="single" w:sz="4" w:space="0" w:color="auto"/>
              <w:bottom w:val="single" w:sz="4" w:space="0" w:color="auto"/>
              <w:right w:val="single" w:sz="4" w:space="0" w:color="auto"/>
            </w:tcBorders>
            <w:hideMark/>
          </w:tcPr>
          <w:p w14:paraId="7C5309F4" w14:textId="77777777" w:rsidR="00CE09B8" w:rsidRPr="00CE09B8" w:rsidRDefault="00CE09B8" w:rsidP="0088597D">
            <w:pPr>
              <w:spacing w:before="0" w:after="0" w:line="240" w:lineRule="auto"/>
              <w:rPr>
                <w:i/>
                <w:sz w:val="26"/>
                <w:szCs w:val="26"/>
                <w:lang w:val="ro-RO"/>
              </w:rPr>
            </w:pPr>
            <w:r w:rsidRPr="00CE09B8">
              <w:rPr>
                <w:i/>
                <w:sz w:val="26"/>
                <w:szCs w:val="26"/>
                <w:lang w:val="ro-RO"/>
              </w:rPr>
              <w:t>ZAL "</w:t>
            </w:r>
            <w:proofErr w:type="spellStart"/>
            <w:r w:rsidRPr="00CE09B8">
              <w:rPr>
                <w:i/>
                <w:sz w:val="26"/>
                <w:szCs w:val="26"/>
                <w:lang w:val="ro-RO"/>
              </w:rPr>
              <w:t>Tvardiţa</w:t>
            </w:r>
            <w:proofErr w:type="spellEnd"/>
            <w:r w:rsidRPr="00CE09B8">
              <w:rPr>
                <w:i/>
                <w:sz w:val="26"/>
                <w:szCs w:val="26"/>
                <w:lang w:val="ro-RO"/>
              </w:rPr>
              <w:t>"</w:t>
            </w:r>
          </w:p>
        </w:tc>
        <w:tc>
          <w:tcPr>
            <w:tcW w:w="0" w:type="auto"/>
            <w:tcBorders>
              <w:top w:val="single" w:sz="4" w:space="0" w:color="auto"/>
              <w:left w:val="single" w:sz="4" w:space="0" w:color="auto"/>
              <w:bottom w:val="single" w:sz="4" w:space="0" w:color="auto"/>
              <w:right w:val="single" w:sz="4" w:space="0" w:color="auto"/>
            </w:tcBorders>
            <w:hideMark/>
          </w:tcPr>
          <w:p w14:paraId="18B1C37D"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11,1</w:t>
            </w:r>
          </w:p>
        </w:tc>
        <w:tc>
          <w:tcPr>
            <w:tcW w:w="800" w:type="dxa"/>
            <w:gridSpan w:val="2"/>
            <w:tcBorders>
              <w:top w:val="single" w:sz="4" w:space="0" w:color="auto"/>
              <w:left w:val="single" w:sz="4" w:space="0" w:color="auto"/>
              <w:bottom w:val="single" w:sz="4" w:space="0" w:color="auto"/>
              <w:right w:val="single" w:sz="4" w:space="0" w:color="auto"/>
            </w:tcBorders>
            <w:hideMark/>
          </w:tcPr>
          <w:p w14:paraId="76A550F9"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12,3</w:t>
            </w:r>
          </w:p>
        </w:tc>
        <w:tc>
          <w:tcPr>
            <w:tcW w:w="777" w:type="dxa"/>
            <w:gridSpan w:val="2"/>
            <w:tcBorders>
              <w:top w:val="single" w:sz="4" w:space="0" w:color="auto"/>
              <w:left w:val="single" w:sz="4" w:space="0" w:color="auto"/>
              <w:bottom w:val="single" w:sz="4" w:space="0" w:color="auto"/>
              <w:right w:val="single" w:sz="4" w:space="0" w:color="auto"/>
            </w:tcBorders>
            <w:hideMark/>
          </w:tcPr>
          <w:p w14:paraId="3F2053FF"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15,5</w:t>
            </w:r>
          </w:p>
        </w:tc>
        <w:tc>
          <w:tcPr>
            <w:tcW w:w="0" w:type="auto"/>
            <w:tcBorders>
              <w:top w:val="single" w:sz="4" w:space="0" w:color="auto"/>
              <w:left w:val="single" w:sz="4" w:space="0" w:color="auto"/>
              <w:bottom w:val="single" w:sz="4" w:space="0" w:color="auto"/>
              <w:right w:val="single" w:sz="4" w:space="0" w:color="auto"/>
            </w:tcBorders>
            <w:hideMark/>
          </w:tcPr>
          <w:p w14:paraId="56433B12"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17,8</w:t>
            </w:r>
          </w:p>
        </w:tc>
        <w:tc>
          <w:tcPr>
            <w:tcW w:w="0" w:type="auto"/>
            <w:tcBorders>
              <w:top w:val="single" w:sz="4" w:space="0" w:color="auto"/>
              <w:left w:val="single" w:sz="4" w:space="0" w:color="auto"/>
              <w:bottom w:val="single" w:sz="4" w:space="0" w:color="auto"/>
              <w:right w:val="single" w:sz="4" w:space="0" w:color="auto"/>
            </w:tcBorders>
            <w:hideMark/>
          </w:tcPr>
          <w:p w14:paraId="6C3E0EC8" w14:textId="77777777" w:rsidR="00CE09B8" w:rsidRPr="00CE09B8" w:rsidRDefault="00CE09B8" w:rsidP="0088597D">
            <w:pPr>
              <w:spacing w:before="0" w:after="0" w:line="240" w:lineRule="auto"/>
              <w:rPr>
                <w:rFonts w:eastAsia="Times New Roman" w:cs="Times New Roman"/>
                <w:color w:val="auto"/>
                <w:sz w:val="26"/>
                <w:szCs w:val="26"/>
                <w:highlight w:val="yellow"/>
                <w:lang w:val="ro-RO"/>
              </w:rPr>
            </w:pPr>
            <w:r w:rsidRPr="00CE09B8">
              <w:rPr>
                <w:rFonts w:eastAsia="Times New Roman" w:cs="Times New Roman"/>
                <w:color w:val="auto"/>
                <w:sz w:val="26"/>
                <w:szCs w:val="26"/>
                <w:lang w:val="ro-RO"/>
              </w:rPr>
              <w:t>12,9</w:t>
            </w:r>
          </w:p>
        </w:tc>
        <w:tc>
          <w:tcPr>
            <w:tcW w:w="0" w:type="auto"/>
            <w:tcBorders>
              <w:top w:val="single" w:sz="4" w:space="0" w:color="auto"/>
              <w:left w:val="single" w:sz="4" w:space="0" w:color="auto"/>
              <w:bottom w:val="single" w:sz="4" w:space="0" w:color="auto"/>
              <w:right w:val="single" w:sz="4" w:space="0" w:color="auto"/>
            </w:tcBorders>
            <w:hideMark/>
          </w:tcPr>
          <w:p w14:paraId="23CA086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22,4</w:t>
            </w:r>
          </w:p>
        </w:tc>
        <w:tc>
          <w:tcPr>
            <w:tcW w:w="744" w:type="dxa"/>
            <w:gridSpan w:val="2"/>
            <w:tcBorders>
              <w:top w:val="single" w:sz="4" w:space="0" w:color="auto"/>
              <w:left w:val="single" w:sz="4" w:space="0" w:color="auto"/>
              <w:bottom w:val="single" w:sz="4" w:space="0" w:color="auto"/>
              <w:right w:val="single" w:sz="4" w:space="0" w:color="auto"/>
            </w:tcBorders>
            <w:hideMark/>
          </w:tcPr>
          <w:p w14:paraId="18B1AAC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18,5</w:t>
            </w:r>
          </w:p>
        </w:tc>
        <w:tc>
          <w:tcPr>
            <w:tcW w:w="743" w:type="dxa"/>
            <w:gridSpan w:val="2"/>
            <w:tcBorders>
              <w:top w:val="single" w:sz="4" w:space="0" w:color="auto"/>
              <w:left w:val="single" w:sz="4" w:space="0" w:color="auto"/>
              <w:bottom w:val="single" w:sz="4" w:space="0" w:color="auto"/>
              <w:right w:val="single" w:sz="4" w:space="0" w:color="auto"/>
            </w:tcBorders>
            <w:hideMark/>
          </w:tcPr>
          <w:p w14:paraId="72F1F0E1"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11,6</w:t>
            </w:r>
          </w:p>
        </w:tc>
        <w:tc>
          <w:tcPr>
            <w:tcW w:w="738" w:type="dxa"/>
            <w:gridSpan w:val="2"/>
            <w:tcBorders>
              <w:top w:val="single" w:sz="4" w:space="0" w:color="auto"/>
              <w:left w:val="single" w:sz="4" w:space="0" w:color="auto"/>
              <w:bottom w:val="single" w:sz="4" w:space="0" w:color="auto"/>
              <w:right w:val="single" w:sz="4" w:space="0" w:color="auto"/>
            </w:tcBorders>
            <w:hideMark/>
          </w:tcPr>
          <w:p w14:paraId="46B2DE5A"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4,9</w:t>
            </w:r>
          </w:p>
        </w:tc>
        <w:tc>
          <w:tcPr>
            <w:tcW w:w="724" w:type="dxa"/>
            <w:gridSpan w:val="2"/>
            <w:tcBorders>
              <w:top w:val="single" w:sz="4" w:space="0" w:color="auto"/>
              <w:left w:val="single" w:sz="4" w:space="0" w:color="auto"/>
              <w:bottom w:val="single" w:sz="4" w:space="0" w:color="auto"/>
              <w:right w:val="single" w:sz="4" w:space="0" w:color="auto"/>
            </w:tcBorders>
            <w:hideMark/>
          </w:tcPr>
          <w:p w14:paraId="5708EADA"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4,2</w:t>
            </w:r>
          </w:p>
        </w:tc>
        <w:tc>
          <w:tcPr>
            <w:tcW w:w="704" w:type="dxa"/>
            <w:tcBorders>
              <w:top w:val="single" w:sz="4" w:space="0" w:color="auto"/>
              <w:left w:val="single" w:sz="4" w:space="0" w:color="auto"/>
              <w:bottom w:val="single" w:sz="4" w:space="0" w:color="auto"/>
              <w:right w:val="single" w:sz="4" w:space="0" w:color="auto"/>
            </w:tcBorders>
            <w:hideMark/>
          </w:tcPr>
          <w:p w14:paraId="0C2683F7"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2,9</w:t>
            </w:r>
          </w:p>
        </w:tc>
        <w:tc>
          <w:tcPr>
            <w:tcW w:w="727" w:type="dxa"/>
            <w:tcBorders>
              <w:top w:val="single" w:sz="4" w:space="0" w:color="auto"/>
              <w:left w:val="single" w:sz="4" w:space="0" w:color="auto"/>
              <w:bottom w:val="single" w:sz="4" w:space="0" w:color="auto"/>
              <w:right w:val="single" w:sz="4" w:space="0" w:color="auto"/>
            </w:tcBorders>
            <w:hideMark/>
          </w:tcPr>
          <w:p w14:paraId="3CA15B3F"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1,8</w:t>
            </w:r>
          </w:p>
        </w:tc>
      </w:tr>
      <w:tr w:rsidR="00CE09B8" w:rsidRPr="00CE09B8" w14:paraId="0DB489F4" w14:textId="77777777" w:rsidTr="0088597D">
        <w:tc>
          <w:tcPr>
            <w:tcW w:w="1885" w:type="dxa"/>
            <w:tcBorders>
              <w:top w:val="single" w:sz="4" w:space="0" w:color="auto"/>
              <w:left w:val="single" w:sz="4" w:space="0" w:color="auto"/>
              <w:bottom w:val="single" w:sz="4" w:space="0" w:color="auto"/>
              <w:right w:val="single" w:sz="4" w:space="0" w:color="auto"/>
            </w:tcBorders>
            <w:hideMark/>
          </w:tcPr>
          <w:p w14:paraId="5D9F0E76" w14:textId="77777777" w:rsidR="00CE09B8" w:rsidRPr="00CE09B8" w:rsidRDefault="00CE09B8" w:rsidP="0088597D">
            <w:pPr>
              <w:spacing w:before="0" w:after="0" w:line="240" w:lineRule="auto"/>
              <w:rPr>
                <w:i/>
                <w:sz w:val="26"/>
                <w:szCs w:val="26"/>
                <w:lang w:val="ro-RO"/>
              </w:rPr>
            </w:pPr>
            <w:r w:rsidRPr="00CE09B8">
              <w:rPr>
                <w:i/>
                <w:sz w:val="26"/>
                <w:szCs w:val="26"/>
                <w:lang w:val="ro-RO"/>
              </w:rPr>
              <w:t>ZAL PP "</w:t>
            </w:r>
            <w:proofErr w:type="spellStart"/>
            <w:r w:rsidRPr="00CE09B8">
              <w:rPr>
                <w:i/>
                <w:sz w:val="26"/>
                <w:szCs w:val="26"/>
                <w:lang w:val="ro-RO"/>
              </w:rPr>
              <w:t>Valkaneş</w:t>
            </w:r>
            <w:proofErr w:type="spellEnd"/>
            <w:r w:rsidRPr="00CE09B8">
              <w:rPr>
                <w:i/>
                <w:sz w:val="26"/>
                <w:szCs w:val="26"/>
                <w:lang w:val="ro-RO"/>
              </w:rPr>
              <w:t>"</w:t>
            </w:r>
          </w:p>
        </w:tc>
        <w:tc>
          <w:tcPr>
            <w:tcW w:w="0" w:type="auto"/>
            <w:tcBorders>
              <w:top w:val="single" w:sz="4" w:space="0" w:color="auto"/>
              <w:left w:val="single" w:sz="4" w:space="0" w:color="auto"/>
              <w:bottom w:val="single" w:sz="4" w:space="0" w:color="auto"/>
              <w:right w:val="single" w:sz="4" w:space="0" w:color="auto"/>
            </w:tcBorders>
            <w:hideMark/>
          </w:tcPr>
          <w:p w14:paraId="39FAADE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5,3</w:t>
            </w:r>
          </w:p>
        </w:tc>
        <w:tc>
          <w:tcPr>
            <w:tcW w:w="800" w:type="dxa"/>
            <w:gridSpan w:val="2"/>
            <w:tcBorders>
              <w:top w:val="single" w:sz="4" w:space="0" w:color="auto"/>
              <w:left w:val="single" w:sz="4" w:space="0" w:color="auto"/>
              <w:bottom w:val="single" w:sz="4" w:space="0" w:color="auto"/>
              <w:right w:val="single" w:sz="4" w:space="0" w:color="auto"/>
            </w:tcBorders>
            <w:hideMark/>
          </w:tcPr>
          <w:p w14:paraId="60EEDD2C"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9,1</w:t>
            </w:r>
          </w:p>
        </w:tc>
        <w:tc>
          <w:tcPr>
            <w:tcW w:w="777" w:type="dxa"/>
            <w:gridSpan w:val="2"/>
            <w:tcBorders>
              <w:top w:val="single" w:sz="4" w:space="0" w:color="auto"/>
              <w:left w:val="single" w:sz="4" w:space="0" w:color="auto"/>
              <w:bottom w:val="single" w:sz="4" w:space="0" w:color="auto"/>
              <w:right w:val="single" w:sz="4" w:space="0" w:color="auto"/>
            </w:tcBorders>
            <w:hideMark/>
          </w:tcPr>
          <w:p w14:paraId="46A7C1C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12,1</w:t>
            </w:r>
          </w:p>
        </w:tc>
        <w:tc>
          <w:tcPr>
            <w:tcW w:w="0" w:type="auto"/>
            <w:tcBorders>
              <w:top w:val="single" w:sz="4" w:space="0" w:color="auto"/>
              <w:left w:val="single" w:sz="4" w:space="0" w:color="auto"/>
              <w:bottom w:val="single" w:sz="4" w:space="0" w:color="auto"/>
              <w:right w:val="single" w:sz="4" w:space="0" w:color="auto"/>
            </w:tcBorders>
            <w:hideMark/>
          </w:tcPr>
          <w:p w14:paraId="2CC2564C"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14,8</w:t>
            </w:r>
          </w:p>
        </w:tc>
        <w:tc>
          <w:tcPr>
            <w:tcW w:w="0" w:type="auto"/>
            <w:tcBorders>
              <w:top w:val="single" w:sz="4" w:space="0" w:color="auto"/>
              <w:left w:val="single" w:sz="4" w:space="0" w:color="auto"/>
              <w:bottom w:val="single" w:sz="4" w:space="0" w:color="auto"/>
              <w:right w:val="single" w:sz="4" w:space="0" w:color="auto"/>
            </w:tcBorders>
            <w:hideMark/>
          </w:tcPr>
          <w:p w14:paraId="36757B60" w14:textId="77777777" w:rsidR="00CE09B8" w:rsidRPr="00CE09B8" w:rsidRDefault="00CE09B8" w:rsidP="0088597D">
            <w:pPr>
              <w:spacing w:before="0" w:after="0" w:line="240" w:lineRule="auto"/>
              <w:rPr>
                <w:rFonts w:eastAsia="Times New Roman" w:cs="Times New Roman"/>
                <w:color w:val="auto"/>
                <w:sz w:val="26"/>
                <w:szCs w:val="26"/>
                <w:highlight w:val="yellow"/>
                <w:lang w:val="ro-RO"/>
              </w:rPr>
            </w:pPr>
            <w:r w:rsidRPr="00CE09B8">
              <w:rPr>
                <w:rFonts w:eastAsia="Times New Roman" w:cs="Times New Roman"/>
                <w:color w:val="auto"/>
                <w:sz w:val="26"/>
                <w:szCs w:val="26"/>
                <w:lang w:val="ro-RO"/>
              </w:rPr>
              <w:t>11,1</w:t>
            </w:r>
          </w:p>
        </w:tc>
        <w:tc>
          <w:tcPr>
            <w:tcW w:w="0" w:type="auto"/>
            <w:tcBorders>
              <w:top w:val="single" w:sz="4" w:space="0" w:color="auto"/>
              <w:left w:val="single" w:sz="4" w:space="0" w:color="auto"/>
              <w:bottom w:val="single" w:sz="4" w:space="0" w:color="auto"/>
              <w:right w:val="single" w:sz="4" w:space="0" w:color="auto"/>
            </w:tcBorders>
            <w:hideMark/>
          </w:tcPr>
          <w:p w14:paraId="540ADC94"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7,3</w:t>
            </w:r>
          </w:p>
        </w:tc>
        <w:tc>
          <w:tcPr>
            <w:tcW w:w="744" w:type="dxa"/>
            <w:gridSpan w:val="2"/>
            <w:tcBorders>
              <w:top w:val="single" w:sz="4" w:space="0" w:color="auto"/>
              <w:left w:val="single" w:sz="4" w:space="0" w:color="auto"/>
              <w:bottom w:val="single" w:sz="4" w:space="0" w:color="auto"/>
              <w:right w:val="single" w:sz="4" w:space="0" w:color="auto"/>
            </w:tcBorders>
            <w:hideMark/>
          </w:tcPr>
          <w:p w14:paraId="3FBCF747"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9,3</w:t>
            </w:r>
          </w:p>
        </w:tc>
        <w:tc>
          <w:tcPr>
            <w:tcW w:w="743" w:type="dxa"/>
            <w:gridSpan w:val="2"/>
            <w:tcBorders>
              <w:top w:val="single" w:sz="4" w:space="0" w:color="auto"/>
              <w:left w:val="single" w:sz="4" w:space="0" w:color="auto"/>
              <w:bottom w:val="single" w:sz="4" w:space="0" w:color="auto"/>
              <w:right w:val="single" w:sz="4" w:space="0" w:color="auto"/>
            </w:tcBorders>
            <w:hideMark/>
          </w:tcPr>
          <w:p w14:paraId="4F672CA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7,7</w:t>
            </w:r>
          </w:p>
        </w:tc>
        <w:tc>
          <w:tcPr>
            <w:tcW w:w="738" w:type="dxa"/>
            <w:gridSpan w:val="2"/>
            <w:tcBorders>
              <w:top w:val="single" w:sz="4" w:space="0" w:color="auto"/>
              <w:left w:val="single" w:sz="4" w:space="0" w:color="auto"/>
              <w:bottom w:val="single" w:sz="4" w:space="0" w:color="auto"/>
              <w:right w:val="single" w:sz="4" w:space="0" w:color="auto"/>
            </w:tcBorders>
            <w:hideMark/>
          </w:tcPr>
          <w:p w14:paraId="44288537"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7,3</w:t>
            </w:r>
          </w:p>
        </w:tc>
        <w:tc>
          <w:tcPr>
            <w:tcW w:w="724" w:type="dxa"/>
            <w:gridSpan w:val="2"/>
            <w:tcBorders>
              <w:top w:val="single" w:sz="4" w:space="0" w:color="auto"/>
              <w:left w:val="single" w:sz="4" w:space="0" w:color="auto"/>
              <w:bottom w:val="single" w:sz="4" w:space="0" w:color="auto"/>
              <w:right w:val="single" w:sz="4" w:space="0" w:color="auto"/>
            </w:tcBorders>
            <w:hideMark/>
          </w:tcPr>
          <w:p w14:paraId="618B6F90"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6,9</w:t>
            </w:r>
          </w:p>
        </w:tc>
        <w:tc>
          <w:tcPr>
            <w:tcW w:w="704" w:type="dxa"/>
            <w:tcBorders>
              <w:top w:val="single" w:sz="4" w:space="0" w:color="auto"/>
              <w:left w:val="single" w:sz="4" w:space="0" w:color="auto"/>
              <w:bottom w:val="single" w:sz="4" w:space="0" w:color="auto"/>
              <w:right w:val="single" w:sz="4" w:space="0" w:color="auto"/>
            </w:tcBorders>
            <w:hideMark/>
          </w:tcPr>
          <w:p w14:paraId="3D43C652"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4,8</w:t>
            </w:r>
          </w:p>
        </w:tc>
        <w:tc>
          <w:tcPr>
            <w:tcW w:w="727" w:type="dxa"/>
            <w:tcBorders>
              <w:top w:val="single" w:sz="4" w:space="0" w:color="auto"/>
              <w:left w:val="single" w:sz="4" w:space="0" w:color="auto"/>
              <w:bottom w:val="single" w:sz="4" w:space="0" w:color="auto"/>
              <w:right w:val="single" w:sz="4" w:space="0" w:color="auto"/>
            </w:tcBorders>
            <w:hideMark/>
          </w:tcPr>
          <w:p w14:paraId="6C1C1DEA"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2,8</w:t>
            </w:r>
          </w:p>
        </w:tc>
      </w:tr>
      <w:tr w:rsidR="00CE09B8" w:rsidRPr="00CE09B8" w14:paraId="3B8912F0" w14:textId="77777777" w:rsidTr="0088597D">
        <w:trPr>
          <w:trHeight w:val="587"/>
        </w:trPr>
        <w:tc>
          <w:tcPr>
            <w:tcW w:w="1885" w:type="dxa"/>
            <w:tcBorders>
              <w:top w:val="single" w:sz="4" w:space="0" w:color="auto"/>
              <w:left w:val="single" w:sz="4" w:space="0" w:color="auto"/>
              <w:bottom w:val="single" w:sz="4" w:space="0" w:color="auto"/>
              <w:right w:val="single" w:sz="4" w:space="0" w:color="auto"/>
            </w:tcBorders>
            <w:hideMark/>
          </w:tcPr>
          <w:p w14:paraId="621D1780" w14:textId="77777777" w:rsidR="00CE09B8" w:rsidRPr="00CE09B8" w:rsidRDefault="00CE09B8" w:rsidP="0088597D">
            <w:pPr>
              <w:spacing w:before="0" w:after="0" w:line="240" w:lineRule="auto"/>
              <w:rPr>
                <w:i/>
                <w:sz w:val="26"/>
                <w:szCs w:val="26"/>
                <w:lang w:val="ro-RO"/>
              </w:rPr>
            </w:pPr>
            <w:r w:rsidRPr="00CE09B8">
              <w:rPr>
                <w:i/>
                <w:sz w:val="26"/>
                <w:szCs w:val="26"/>
                <w:lang w:val="ro-RO"/>
              </w:rPr>
              <w:t>ZAL "Expo-Business-</w:t>
            </w:r>
            <w:proofErr w:type="spellStart"/>
            <w:r w:rsidRPr="00CE09B8">
              <w:rPr>
                <w:i/>
                <w:sz w:val="26"/>
                <w:szCs w:val="26"/>
                <w:lang w:val="ro-RO"/>
              </w:rPr>
              <w:t>Chişinău</w:t>
            </w:r>
            <w:proofErr w:type="spellEnd"/>
            <w:r w:rsidRPr="00CE09B8">
              <w:rPr>
                <w:i/>
                <w:sz w:val="26"/>
                <w:szCs w:val="26"/>
                <w:lang w:val="ro-RO"/>
              </w:rPr>
              <w:t>"</w:t>
            </w:r>
          </w:p>
        </w:tc>
        <w:tc>
          <w:tcPr>
            <w:tcW w:w="0" w:type="auto"/>
            <w:tcBorders>
              <w:top w:val="single" w:sz="4" w:space="0" w:color="auto"/>
              <w:left w:val="single" w:sz="4" w:space="0" w:color="auto"/>
              <w:bottom w:val="single" w:sz="4" w:space="0" w:color="auto"/>
              <w:right w:val="single" w:sz="4" w:space="0" w:color="auto"/>
            </w:tcBorders>
            <w:hideMark/>
          </w:tcPr>
          <w:p w14:paraId="111B7CBE"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27,1</w:t>
            </w:r>
          </w:p>
        </w:tc>
        <w:tc>
          <w:tcPr>
            <w:tcW w:w="800" w:type="dxa"/>
            <w:gridSpan w:val="2"/>
            <w:tcBorders>
              <w:top w:val="single" w:sz="4" w:space="0" w:color="auto"/>
              <w:left w:val="single" w:sz="4" w:space="0" w:color="auto"/>
              <w:bottom w:val="single" w:sz="4" w:space="0" w:color="auto"/>
              <w:right w:val="single" w:sz="4" w:space="0" w:color="auto"/>
            </w:tcBorders>
            <w:hideMark/>
          </w:tcPr>
          <w:p w14:paraId="668D466F"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30,1</w:t>
            </w:r>
          </w:p>
        </w:tc>
        <w:tc>
          <w:tcPr>
            <w:tcW w:w="777" w:type="dxa"/>
            <w:gridSpan w:val="2"/>
            <w:tcBorders>
              <w:top w:val="single" w:sz="4" w:space="0" w:color="auto"/>
              <w:left w:val="single" w:sz="4" w:space="0" w:color="auto"/>
              <w:bottom w:val="single" w:sz="4" w:space="0" w:color="auto"/>
              <w:right w:val="single" w:sz="4" w:space="0" w:color="auto"/>
            </w:tcBorders>
            <w:hideMark/>
          </w:tcPr>
          <w:p w14:paraId="54D4001E"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29,0</w:t>
            </w:r>
          </w:p>
        </w:tc>
        <w:tc>
          <w:tcPr>
            <w:tcW w:w="0" w:type="auto"/>
            <w:tcBorders>
              <w:top w:val="single" w:sz="4" w:space="0" w:color="auto"/>
              <w:left w:val="single" w:sz="4" w:space="0" w:color="auto"/>
              <w:bottom w:val="single" w:sz="4" w:space="0" w:color="auto"/>
              <w:right w:val="single" w:sz="4" w:space="0" w:color="auto"/>
            </w:tcBorders>
            <w:hideMark/>
          </w:tcPr>
          <w:p w14:paraId="64155909"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22,8</w:t>
            </w:r>
          </w:p>
        </w:tc>
        <w:tc>
          <w:tcPr>
            <w:tcW w:w="0" w:type="auto"/>
            <w:tcBorders>
              <w:top w:val="single" w:sz="4" w:space="0" w:color="auto"/>
              <w:left w:val="single" w:sz="4" w:space="0" w:color="auto"/>
              <w:bottom w:val="single" w:sz="4" w:space="0" w:color="auto"/>
              <w:right w:val="single" w:sz="4" w:space="0" w:color="auto"/>
            </w:tcBorders>
            <w:hideMark/>
          </w:tcPr>
          <w:p w14:paraId="22059BD1"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18,8</w:t>
            </w:r>
          </w:p>
        </w:tc>
        <w:tc>
          <w:tcPr>
            <w:tcW w:w="0" w:type="auto"/>
            <w:tcBorders>
              <w:top w:val="single" w:sz="4" w:space="0" w:color="auto"/>
              <w:left w:val="single" w:sz="4" w:space="0" w:color="auto"/>
              <w:bottom w:val="single" w:sz="4" w:space="0" w:color="auto"/>
              <w:right w:val="single" w:sz="4" w:space="0" w:color="auto"/>
            </w:tcBorders>
            <w:hideMark/>
          </w:tcPr>
          <w:p w14:paraId="4C3769D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11,3</w:t>
            </w:r>
          </w:p>
        </w:tc>
        <w:tc>
          <w:tcPr>
            <w:tcW w:w="744" w:type="dxa"/>
            <w:gridSpan w:val="2"/>
            <w:tcBorders>
              <w:top w:val="single" w:sz="4" w:space="0" w:color="auto"/>
              <w:left w:val="single" w:sz="4" w:space="0" w:color="auto"/>
              <w:bottom w:val="single" w:sz="4" w:space="0" w:color="auto"/>
              <w:right w:val="single" w:sz="4" w:space="0" w:color="auto"/>
            </w:tcBorders>
            <w:hideMark/>
          </w:tcPr>
          <w:p w14:paraId="04E3E01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9,2</w:t>
            </w:r>
          </w:p>
        </w:tc>
        <w:tc>
          <w:tcPr>
            <w:tcW w:w="743" w:type="dxa"/>
            <w:gridSpan w:val="2"/>
            <w:tcBorders>
              <w:top w:val="single" w:sz="4" w:space="0" w:color="auto"/>
              <w:left w:val="single" w:sz="4" w:space="0" w:color="auto"/>
              <w:bottom w:val="single" w:sz="4" w:space="0" w:color="auto"/>
              <w:right w:val="single" w:sz="4" w:space="0" w:color="auto"/>
            </w:tcBorders>
            <w:hideMark/>
          </w:tcPr>
          <w:p w14:paraId="3519297A"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7,2</w:t>
            </w:r>
          </w:p>
        </w:tc>
        <w:tc>
          <w:tcPr>
            <w:tcW w:w="738" w:type="dxa"/>
            <w:gridSpan w:val="2"/>
            <w:tcBorders>
              <w:top w:val="single" w:sz="4" w:space="0" w:color="auto"/>
              <w:left w:val="single" w:sz="4" w:space="0" w:color="auto"/>
              <w:bottom w:val="single" w:sz="4" w:space="0" w:color="auto"/>
              <w:right w:val="single" w:sz="4" w:space="0" w:color="auto"/>
            </w:tcBorders>
            <w:hideMark/>
          </w:tcPr>
          <w:p w14:paraId="2158F39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6,5</w:t>
            </w:r>
          </w:p>
        </w:tc>
        <w:tc>
          <w:tcPr>
            <w:tcW w:w="724" w:type="dxa"/>
            <w:gridSpan w:val="2"/>
            <w:tcBorders>
              <w:top w:val="single" w:sz="4" w:space="0" w:color="auto"/>
              <w:left w:val="single" w:sz="4" w:space="0" w:color="auto"/>
              <w:bottom w:val="single" w:sz="4" w:space="0" w:color="auto"/>
              <w:right w:val="single" w:sz="4" w:space="0" w:color="auto"/>
            </w:tcBorders>
            <w:hideMark/>
          </w:tcPr>
          <w:p w14:paraId="6C864351"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6,9</w:t>
            </w:r>
          </w:p>
        </w:tc>
        <w:tc>
          <w:tcPr>
            <w:tcW w:w="704" w:type="dxa"/>
            <w:tcBorders>
              <w:top w:val="single" w:sz="4" w:space="0" w:color="auto"/>
              <w:left w:val="single" w:sz="4" w:space="0" w:color="auto"/>
              <w:bottom w:val="single" w:sz="4" w:space="0" w:color="auto"/>
              <w:right w:val="single" w:sz="4" w:space="0" w:color="auto"/>
            </w:tcBorders>
            <w:hideMark/>
          </w:tcPr>
          <w:p w14:paraId="75D17B99"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6,4</w:t>
            </w:r>
          </w:p>
        </w:tc>
        <w:tc>
          <w:tcPr>
            <w:tcW w:w="727" w:type="dxa"/>
            <w:tcBorders>
              <w:top w:val="single" w:sz="4" w:space="0" w:color="auto"/>
              <w:left w:val="single" w:sz="4" w:space="0" w:color="auto"/>
              <w:bottom w:val="single" w:sz="4" w:space="0" w:color="auto"/>
              <w:right w:val="single" w:sz="4" w:space="0" w:color="auto"/>
            </w:tcBorders>
            <w:hideMark/>
          </w:tcPr>
          <w:p w14:paraId="007FA27C"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5,8</w:t>
            </w:r>
          </w:p>
        </w:tc>
      </w:tr>
      <w:tr w:rsidR="00CE09B8" w:rsidRPr="00CE09B8" w14:paraId="29D61F39" w14:textId="77777777" w:rsidTr="0088597D">
        <w:trPr>
          <w:trHeight w:val="553"/>
        </w:trPr>
        <w:tc>
          <w:tcPr>
            <w:tcW w:w="1885" w:type="dxa"/>
            <w:tcBorders>
              <w:top w:val="single" w:sz="4" w:space="0" w:color="auto"/>
              <w:left w:val="single" w:sz="4" w:space="0" w:color="auto"/>
              <w:bottom w:val="single" w:sz="4" w:space="0" w:color="auto"/>
              <w:right w:val="single" w:sz="4" w:space="0" w:color="auto"/>
            </w:tcBorders>
            <w:hideMark/>
          </w:tcPr>
          <w:p w14:paraId="14A85B41" w14:textId="77777777" w:rsidR="00CE09B8" w:rsidRPr="00CE09B8" w:rsidRDefault="00CE09B8" w:rsidP="0088597D">
            <w:pPr>
              <w:spacing w:before="0" w:after="0" w:line="240" w:lineRule="auto"/>
              <w:rPr>
                <w:i/>
                <w:sz w:val="26"/>
                <w:szCs w:val="26"/>
                <w:lang w:val="ro-RO"/>
              </w:rPr>
            </w:pPr>
            <w:r w:rsidRPr="00CE09B8">
              <w:rPr>
                <w:i/>
                <w:sz w:val="26"/>
                <w:szCs w:val="26"/>
                <w:lang w:val="ro-RO"/>
              </w:rPr>
              <w:t>ZAL PP "Otaci-Business"</w:t>
            </w:r>
          </w:p>
        </w:tc>
        <w:tc>
          <w:tcPr>
            <w:tcW w:w="0" w:type="auto"/>
            <w:tcBorders>
              <w:top w:val="single" w:sz="4" w:space="0" w:color="auto"/>
              <w:left w:val="single" w:sz="4" w:space="0" w:color="auto"/>
              <w:bottom w:val="single" w:sz="4" w:space="0" w:color="auto"/>
              <w:right w:val="single" w:sz="4" w:space="0" w:color="auto"/>
            </w:tcBorders>
            <w:hideMark/>
          </w:tcPr>
          <w:p w14:paraId="19C1984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0,4</w:t>
            </w:r>
          </w:p>
        </w:tc>
        <w:tc>
          <w:tcPr>
            <w:tcW w:w="800" w:type="dxa"/>
            <w:gridSpan w:val="2"/>
            <w:tcBorders>
              <w:top w:val="single" w:sz="4" w:space="0" w:color="auto"/>
              <w:left w:val="single" w:sz="4" w:space="0" w:color="auto"/>
              <w:bottom w:val="single" w:sz="4" w:space="0" w:color="auto"/>
              <w:right w:val="single" w:sz="4" w:space="0" w:color="auto"/>
            </w:tcBorders>
            <w:hideMark/>
          </w:tcPr>
          <w:p w14:paraId="32FC3A42"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0,5</w:t>
            </w:r>
          </w:p>
        </w:tc>
        <w:tc>
          <w:tcPr>
            <w:tcW w:w="777" w:type="dxa"/>
            <w:gridSpan w:val="2"/>
            <w:tcBorders>
              <w:top w:val="single" w:sz="4" w:space="0" w:color="auto"/>
              <w:left w:val="single" w:sz="4" w:space="0" w:color="auto"/>
              <w:bottom w:val="single" w:sz="4" w:space="0" w:color="auto"/>
              <w:right w:val="single" w:sz="4" w:space="0" w:color="auto"/>
            </w:tcBorders>
            <w:hideMark/>
          </w:tcPr>
          <w:p w14:paraId="1153B49F"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1,2</w:t>
            </w:r>
          </w:p>
        </w:tc>
        <w:tc>
          <w:tcPr>
            <w:tcW w:w="0" w:type="auto"/>
            <w:tcBorders>
              <w:top w:val="single" w:sz="4" w:space="0" w:color="auto"/>
              <w:left w:val="single" w:sz="4" w:space="0" w:color="auto"/>
              <w:bottom w:val="single" w:sz="4" w:space="0" w:color="auto"/>
              <w:right w:val="single" w:sz="4" w:space="0" w:color="auto"/>
            </w:tcBorders>
            <w:hideMark/>
          </w:tcPr>
          <w:p w14:paraId="5344E58B"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0,2</w:t>
            </w:r>
          </w:p>
        </w:tc>
        <w:tc>
          <w:tcPr>
            <w:tcW w:w="0" w:type="auto"/>
            <w:tcBorders>
              <w:top w:val="single" w:sz="4" w:space="0" w:color="auto"/>
              <w:left w:val="single" w:sz="4" w:space="0" w:color="auto"/>
              <w:bottom w:val="single" w:sz="4" w:space="0" w:color="auto"/>
              <w:right w:val="single" w:sz="4" w:space="0" w:color="auto"/>
            </w:tcBorders>
            <w:hideMark/>
          </w:tcPr>
          <w:p w14:paraId="1526DEAA" w14:textId="77777777" w:rsidR="00CE09B8" w:rsidRPr="00CE09B8" w:rsidRDefault="00CE09B8" w:rsidP="0088597D">
            <w:pPr>
              <w:spacing w:before="0" w:after="0" w:line="240" w:lineRule="auto"/>
              <w:rPr>
                <w:rFonts w:eastAsia="Times New Roman" w:cs="Times New Roman"/>
                <w:color w:val="auto"/>
                <w:sz w:val="26"/>
                <w:szCs w:val="26"/>
                <w:highlight w:val="yellow"/>
                <w:lang w:val="ro-RO"/>
              </w:rPr>
            </w:pPr>
            <w:r w:rsidRPr="00CE09B8">
              <w:rPr>
                <w:rFonts w:eastAsia="Times New Roman" w:cs="Times New Roman"/>
                <w:color w:val="auto"/>
                <w:sz w:val="26"/>
                <w:szCs w:val="26"/>
                <w:lang w:val="ro-RO"/>
              </w:rPr>
              <w:t>0,3</w:t>
            </w:r>
          </w:p>
        </w:tc>
        <w:tc>
          <w:tcPr>
            <w:tcW w:w="0" w:type="auto"/>
            <w:tcBorders>
              <w:top w:val="single" w:sz="4" w:space="0" w:color="auto"/>
              <w:left w:val="single" w:sz="4" w:space="0" w:color="auto"/>
              <w:bottom w:val="single" w:sz="4" w:space="0" w:color="auto"/>
              <w:right w:val="single" w:sz="4" w:space="0" w:color="auto"/>
            </w:tcBorders>
            <w:hideMark/>
          </w:tcPr>
          <w:p w14:paraId="0F38D91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0,1</w:t>
            </w:r>
          </w:p>
        </w:tc>
        <w:tc>
          <w:tcPr>
            <w:tcW w:w="744" w:type="dxa"/>
            <w:gridSpan w:val="2"/>
            <w:tcBorders>
              <w:top w:val="single" w:sz="4" w:space="0" w:color="auto"/>
              <w:left w:val="single" w:sz="4" w:space="0" w:color="auto"/>
              <w:bottom w:val="single" w:sz="4" w:space="0" w:color="auto"/>
              <w:right w:val="single" w:sz="4" w:space="0" w:color="auto"/>
            </w:tcBorders>
            <w:hideMark/>
          </w:tcPr>
          <w:p w14:paraId="12ECAC62"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743" w:type="dxa"/>
            <w:gridSpan w:val="2"/>
            <w:tcBorders>
              <w:top w:val="single" w:sz="4" w:space="0" w:color="auto"/>
              <w:left w:val="single" w:sz="4" w:space="0" w:color="auto"/>
              <w:bottom w:val="single" w:sz="4" w:space="0" w:color="auto"/>
              <w:right w:val="single" w:sz="4" w:space="0" w:color="auto"/>
            </w:tcBorders>
            <w:hideMark/>
          </w:tcPr>
          <w:p w14:paraId="1C9DF67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738" w:type="dxa"/>
            <w:gridSpan w:val="2"/>
            <w:tcBorders>
              <w:top w:val="single" w:sz="4" w:space="0" w:color="auto"/>
              <w:left w:val="single" w:sz="4" w:space="0" w:color="auto"/>
              <w:bottom w:val="single" w:sz="4" w:space="0" w:color="auto"/>
              <w:right w:val="single" w:sz="4" w:space="0" w:color="auto"/>
            </w:tcBorders>
            <w:hideMark/>
          </w:tcPr>
          <w:p w14:paraId="7304AB96"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724" w:type="dxa"/>
            <w:gridSpan w:val="2"/>
            <w:tcBorders>
              <w:top w:val="single" w:sz="4" w:space="0" w:color="auto"/>
              <w:left w:val="single" w:sz="4" w:space="0" w:color="auto"/>
              <w:bottom w:val="single" w:sz="4" w:space="0" w:color="auto"/>
              <w:right w:val="single" w:sz="4" w:space="0" w:color="auto"/>
            </w:tcBorders>
            <w:hideMark/>
          </w:tcPr>
          <w:p w14:paraId="15378578"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0,2</w:t>
            </w:r>
          </w:p>
        </w:tc>
        <w:tc>
          <w:tcPr>
            <w:tcW w:w="704" w:type="dxa"/>
            <w:tcBorders>
              <w:top w:val="single" w:sz="4" w:space="0" w:color="auto"/>
              <w:left w:val="single" w:sz="4" w:space="0" w:color="auto"/>
              <w:bottom w:val="single" w:sz="4" w:space="0" w:color="auto"/>
              <w:right w:val="single" w:sz="4" w:space="0" w:color="auto"/>
            </w:tcBorders>
            <w:hideMark/>
          </w:tcPr>
          <w:p w14:paraId="0E07F65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0,9</w:t>
            </w:r>
          </w:p>
        </w:tc>
        <w:tc>
          <w:tcPr>
            <w:tcW w:w="727" w:type="dxa"/>
            <w:tcBorders>
              <w:top w:val="single" w:sz="4" w:space="0" w:color="auto"/>
              <w:left w:val="single" w:sz="4" w:space="0" w:color="auto"/>
              <w:bottom w:val="single" w:sz="4" w:space="0" w:color="auto"/>
              <w:right w:val="single" w:sz="4" w:space="0" w:color="auto"/>
            </w:tcBorders>
            <w:hideMark/>
          </w:tcPr>
          <w:p w14:paraId="6281D50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w:t>
            </w:r>
          </w:p>
        </w:tc>
      </w:tr>
      <w:tr w:rsidR="00CE09B8" w:rsidRPr="00CE09B8" w14:paraId="77A29CE2" w14:textId="77777777" w:rsidTr="0088597D">
        <w:tc>
          <w:tcPr>
            <w:tcW w:w="1885" w:type="dxa"/>
            <w:tcBorders>
              <w:top w:val="single" w:sz="4" w:space="0" w:color="auto"/>
              <w:left w:val="single" w:sz="4" w:space="0" w:color="auto"/>
              <w:bottom w:val="single" w:sz="4" w:space="0" w:color="auto"/>
              <w:right w:val="single" w:sz="4" w:space="0" w:color="auto"/>
            </w:tcBorders>
            <w:hideMark/>
          </w:tcPr>
          <w:p w14:paraId="16789198" w14:textId="77777777" w:rsidR="00CE09B8" w:rsidRPr="00CE09B8" w:rsidRDefault="00CE09B8" w:rsidP="0088597D">
            <w:pPr>
              <w:spacing w:before="0" w:after="0" w:line="240" w:lineRule="auto"/>
              <w:rPr>
                <w:i/>
                <w:sz w:val="26"/>
                <w:szCs w:val="26"/>
                <w:lang w:val="ro-RO"/>
              </w:rPr>
            </w:pPr>
            <w:r w:rsidRPr="00CE09B8">
              <w:rPr>
                <w:i/>
                <w:sz w:val="26"/>
                <w:szCs w:val="26"/>
                <w:lang w:val="ro-RO"/>
              </w:rPr>
              <w:t>ZAL PP "Taraclia"</w:t>
            </w:r>
          </w:p>
        </w:tc>
        <w:tc>
          <w:tcPr>
            <w:tcW w:w="0" w:type="auto"/>
            <w:tcBorders>
              <w:top w:val="single" w:sz="4" w:space="0" w:color="auto"/>
              <w:left w:val="single" w:sz="4" w:space="0" w:color="auto"/>
              <w:bottom w:val="single" w:sz="4" w:space="0" w:color="auto"/>
              <w:right w:val="single" w:sz="4" w:space="0" w:color="auto"/>
            </w:tcBorders>
            <w:hideMark/>
          </w:tcPr>
          <w:p w14:paraId="2A763D6D"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4,4</w:t>
            </w:r>
          </w:p>
        </w:tc>
        <w:tc>
          <w:tcPr>
            <w:tcW w:w="800" w:type="dxa"/>
            <w:gridSpan w:val="2"/>
            <w:tcBorders>
              <w:top w:val="single" w:sz="4" w:space="0" w:color="auto"/>
              <w:left w:val="single" w:sz="4" w:space="0" w:color="auto"/>
              <w:bottom w:val="single" w:sz="4" w:space="0" w:color="auto"/>
              <w:right w:val="single" w:sz="4" w:space="0" w:color="auto"/>
            </w:tcBorders>
            <w:hideMark/>
          </w:tcPr>
          <w:p w14:paraId="151F43D6"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3,0</w:t>
            </w:r>
          </w:p>
        </w:tc>
        <w:tc>
          <w:tcPr>
            <w:tcW w:w="777" w:type="dxa"/>
            <w:gridSpan w:val="2"/>
            <w:tcBorders>
              <w:top w:val="single" w:sz="4" w:space="0" w:color="auto"/>
              <w:left w:val="single" w:sz="4" w:space="0" w:color="auto"/>
              <w:bottom w:val="single" w:sz="4" w:space="0" w:color="auto"/>
              <w:right w:val="single" w:sz="4" w:space="0" w:color="auto"/>
            </w:tcBorders>
            <w:hideMark/>
          </w:tcPr>
          <w:p w14:paraId="6B7A15EC"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0,1</w:t>
            </w:r>
          </w:p>
        </w:tc>
        <w:tc>
          <w:tcPr>
            <w:tcW w:w="0" w:type="auto"/>
            <w:tcBorders>
              <w:top w:val="single" w:sz="4" w:space="0" w:color="auto"/>
              <w:left w:val="single" w:sz="4" w:space="0" w:color="auto"/>
              <w:bottom w:val="single" w:sz="4" w:space="0" w:color="auto"/>
              <w:right w:val="single" w:sz="4" w:space="0" w:color="auto"/>
            </w:tcBorders>
            <w:hideMark/>
          </w:tcPr>
          <w:p w14:paraId="45A7ECE1"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0" w:type="auto"/>
            <w:tcBorders>
              <w:top w:val="single" w:sz="4" w:space="0" w:color="auto"/>
              <w:left w:val="single" w:sz="4" w:space="0" w:color="auto"/>
              <w:bottom w:val="single" w:sz="4" w:space="0" w:color="auto"/>
              <w:right w:val="single" w:sz="4" w:space="0" w:color="auto"/>
            </w:tcBorders>
            <w:hideMark/>
          </w:tcPr>
          <w:p w14:paraId="56374E2D"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0" w:type="auto"/>
            <w:tcBorders>
              <w:top w:val="single" w:sz="4" w:space="0" w:color="auto"/>
              <w:left w:val="single" w:sz="4" w:space="0" w:color="auto"/>
              <w:bottom w:val="single" w:sz="4" w:space="0" w:color="auto"/>
              <w:right w:val="single" w:sz="4" w:space="0" w:color="auto"/>
            </w:tcBorders>
            <w:hideMark/>
          </w:tcPr>
          <w:p w14:paraId="22BEF768"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744" w:type="dxa"/>
            <w:gridSpan w:val="2"/>
            <w:tcBorders>
              <w:top w:val="single" w:sz="4" w:space="0" w:color="auto"/>
              <w:left w:val="single" w:sz="4" w:space="0" w:color="auto"/>
              <w:bottom w:val="single" w:sz="4" w:space="0" w:color="auto"/>
              <w:right w:val="single" w:sz="4" w:space="0" w:color="auto"/>
            </w:tcBorders>
            <w:hideMark/>
          </w:tcPr>
          <w:p w14:paraId="1326093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743" w:type="dxa"/>
            <w:gridSpan w:val="2"/>
            <w:tcBorders>
              <w:top w:val="single" w:sz="4" w:space="0" w:color="auto"/>
              <w:left w:val="single" w:sz="4" w:space="0" w:color="auto"/>
              <w:bottom w:val="single" w:sz="4" w:space="0" w:color="auto"/>
              <w:right w:val="single" w:sz="4" w:space="0" w:color="auto"/>
            </w:tcBorders>
            <w:hideMark/>
          </w:tcPr>
          <w:p w14:paraId="353BE11D"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738" w:type="dxa"/>
            <w:gridSpan w:val="2"/>
            <w:tcBorders>
              <w:top w:val="single" w:sz="4" w:space="0" w:color="auto"/>
              <w:left w:val="single" w:sz="4" w:space="0" w:color="auto"/>
              <w:bottom w:val="single" w:sz="4" w:space="0" w:color="auto"/>
              <w:right w:val="single" w:sz="4" w:space="0" w:color="auto"/>
            </w:tcBorders>
            <w:hideMark/>
          </w:tcPr>
          <w:p w14:paraId="5537EB7A"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0,0</w:t>
            </w:r>
          </w:p>
        </w:tc>
        <w:tc>
          <w:tcPr>
            <w:tcW w:w="724" w:type="dxa"/>
            <w:gridSpan w:val="2"/>
            <w:tcBorders>
              <w:top w:val="single" w:sz="4" w:space="0" w:color="auto"/>
              <w:left w:val="single" w:sz="4" w:space="0" w:color="auto"/>
              <w:bottom w:val="single" w:sz="4" w:space="0" w:color="auto"/>
              <w:right w:val="single" w:sz="4" w:space="0" w:color="auto"/>
            </w:tcBorders>
            <w:hideMark/>
          </w:tcPr>
          <w:p w14:paraId="5D518E45"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0,2</w:t>
            </w:r>
          </w:p>
        </w:tc>
        <w:tc>
          <w:tcPr>
            <w:tcW w:w="704" w:type="dxa"/>
            <w:tcBorders>
              <w:top w:val="single" w:sz="4" w:space="0" w:color="auto"/>
              <w:left w:val="single" w:sz="4" w:space="0" w:color="auto"/>
              <w:bottom w:val="single" w:sz="4" w:space="0" w:color="auto"/>
              <w:right w:val="single" w:sz="4" w:space="0" w:color="auto"/>
            </w:tcBorders>
            <w:hideMark/>
          </w:tcPr>
          <w:p w14:paraId="1CCBDCF0"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0,5</w:t>
            </w:r>
          </w:p>
        </w:tc>
        <w:tc>
          <w:tcPr>
            <w:tcW w:w="727" w:type="dxa"/>
            <w:tcBorders>
              <w:top w:val="single" w:sz="4" w:space="0" w:color="auto"/>
              <w:left w:val="single" w:sz="4" w:space="0" w:color="auto"/>
              <w:bottom w:val="single" w:sz="4" w:space="0" w:color="auto"/>
              <w:right w:val="single" w:sz="4" w:space="0" w:color="auto"/>
            </w:tcBorders>
            <w:hideMark/>
          </w:tcPr>
          <w:p w14:paraId="53E79DEE" w14:textId="77777777" w:rsidR="00CE09B8" w:rsidRPr="00CE09B8" w:rsidRDefault="00CE09B8" w:rsidP="0088597D">
            <w:pPr>
              <w:spacing w:before="0" w:after="0" w:line="240" w:lineRule="auto"/>
              <w:rPr>
                <w:rFonts w:eastAsia="Times New Roman" w:cs="Times New Roman"/>
                <w:color w:val="auto"/>
                <w:sz w:val="26"/>
                <w:szCs w:val="26"/>
                <w:lang w:val="ro-RO"/>
              </w:rPr>
            </w:pPr>
            <w:r w:rsidRPr="00CE09B8">
              <w:rPr>
                <w:rFonts w:eastAsia="Times New Roman" w:cs="Times New Roman"/>
                <w:color w:val="auto"/>
                <w:sz w:val="26"/>
                <w:szCs w:val="26"/>
                <w:lang w:val="ro-RO"/>
              </w:rPr>
              <w:t>0,3</w:t>
            </w:r>
          </w:p>
        </w:tc>
      </w:tr>
    </w:tbl>
    <w:p w14:paraId="346979BF" w14:textId="77777777" w:rsidR="0088597D" w:rsidRDefault="0088597D" w:rsidP="00CE09B8">
      <w:pPr>
        <w:rPr>
          <w:rFonts w:eastAsia="Times New Roman" w:cs="Times New Roman"/>
          <w:color w:val="auto"/>
          <w:sz w:val="26"/>
          <w:szCs w:val="26"/>
          <w:lang w:val="ro-RO" w:eastAsia="x-none"/>
        </w:rPr>
      </w:pPr>
    </w:p>
    <w:p w14:paraId="4D7060BD" w14:textId="77777777" w:rsidR="00CE09B8" w:rsidRPr="0088597D" w:rsidRDefault="00CE09B8" w:rsidP="0088597D">
      <w:pPr>
        <w:ind w:firstLine="567"/>
        <w:jc w:val="both"/>
        <w:rPr>
          <w:color w:val="000000"/>
          <w:sz w:val="26"/>
          <w:szCs w:val="26"/>
          <w:lang w:val="ro-RO"/>
        </w:rPr>
      </w:pPr>
      <w:r w:rsidRPr="0088597D">
        <w:rPr>
          <w:sz w:val="26"/>
          <w:szCs w:val="26"/>
          <w:lang w:val="ro-RO"/>
        </w:rPr>
        <w:t xml:space="preserve">Rezidenții zonelor libere au produs cablu electric izolat, cablaj electric industrial, articole din cablaj electric pentru autoturisme, placi ceramice, covoare, fire de lână, fir </w:t>
      </w:r>
      <w:r w:rsidRPr="0088597D">
        <w:rPr>
          <w:sz w:val="26"/>
          <w:szCs w:val="26"/>
          <w:lang w:val="ro-RO"/>
        </w:rPr>
        <w:lastRenderedPageBreak/>
        <w:t xml:space="preserve">sintetic, mobilă, plasă din fibră de sticlă, vin de struguri, divin, articole flexibile pentru îmbutelierea băuturilor alcoolice, salam etc.  </w:t>
      </w:r>
    </w:p>
    <w:p w14:paraId="6B3C1005" w14:textId="73AF25B2" w:rsidR="00CE09B8" w:rsidRPr="0088597D" w:rsidRDefault="00CE09B8" w:rsidP="0088597D">
      <w:pPr>
        <w:ind w:firstLine="567"/>
        <w:jc w:val="both"/>
        <w:rPr>
          <w:color w:val="000000"/>
          <w:sz w:val="26"/>
          <w:szCs w:val="26"/>
          <w:lang w:val="ro-RO"/>
        </w:rPr>
      </w:pPr>
      <w:r w:rsidRPr="0088597D">
        <w:rPr>
          <w:sz w:val="26"/>
          <w:szCs w:val="26"/>
          <w:lang w:val="ro-RO"/>
        </w:rPr>
        <w:t xml:space="preserve">Totodată, în anul de raportare valoarea totală a venitului din vânzări a rezidenților care desfășoară </w:t>
      </w:r>
      <w:r w:rsidRPr="0088597D">
        <w:rPr>
          <w:b/>
          <w:sz w:val="26"/>
          <w:szCs w:val="26"/>
          <w:lang w:val="ro-RO"/>
        </w:rPr>
        <w:t>activitate</w:t>
      </w:r>
      <w:r w:rsidRPr="0088597D">
        <w:rPr>
          <w:sz w:val="26"/>
          <w:szCs w:val="26"/>
          <w:lang w:val="ro-RO"/>
        </w:rPr>
        <w:t xml:space="preserve"> </w:t>
      </w:r>
      <w:r w:rsidRPr="0088597D">
        <w:rPr>
          <w:b/>
          <w:sz w:val="26"/>
          <w:szCs w:val="26"/>
          <w:lang w:val="ro-RO"/>
        </w:rPr>
        <w:t>comercială externă</w:t>
      </w:r>
      <w:r w:rsidRPr="0088597D">
        <w:rPr>
          <w:sz w:val="26"/>
          <w:szCs w:val="26"/>
          <w:lang w:val="ro-RO"/>
        </w:rPr>
        <w:t xml:space="preserve"> s-a micșorat cu 15% în comparație cu anul precedent și a constituit 175,7 mil</w:t>
      </w:r>
      <w:r w:rsidRPr="0088597D">
        <w:rPr>
          <w:color w:val="000000"/>
          <w:sz w:val="26"/>
          <w:szCs w:val="26"/>
          <w:lang w:val="ro-RO"/>
        </w:rPr>
        <w:t>. lei.</w:t>
      </w:r>
    </w:p>
    <w:p w14:paraId="7A3F7617" w14:textId="7F00C765" w:rsidR="00CE09B8" w:rsidRPr="00CE09B8" w:rsidRDefault="00CE09B8" w:rsidP="0088597D">
      <w:pPr>
        <w:ind w:firstLine="567"/>
        <w:jc w:val="both"/>
        <w:rPr>
          <w:lang w:val="ro-RO"/>
        </w:rPr>
      </w:pPr>
      <w:r w:rsidRPr="0088597D">
        <w:rPr>
          <w:sz w:val="26"/>
          <w:szCs w:val="26"/>
          <w:lang w:val="ro-RO"/>
        </w:rPr>
        <w:t xml:space="preserve">Un alt gen de activitate permis în zonele economice libere este </w:t>
      </w:r>
      <w:r w:rsidRPr="0088597D">
        <w:rPr>
          <w:b/>
          <w:sz w:val="26"/>
          <w:szCs w:val="26"/>
          <w:lang w:val="ro-RO"/>
        </w:rPr>
        <w:t xml:space="preserve">sortarea, ambalarea, marcarea </w:t>
      </w:r>
      <w:proofErr w:type="spellStart"/>
      <w:r w:rsidRPr="0088597D">
        <w:rPr>
          <w:b/>
          <w:sz w:val="26"/>
          <w:szCs w:val="26"/>
          <w:lang w:val="ro-RO"/>
        </w:rPr>
        <w:t>şi</w:t>
      </w:r>
      <w:proofErr w:type="spellEnd"/>
      <w:r w:rsidRPr="0088597D">
        <w:rPr>
          <w:b/>
          <w:sz w:val="26"/>
          <w:szCs w:val="26"/>
          <w:lang w:val="ro-RO"/>
        </w:rPr>
        <w:t xml:space="preserve"> alte asemenea </w:t>
      </w:r>
      <w:proofErr w:type="spellStart"/>
      <w:r w:rsidRPr="0088597D">
        <w:rPr>
          <w:b/>
          <w:sz w:val="26"/>
          <w:szCs w:val="26"/>
          <w:lang w:val="ro-RO"/>
        </w:rPr>
        <w:t>operaţiuni</w:t>
      </w:r>
      <w:proofErr w:type="spellEnd"/>
      <w:r w:rsidRPr="0088597D">
        <w:rPr>
          <w:b/>
          <w:sz w:val="26"/>
          <w:szCs w:val="26"/>
          <w:lang w:val="ro-RO"/>
        </w:rPr>
        <w:t xml:space="preserve"> cu mărfurile tranzitate prin teritoriul vamal al Republicii Moldova</w:t>
      </w:r>
      <w:r w:rsidRPr="0088597D">
        <w:rPr>
          <w:sz w:val="26"/>
          <w:szCs w:val="26"/>
          <w:lang w:val="ro-RO"/>
        </w:rPr>
        <w:t xml:space="preserve">. Acest gen de activitate s-a desfășurat doar în ZAL „Expo-Business-Chișinău” și ZAL </w:t>
      </w:r>
      <w:proofErr w:type="spellStart"/>
      <w:r w:rsidRPr="0088597D">
        <w:rPr>
          <w:sz w:val="26"/>
          <w:szCs w:val="26"/>
          <w:lang w:val="ro-RO"/>
        </w:rPr>
        <w:t>P</w:t>
      </w:r>
      <w:r w:rsidR="00BF5DBF">
        <w:rPr>
          <w:sz w:val="26"/>
          <w:szCs w:val="26"/>
          <w:lang w:val="ro-RO"/>
        </w:rPr>
        <w:t>d</w:t>
      </w:r>
      <w:r w:rsidRPr="0088597D">
        <w:rPr>
          <w:sz w:val="26"/>
          <w:szCs w:val="26"/>
          <w:lang w:val="ro-RO"/>
        </w:rPr>
        <w:t>P</w:t>
      </w:r>
      <w:proofErr w:type="spellEnd"/>
      <w:r w:rsidRPr="0088597D">
        <w:rPr>
          <w:sz w:val="26"/>
          <w:szCs w:val="26"/>
          <w:lang w:val="ro-RO"/>
        </w:rPr>
        <w:t xml:space="preserve"> „</w:t>
      </w:r>
      <w:proofErr w:type="spellStart"/>
      <w:r w:rsidRPr="0088597D">
        <w:rPr>
          <w:sz w:val="26"/>
          <w:szCs w:val="26"/>
          <w:lang w:val="ro-RO"/>
        </w:rPr>
        <w:t>Valkaneș</w:t>
      </w:r>
      <w:proofErr w:type="spellEnd"/>
      <w:r w:rsidRPr="0088597D">
        <w:rPr>
          <w:sz w:val="26"/>
          <w:szCs w:val="26"/>
          <w:lang w:val="ro-RO"/>
        </w:rPr>
        <w:t>”, însă valoarea vânzărilor aferente lor este nesemnificativ, constituind 18,1 mil. lei.</w:t>
      </w:r>
    </w:p>
    <w:p w14:paraId="6FA24E4F" w14:textId="77777777" w:rsidR="00CE09B8" w:rsidRPr="00CE09B8" w:rsidRDefault="00CE09B8" w:rsidP="00CE09B8">
      <w:pPr>
        <w:rPr>
          <w:sz w:val="26"/>
          <w:szCs w:val="26"/>
          <w:lang w:val="ro-RO"/>
        </w:rPr>
      </w:pPr>
    </w:p>
    <w:p w14:paraId="40A31393" w14:textId="77777777" w:rsidR="00CE09B8" w:rsidRPr="00567D25" w:rsidRDefault="00CE09B8" w:rsidP="00567D25">
      <w:pPr>
        <w:spacing w:before="0" w:after="0" w:line="240" w:lineRule="auto"/>
        <w:jc w:val="center"/>
        <w:rPr>
          <w:b/>
          <w:sz w:val="26"/>
          <w:szCs w:val="26"/>
          <w:lang w:val="ro-RO"/>
        </w:rPr>
      </w:pPr>
      <w:proofErr w:type="spellStart"/>
      <w:r w:rsidRPr="00567D25">
        <w:rPr>
          <w:b/>
          <w:sz w:val="26"/>
          <w:szCs w:val="26"/>
        </w:rPr>
        <w:t>Tabelul</w:t>
      </w:r>
      <w:proofErr w:type="spellEnd"/>
      <w:r w:rsidRPr="00567D25">
        <w:rPr>
          <w:b/>
          <w:sz w:val="26"/>
          <w:szCs w:val="26"/>
        </w:rPr>
        <w:t xml:space="preserve"> 5. </w:t>
      </w:r>
      <w:proofErr w:type="spellStart"/>
      <w:r w:rsidRPr="00567D25">
        <w:rPr>
          <w:b/>
          <w:sz w:val="26"/>
          <w:szCs w:val="26"/>
        </w:rPr>
        <w:t>Venitul</w:t>
      </w:r>
      <w:proofErr w:type="spellEnd"/>
      <w:r w:rsidRPr="00567D25">
        <w:rPr>
          <w:b/>
          <w:sz w:val="26"/>
          <w:szCs w:val="26"/>
        </w:rPr>
        <w:t xml:space="preserve"> din </w:t>
      </w:r>
      <w:proofErr w:type="spellStart"/>
      <w:r w:rsidRPr="00567D25">
        <w:rPr>
          <w:b/>
          <w:sz w:val="26"/>
          <w:szCs w:val="26"/>
        </w:rPr>
        <w:t>vânzări</w:t>
      </w:r>
      <w:proofErr w:type="spellEnd"/>
      <w:r w:rsidRPr="00567D25">
        <w:rPr>
          <w:b/>
          <w:sz w:val="26"/>
          <w:szCs w:val="26"/>
        </w:rPr>
        <w:t xml:space="preserve"> </w:t>
      </w:r>
      <w:proofErr w:type="spellStart"/>
      <w:r w:rsidRPr="00567D25">
        <w:rPr>
          <w:b/>
          <w:sz w:val="26"/>
          <w:szCs w:val="26"/>
        </w:rPr>
        <w:t>aferent</w:t>
      </w:r>
      <w:proofErr w:type="spellEnd"/>
      <w:r w:rsidRPr="00567D25">
        <w:rPr>
          <w:b/>
          <w:sz w:val="26"/>
          <w:szCs w:val="26"/>
        </w:rPr>
        <w:t xml:space="preserve"> </w:t>
      </w:r>
      <w:proofErr w:type="spellStart"/>
      <w:r w:rsidRPr="00567D25">
        <w:rPr>
          <w:b/>
          <w:sz w:val="26"/>
          <w:szCs w:val="26"/>
        </w:rPr>
        <w:t>genurilor</w:t>
      </w:r>
      <w:proofErr w:type="spellEnd"/>
      <w:r w:rsidRPr="00567D25">
        <w:rPr>
          <w:b/>
          <w:sz w:val="26"/>
          <w:szCs w:val="26"/>
        </w:rPr>
        <w:t xml:space="preserve"> </w:t>
      </w:r>
      <w:proofErr w:type="spellStart"/>
      <w:r w:rsidRPr="00567D25">
        <w:rPr>
          <w:b/>
          <w:sz w:val="26"/>
          <w:szCs w:val="26"/>
        </w:rPr>
        <w:t>auxiliare</w:t>
      </w:r>
      <w:proofErr w:type="spellEnd"/>
    </w:p>
    <w:p w14:paraId="4B32D760" w14:textId="77777777" w:rsidR="00CE09B8" w:rsidRDefault="00CE09B8" w:rsidP="00567D25">
      <w:pPr>
        <w:spacing w:before="0" w:after="0" w:line="240" w:lineRule="auto"/>
        <w:jc w:val="center"/>
        <w:rPr>
          <w:b/>
          <w:sz w:val="26"/>
          <w:szCs w:val="26"/>
        </w:rPr>
      </w:pPr>
      <w:bookmarkStart w:id="14" w:name="_Toc98669754"/>
      <w:proofErr w:type="gramStart"/>
      <w:r w:rsidRPr="00567D25">
        <w:rPr>
          <w:b/>
          <w:sz w:val="26"/>
          <w:szCs w:val="26"/>
        </w:rPr>
        <w:t>de</w:t>
      </w:r>
      <w:proofErr w:type="gramEnd"/>
      <w:r w:rsidRPr="00567D25">
        <w:rPr>
          <w:b/>
          <w:sz w:val="26"/>
          <w:szCs w:val="26"/>
        </w:rPr>
        <w:t xml:space="preserve"> </w:t>
      </w:r>
      <w:proofErr w:type="spellStart"/>
      <w:r w:rsidRPr="00567D25">
        <w:rPr>
          <w:b/>
          <w:sz w:val="26"/>
          <w:szCs w:val="26"/>
        </w:rPr>
        <w:t>activitate</w:t>
      </w:r>
      <w:proofErr w:type="spellEnd"/>
      <w:r w:rsidRPr="00567D25">
        <w:rPr>
          <w:b/>
          <w:sz w:val="26"/>
          <w:szCs w:val="26"/>
        </w:rPr>
        <w:t xml:space="preserve"> </w:t>
      </w:r>
      <w:proofErr w:type="spellStart"/>
      <w:r w:rsidRPr="00567D25">
        <w:rPr>
          <w:b/>
          <w:sz w:val="26"/>
          <w:szCs w:val="26"/>
        </w:rPr>
        <w:t>în</w:t>
      </w:r>
      <w:proofErr w:type="spellEnd"/>
      <w:r w:rsidRPr="00567D25">
        <w:rPr>
          <w:b/>
          <w:sz w:val="26"/>
          <w:szCs w:val="26"/>
        </w:rPr>
        <w:t xml:space="preserve"> </w:t>
      </w:r>
      <w:proofErr w:type="spellStart"/>
      <w:r w:rsidRPr="00567D25">
        <w:rPr>
          <w:b/>
          <w:sz w:val="26"/>
          <w:szCs w:val="26"/>
        </w:rPr>
        <w:t>zonele</w:t>
      </w:r>
      <w:proofErr w:type="spellEnd"/>
      <w:r w:rsidRPr="00567D25">
        <w:rPr>
          <w:b/>
          <w:sz w:val="26"/>
          <w:szCs w:val="26"/>
        </w:rPr>
        <w:t xml:space="preserve"> </w:t>
      </w:r>
      <w:proofErr w:type="spellStart"/>
      <w:r w:rsidRPr="00567D25">
        <w:rPr>
          <w:b/>
          <w:sz w:val="26"/>
          <w:szCs w:val="26"/>
        </w:rPr>
        <w:t>libere</w:t>
      </w:r>
      <w:bookmarkEnd w:id="14"/>
      <w:proofErr w:type="spellEnd"/>
    </w:p>
    <w:p w14:paraId="787D6A11" w14:textId="77777777" w:rsidR="00567D25" w:rsidRPr="00567D25" w:rsidRDefault="00567D25" w:rsidP="00567D25">
      <w:pPr>
        <w:spacing w:before="0" w:after="0" w:line="240" w:lineRule="auto"/>
        <w:jc w:val="center"/>
        <w:rPr>
          <w:b/>
          <w:strike/>
          <w:sz w:val="26"/>
          <w:szCs w:val="26"/>
        </w:rPr>
      </w:pPr>
    </w:p>
    <w:tbl>
      <w:tblPr>
        <w:tblW w:w="53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1631"/>
        <w:gridCol w:w="695"/>
        <w:gridCol w:w="697"/>
        <w:gridCol w:w="812"/>
        <w:gridCol w:w="829"/>
        <w:gridCol w:w="829"/>
        <w:gridCol w:w="829"/>
        <w:gridCol w:w="830"/>
        <w:gridCol w:w="828"/>
        <w:gridCol w:w="830"/>
        <w:gridCol w:w="784"/>
        <w:gridCol w:w="724"/>
      </w:tblGrid>
      <w:tr w:rsidR="00CE09B8" w:rsidRPr="00567D25" w14:paraId="4F544461" w14:textId="77777777" w:rsidTr="00567D25">
        <w:tc>
          <w:tcPr>
            <w:tcW w:w="791" w:type="pct"/>
            <w:tcBorders>
              <w:top w:val="double" w:sz="6" w:space="0" w:color="000000"/>
              <w:left w:val="double" w:sz="6" w:space="0" w:color="000000"/>
              <w:bottom w:val="single" w:sz="6" w:space="0" w:color="000000"/>
              <w:right w:val="single" w:sz="6" w:space="0" w:color="000000"/>
            </w:tcBorders>
            <w:shd w:val="clear" w:color="auto" w:fill="DEEAF6"/>
          </w:tcPr>
          <w:p w14:paraId="7E5B1977" w14:textId="77777777" w:rsidR="00CE09B8" w:rsidRPr="00567D25" w:rsidRDefault="00CE09B8" w:rsidP="00CE09B8">
            <w:pPr>
              <w:rPr>
                <w:rFonts w:eastAsia="Times New Roman" w:cs="Times New Roman"/>
                <w:caps/>
                <w:color w:val="auto"/>
                <w:lang w:val="ro-RO"/>
              </w:rPr>
            </w:pPr>
          </w:p>
        </w:tc>
        <w:tc>
          <w:tcPr>
            <w:tcW w:w="337" w:type="pct"/>
            <w:tcBorders>
              <w:top w:val="double" w:sz="6" w:space="0" w:color="000000"/>
              <w:left w:val="single" w:sz="6" w:space="0" w:color="000000"/>
              <w:bottom w:val="single" w:sz="6" w:space="0" w:color="000000"/>
              <w:right w:val="single" w:sz="6" w:space="0" w:color="000000"/>
            </w:tcBorders>
            <w:shd w:val="clear" w:color="auto" w:fill="DEEAF6"/>
            <w:hideMark/>
          </w:tcPr>
          <w:p w14:paraId="07ECDDD9"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2008</w:t>
            </w:r>
          </w:p>
        </w:tc>
        <w:tc>
          <w:tcPr>
            <w:tcW w:w="338" w:type="pct"/>
            <w:tcBorders>
              <w:top w:val="double" w:sz="6" w:space="0" w:color="000000"/>
              <w:left w:val="single" w:sz="6" w:space="0" w:color="000000"/>
              <w:bottom w:val="single" w:sz="6" w:space="0" w:color="000000"/>
              <w:right w:val="single" w:sz="6" w:space="0" w:color="000000"/>
            </w:tcBorders>
            <w:shd w:val="clear" w:color="auto" w:fill="DEEAF6"/>
            <w:hideMark/>
          </w:tcPr>
          <w:p w14:paraId="25078BCD"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2009</w:t>
            </w:r>
          </w:p>
        </w:tc>
        <w:tc>
          <w:tcPr>
            <w:tcW w:w="394" w:type="pct"/>
            <w:tcBorders>
              <w:top w:val="double" w:sz="6" w:space="0" w:color="000000"/>
              <w:left w:val="single" w:sz="6" w:space="0" w:color="000000"/>
              <w:bottom w:val="single" w:sz="6" w:space="0" w:color="000000"/>
              <w:right w:val="single" w:sz="6" w:space="0" w:color="000000"/>
            </w:tcBorders>
            <w:shd w:val="clear" w:color="auto" w:fill="DEEAF6"/>
            <w:hideMark/>
          </w:tcPr>
          <w:p w14:paraId="2D8AF344"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2010</w:t>
            </w:r>
          </w:p>
        </w:tc>
        <w:tc>
          <w:tcPr>
            <w:tcW w:w="402" w:type="pct"/>
            <w:tcBorders>
              <w:top w:val="double" w:sz="6" w:space="0" w:color="000000"/>
              <w:left w:val="single" w:sz="6" w:space="0" w:color="000000"/>
              <w:bottom w:val="single" w:sz="6" w:space="0" w:color="000000"/>
              <w:right w:val="single" w:sz="6" w:space="0" w:color="000000"/>
            </w:tcBorders>
            <w:shd w:val="clear" w:color="auto" w:fill="DEEAF6"/>
            <w:hideMark/>
          </w:tcPr>
          <w:p w14:paraId="46A34F98"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2011</w:t>
            </w:r>
          </w:p>
        </w:tc>
        <w:tc>
          <w:tcPr>
            <w:tcW w:w="402" w:type="pct"/>
            <w:tcBorders>
              <w:top w:val="double" w:sz="6" w:space="0" w:color="000000"/>
              <w:left w:val="single" w:sz="6" w:space="0" w:color="000000"/>
              <w:bottom w:val="single" w:sz="6" w:space="0" w:color="000000"/>
              <w:right w:val="single" w:sz="6" w:space="0" w:color="000000"/>
            </w:tcBorders>
            <w:shd w:val="clear" w:color="auto" w:fill="DEEAF6"/>
            <w:hideMark/>
          </w:tcPr>
          <w:p w14:paraId="02315689"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2012</w:t>
            </w:r>
          </w:p>
        </w:tc>
        <w:tc>
          <w:tcPr>
            <w:tcW w:w="402" w:type="pct"/>
            <w:tcBorders>
              <w:top w:val="double" w:sz="6" w:space="0" w:color="000000"/>
              <w:left w:val="single" w:sz="6" w:space="0" w:color="000000"/>
              <w:bottom w:val="single" w:sz="6" w:space="0" w:color="000000"/>
              <w:right w:val="single" w:sz="6" w:space="0" w:color="000000"/>
            </w:tcBorders>
            <w:shd w:val="clear" w:color="auto" w:fill="DEEAF6"/>
            <w:hideMark/>
          </w:tcPr>
          <w:p w14:paraId="39D170DB"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2013</w:t>
            </w:r>
          </w:p>
        </w:tc>
        <w:tc>
          <w:tcPr>
            <w:tcW w:w="402" w:type="pct"/>
            <w:tcBorders>
              <w:top w:val="double" w:sz="6" w:space="0" w:color="000000"/>
              <w:left w:val="single" w:sz="6" w:space="0" w:color="000000"/>
              <w:bottom w:val="single" w:sz="6" w:space="0" w:color="000000"/>
              <w:right w:val="single" w:sz="6" w:space="0" w:color="000000"/>
            </w:tcBorders>
            <w:shd w:val="clear" w:color="auto" w:fill="DEEAF6"/>
            <w:hideMark/>
          </w:tcPr>
          <w:p w14:paraId="32E3460C"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2014</w:t>
            </w:r>
          </w:p>
        </w:tc>
        <w:tc>
          <w:tcPr>
            <w:tcW w:w="401" w:type="pct"/>
            <w:tcBorders>
              <w:top w:val="double" w:sz="6" w:space="0" w:color="000000"/>
              <w:left w:val="single" w:sz="6" w:space="0" w:color="000000"/>
              <w:bottom w:val="single" w:sz="6" w:space="0" w:color="000000"/>
              <w:right w:val="single" w:sz="6" w:space="0" w:color="000000"/>
            </w:tcBorders>
            <w:shd w:val="clear" w:color="auto" w:fill="DEEAF6"/>
            <w:hideMark/>
          </w:tcPr>
          <w:p w14:paraId="54030596"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2015</w:t>
            </w:r>
          </w:p>
        </w:tc>
        <w:tc>
          <w:tcPr>
            <w:tcW w:w="402" w:type="pct"/>
            <w:tcBorders>
              <w:top w:val="double" w:sz="6" w:space="0" w:color="000000"/>
              <w:left w:val="single" w:sz="6" w:space="0" w:color="000000"/>
              <w:bottom w:val="single" w:sz="6" w:space="0" w:color="000000"/>
              <w:right w:val="single" w:sz="6" w:space="0" w:color="000000"/>
            </w:tcBorders>
            <w:shd w:val="clear" w:color="auto" w:fill="DEEAF6"/>
            <w:hideMark/>
          </w:tcPr>
          <w:p w14:paraId="12FA336C"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2016</w:t>
            </w:r>
          </w:p>
        </w:tc>
        <w:tc>
          <w:tcPr>
            <w:tcW w:w="380" w:type="pct"/>
            <w:tcBorders>
              <w:top w:val="double" w:sz="6" w:space="0" w:color="000000"/>
              <w:left w:val="single" w:sz="6" w:space="0" w:color="000000"/>
              <w:bottom w:val="single" w:sz="6" w:space="0" w:color="000000"/>
              <w:right w:val="single" w:sz="6" w:space="0" w:color="000000"/>
            </w:tcBorders>
            <w:shd w:val="clear" w:color="auto" w:fill="DEEAF6"/>
            <w:hideMark/>
          </w:tcPr>
          <w:p w14:paraId="2393673D"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2017</w:t>
            </w:r>
          </w:p>
        </w:tc>
        <w:tc>
          <w:tcPr>
            <w:tcW w:w="351" w:type="pct"/>
            <w:tcBorders>
              <w:top w:val="double" w:sz="6" w:space="0" w:color="000000"/>
              <w:left w:val="single" w:sz="6" w:space="0" w:color="000000"/>
              <w:bottom w:val="single" w:sz="6" w:space="0" w:color="000000"/>
              <w:right w:val="double" w:sz="6" w:space="0" w:color="000000"/>
            </w:tcBorders>
            <w:shd w:val="clear" w:color="auto" w:fill="DEEAF6"/>
            <w:hideMark/>
          </w:tcPr>
          <w:p w14:paraId="68EC610E" w14:textId="77777777" w:rsidR="00CE09B8" w:rsidRPr="00567D25" w:rsidRDefault="00CE09B8" w:rsidP="00CE09B8">
            <w:pPr>
              <w:rPr>
                <w:rFonts w:eastAsia="Times New Roman" w:cs="Times New Roman"/>
                <w:b/>
                <w:color w:val="auto"/>
                <w:lang w:val="ro-RO"/>
              </w:rPr>
            </w:pPr>
            <w:r w:rsidRPr="00567D25">
              <w:rPr>
                <w:rFonts w:eastAsia="Times New Roman" w:cs="Times New Roman"/>
                <w:b/>
                <w:color w:val="auto"/>
                <w:lang w:val="ro-RO"/>
              </w:rPr>
              <w:t>2018</w:t>
            </w:r>
          </w:p>
        </w:tc>
      </w:tr>
      <w:tr w:rsidR="00CE09B8" w:rsidRPr="00567D25" w14:paraId="4FECC1DD" w14:textId="77777777" w:rsidTr="00567D25">
        <w:tc>
          <w:tcPr>
            <w:tcW w:w="791" w:type="pct"/>
            <w:tcBorders>
              <w:top w:val="single" w:sz="6" w:space="0" w:color="000000"/>
              <w:left w:val="double" w:sz="6" w:space="0" w:color="000000"/>
              <w:bottom w:val="single" w:sz="6" w:space="0" w:color="000000"/>
              <w:right w:val="single" w:sz="6" w:space="0" w:color="000000"/>
            </w:tcBorders>
            <w:hideMark/>
          </w:tcPr>
          <w:p w14:paraId="6ED02576" w14:textId="77777777" w:rsidR="00CE09B8" w:rsidRPr="00567D25" w:rsidRDefault="00CE09B8" w:rsidP="00CE09B8">
            <w:pPr>
              <w:rPr>
                <w:i/>
                <w:lang w:val="ro-RO"/>
              </w:rPr>
            </w:pPr>
            <w:r w:rsidRPr="00567D25">
              <w:rPr>
                <w:i/>
                <w:lang w:val="ro-RO"/>
              </w:rPr>
              <w:t xml:space="preserve">Venitul din  vânzări pe genuri auxiliare de activitate, mil. lei </w:t>
            </w:r>
            <w:r w:rsidRPr="00567D25">
              <w:rPr>
                <w:lang w:val="ro-RO"/>
              </w:rPr>
              <w:t xml:space="preserve">(în </w:t>
            </w:r>
            <w:proofErr w:type="spellStart"/>
            <w:r w:rsidRPr="00567D25">
              <w:rPr>
                <w:lang w:val="ro-RO"/>
              </w:rPr>
              <w:t>preţuri</w:t>
            </w:r>
            <w:proofErr w:type="spellEnd"/>
            <w:r w:rsidRPr="00567D25">
              <w:rPr>
                <w:lang w:val="ro-RO"/>
              </w:rPr>
              <w:t xml:space="preserve"> curente)</w:t>
            </w:r>
          </w:p>
        </w:tc>
        <w:tc>
          <w:tcPr>
            <w:tcW w:w="337" w:type="pct"/>
            <w:tcBorders>
              <w:top w:val="single" w:sz="6" w:space="0" w:color="000000"/>
              <w:left w:val="single" w:sz="6" w:space="0" w:color="000000"/>
              <w:bottom w:val="single" w:sz="6" w:space="0" w:color="000000"/>
              <w:right w:val="single" w:sz="6" w:space="0" w:color="000000"/>
            </w:tcBorders>
            <w:vAlign w:val="center"/>
            <w:hideMark/>
          </w:tcPr>
          <w:p w14:paraId="423A131B" w14:textId="77777777" w:rsidR="00CE09B8" w:rsidRPr="00567D25" w:rsidRDefault="00CE09B8" w:rsidP="00CE09B8">
            <w:pPr>
              <w:rPr>
                <w:lang w:val="ro-RO"/>
              </w:rPr>
            </w:pPr>
            <w:r w:rsidRPr="00567D25">
              <w:rPr>
                <w:lang w:val="ro-RO"/>
              </w:rPr>
              <w:t>56,2</w:t>
            </w:r>
          </w:p>
        </w:tc>
        <w:tc>
          <w:tcPr>
            <w:tcW w:w="338" w:type="pct"/>
            <w:tcBorders>
              <w:top w:val="single" w:sz="6" w:space="0" w:color="000000"/>
              <w:left w:val="single" w:sz="6" w:space="0" w:color="000000"/>
              <w:bottom w:val="single" w:sz="6" w:space="0" w:color="000000"/>
              <w:right w:val="single" w:sz="6" w:space="0" w:color="000000"/>
            </w:tcBorders>
            <w:vAlign w:val="center"/>
            <w:hideMark/>
          </w:tcPr>
          <w:p w14:paraId="48FBDABC" w14:textId="77777777" w:rsidR="00CE09B8" w:rsidRPr="00567D25" w:rsidRDefault="00CE09B8" w:rsidP="00CE09B8">
            <w:pPr>
              <w:rPr>
                <w:lang w:val="ro-RO"/>
              </w:rPr>
            </w:pPr>
            <w:r w:rsidRPr="00567D25">
              <w:rPr>
                <w:lang w:val="ro-RO"/>
              </w:rPr>
              <w:t>56,6</w:t>
            </w:r>
          </w:p>
        </w:tc>
        <w:tc>
          <w:tcPr>
            <w:tcW w:w="394" w:type="pct"/>
            <w:tcBorders>
              <w:top w:val="single" w:sz="6" w:space="0" w:color="000000"/>
              <w:left w:val="single" w:sz="6" w:space="0" w:color="000000"/>
              <w:bottom w:val="single" w:sz="6" w:space="0" w:color="000000"/>
              <w:right w:val="single" w:sz="6" w:space="0" w:color="000000"/>
            </w:tcBorders>
            <w:vAlign w:val="center"/>
            <w:hideMark/>
          </w:tcPr>
          <w:p w14:paraId="010335AB" w14:textId="77777777" w:rsidR="00CE09B8" w:rsidRPr="00567D25" w:rsidRDefault="00CE09B8" w:rsidP="00CE09B8">
            <w:pPr>
              <w:rPr>
                <w:lang w:val="ro-RO"/>
              </w:rPr>
            </w:pPr>
            <w:r w:rsidRPr="00567D25">
              <w:rPr>
                <w:lang w:val="ro-RO"/>
              </w:rPr>
              <w:t>68,0</w:t>
            </w:r>
          </w:p>
        </w:tc>
        <w:tc>
          <w:tcPr>
            <w:tcW w:w="402" w:type="pct"/>
            <w:tcBorders>
              <w:top w:val="single" w:sz="6" w:space="0" w:color="000000"/>
              <w:left w:val="single" w:sz="6" w:space="0" w:color="000000"/>
              <w:bottom w:val="single" w:sz="6" w:space="0" w:color="000000"/>
              <w:right w:val="single" w:sz="6" w:space="0" w:color="000000"/>
            </w:tcBorders>
            <w:vAlign w:val="center"/>
            <w:hideMark/>
          </w:tcPr>
          <w:p w14:paraId="732E8CA7" w14:textId="77777777" w:rsidR="00CE09B8" w:rsidRPr="00567D25" w:rsidRDefault="00CE09B8" w:rsidP="00CE09B8">
            <w:pPr>
              <w:rPr>
                <w:lang w:val="ro-RO"/>
              </w:rPr>
            </w:pPr>
            <w:r w:rsidRPr="00567D25">
              <w:rPr>
                <w:lang w:val="ro-RO"/>
              </w:rPr>
              <w:t>274,4</w:t>
            </w:r>
          </w:p>
        </w:tc>
        <w:tc>
          <w:tcPr>
            <w:tcW w:w="402" w:type="pct"/>
            <w:tcBorders>
              <w:top w:val="single" w:sz="6" w:space="0" w:color="000000"/>
              <w:left w:val="single" w:sz="6" w:space="0" w:color="000000"/>
              <w:bottom w:val="single" w:sz="6" w:space="0" w:color="000000"/>
              <w:right w:val="single" w:sz="6" w:space="0" w:color="000000"/>
            </w:tcBorders>
            <w:vAlign w:val="center"/>
            <w:hideMark/>
          </w:tcPr>
          <w:p w14:paraId="5BD6D0F6" w14:textId="77777777" w:rsidR="00CE09B8" w:rsidRPr="00567D25" w:rsidRDefault="00CE09B8" w:rsidP="00CE09B8">
            <w:pPr>
              <w:rPr>
                <w:lang w:val="ro-RO"/>
              </w:rPr>
            </w:pPr>
            <w:r w:rsidRPr="00567D25">
              <w:rPr>
                <w:lang w:val="ro-RO"/>
              </w:rPr>
              <w:t>108,1</w:t>
            </w:r>
          </w:p>
        </w:tc>
        <w:tc>
          <w:tcPr>
            <w:tcW w:w="402" w:type="pct"/>
            <w:tcBorders>
              <w:top w:val="single" w:sz="6" w:space="0" w:color="000000"/>
              <w:left w:val="single" w:sz="6" w:space="0" w:color="000000"/>
              <w:bottom w:val="single" w:sz="6" w:space="0" w:color="000000"/>
              <w:right w:val="single" w:sz="6" w:space="0" w:color="000000"/>
            </w:tcBorders>
            <w:vAlign w:val="center"/>
            <w:hideMark/>
          </w:tcPr>
          <w:p w14:paraId="5B1B6121" w14:textId="77777777" w:rsidR="00CE09B8" w:rsidRPr="00567D25" w:rsidRDefault="00CE09B8" w:rsidP="00CE09B8">
            <w:pPr>
              <w:rPr>
                <w:lang w:val="ro-RO"/>
              </w:rPr>
            </w:pPr>
            <w:r w:rsidRPr="00567D25">
              <w:rPr>
                <w:lang w:val="ro-RO"/>
              </w:rPr>
              <w:t>141,6</w:t>
            </w:r>
          </w:p>
        </w:tc>
        <w:tc>
          <w:tcPr>
            <w:tcW w:w="402" w:type="pct"/>
            <w:tcBorders>
              <w:top w:val="single" w:sz="6" w:space="0" w:color="000000"/>
              <w:left w:val="single" w:sz="6" w:space="0" w:color="000000"/>
              <w:bottom w:val="single" w:sz="6" w:space="0" w:color="000000"/>
              <w:right w:val="single" w:sz="6" w:space="0" w:color="000000"/>
            </w:tcBorders>
            <w:vAlign w:val="center"/>
            <w:hideMark/>
          </w:tcPr>
          <w:p w14:paraId="446A212E" w14:textId="77777777" w:rsidR="00CE09B8" w:rsidRPr="00567D25" w:rsidRDefault="00CE09B8" w:rsidP="00CE09B8">
            <w:pPr>
              <w:rPr>
                <w:lang w:val="ro-RO"/>
              </w:rPr>
            </w:pPr>
            <w:r w:rsidRPr="00567D25">
              <w:rPr>
                <w:lang w:val="ro-RO"/>
              </w:rPr>
              <w:t>105,5</w:t>
            </w:r>
          </w:p>
        </w:tc>
        <w:tc>
          <w:tcPr>
            <w:tcW w:w="401" w:type="pct"/>
            <w:tcBorders>
              <w:top w:val="single" w:sz="6" w:space="0" w:color="000000"/>
              <w:left w:val="single" w:sz="6" w:space="0" w:color="000000"/>
              <w:bottom w:val="single" w:sz="6" w:space="0" w:color="000000"/>
              <w:right w:val="single" w:sz="6" w:space="0" w:color="000000"/>
            </w:tcBorders>
            <w:vAlign w:val="center"/>
            <w:hideMark/>
          </w:tcPr>
          <w:p w14:paraId="3687B4A8" w14:textId="77777777" w:rsidR="00CE09B8" w:rsidRPr="00567D25" w:rsidRDefault="00CE09B8" w:rsidP="00CE09B8">
            <w:pPr>
              <w:rPr>
                <w:lang w:val="ro-RO"/>
              </w:rPr>
            </w:pPr>
            <w:r w:rsidRPr="00567D25">
              <w:rPr>
                <w:lang w:val="ro-RO"/>
              </w:rPr>
              <w:t>123,7</w:t>
            </w:r>
          </w:p>
        </w:tc>
        <w:tc>
          <w:tcPr>
            <w:tcW w:w="402" w:type="pct"/>
            <w:tcBorders>
              <w:top w:val="single" w:sz="6" w:space="0" w:color="000000"/>
              <w:left w:val="single" w:sz="6" w:space="0" w:color="000000"/>
              <w:bottom w:val="single" w:sz="6" w:space="0" w:color="000000"/>
              <w:right w:val="single" w:sz="6" w:space="0" w:color="000000"/>
            </w:tcBorders>
            <w:vAlign w:val="center"/>
            <w:hideMark/>
          </w:tcPr>
          <w:p w14:paraId="0F2A6DCC" w14:textId="77777777" w:rsidR="00CE09B8" w:rsidRPr="00567D25" w:rsidRDefault="00CE09B8" w:rsidP="00CE09B8">
            <w:pPr>
              <w:rPr>
                <w:lang w:val="ro-RO"/>
              </w:rPr>
            </w:pPr>
            <w:r w:rsidRPr="00567D25">
              <w:rPr>
                <w:lang w:val="ro-RO"/>
              </w:rPr>
              <w:t>1186,9</w:t>
            </w:r>
          </w:p>
        </w:tc>
        <w:tc>
          <w:tcPr>
            <w:tcW w:w="380" w:type="pct"/>
            <w:tcBorders>
              <w:top w:val="single" w:sz="6" w:space="0" w:color="000000"/>
              <w:left w:val="single" w:sz="6" w:space="0" w:color="000000"/>
              <w:bottom w:val="single" w:sz="6" w:space="0" w:color="000000"/>
              <w:right w:val="single" w:sz="6" w:space="0" w:color="000000"/>
            </w:tcBorders>
            <w:vAlign w:val="center"/>
            <w:hideMark/>
          </w:tcPr>
          <w:p w14:paraId="69C2D9A3" w14:textId="77777777" w:rsidR="00CE09B8" w:rsidRPr="00567D25" w:rsidRDefault="00CE09B8" w:rsidP="00CE09B8">
            <w:pPr>
              <w:rPr>
                <w:lang w:val="ro-RO"/>
              </w:rPr>
            </w:pPr>
            <w:r w:rsidRPr="00567D25">
              <w:rPr>
                <w:lang w:val="ro-RO"/>
              </w:rPr>
              <w:t>1347,0</w:t>
            </w:r>
          </w:p>
        </w:tc>
        <w:tc>
          <w:tcPr>
            <w:tcW w:w="351" w:type="pct"/>
            <w:tcBorders>
              <w:top w:val="single" w:sz="6" w:space="0" w:color="000000"/>
              <w:left w:val="single" w:sz="6" w:space="0" w:color="000000"/>
              <w:bottom w:val="single" w:sz="6" w:space="0" w:color="000000"/>
              <w:right w:val="double" w:sz="6" w:space="0" w:color="000000"/>
            </w:tcBorders>
            <w:vAlign w:val="center"/>
            <w:hideMark/>
          </w:tcPr>
          <w:p w14:paraId="73243AB2" w14:textId="77777777" w:rsidR="00CE09B8" w:rsidRPr="00567D25" w:rsidRDefault="00CE09B8" w:rsidP="00CE09B8">
            <w:pPr>
              <w:rPr>
                <w:lang w:val="ro-RO"/>
              </w:rPr>
            </w:pPr>
            <w:r w:rsidRPr="00567D25">
              <w:rPr>
                <w:lang w:val="ro-RO"/>
              </w:rPr>
              <w:t>1122,3</w:t>
            </w:r>
          </w:p>
        </w:tc>
      </w:tr>
      <w:tr w:rsidR="00CE09B8" w:rsidRPr="00567D25" w14:paraId="75E440F6" w14:textId="77777777" w:rsidTr="00567D25">
        <w:tc>
          <w:tcPr>
            <w:tcW w:w="791" w:type="pct"/>
            <w:tcBorders>
              <w:top w:val="single" w:sz="6" w:space="0" w:color="000000"/>
              <w:left w:val="double" w:sz="6" w:space="0" w:color="000000"/>
              <w:bottom w:val="double" w:sz="6" w:space="0" w:color="000000"/>
              <w:right w:val="single" w:sz="6" w:space="0" w:color="000000"/>
            </w:tcBorders>
            <w:hideMark/>
          </w:tcPr>
          <w:p w14:paraId="48D61739" w14:textId="77777777" w:rsidR="00CE09B8" w:rsidRPr="00567D25" w:rsidRDefault="00CE09B8" w:rsidP="00CE09B8">
            <w:pPr>
              <w:rPr>
                <w:i/>
                <w:lang w:val="ro-RO"/>
              </w:rPr>
            </w:pPr>
            <w:r w:rsidRPr="00567D25">
              <w:rPr>
                <w:i/>
                <w:lang w:val="ro-RO"/>
              </w:rPr>
              <w:t>în % față de anul precedent</w:t>
            </w:r>
          </w:p>
        </w:tc>
        <w:tc>
          <w:tcPr>
            <w:tcW w:w="337" w:type="pct"/>
            <w:tcBorders>
              <w:top w:val="single" w:sz="6" w:space="0" w:color="000000"/>
              <w:left w:val="single" w:sz="6" w:space="0" w:color="000000"/>
              <w:bottom w:val="double" w:sz="6" w:space="0" w:color="000000"/>
              <w:right w:val="single" w:sz="6" w:space="0" w:color="000000"/>
            </w:tcBorders>
            <w:hideMark/>
          </w:tcPr>
          <w:p w14:paraId="5845BAAD" w14:textId="77777777" w:rsidR="00CE09B8" w:rsidRPr="00567D25" w:rsidRDefault="00CE09B8" w:rsidP="00CE09B8">
            <w:pPr>
              <w:rPr>
                <w:lang w:val="ro-RO"/>
              </w:rPr>
            </w:pPr>
            <w:r w:rsidRPr="00567D25">
              <w:rPr>
                <w:lang w:val="ro-RO"/>
              </w:rPr>
              <w:t>123,2</w:t>
            </w:r>
          </w:p>
        </w:tc>
        <w:tc>
          <w:tcPr>
            <w:tcW w:w="338" w:type="pct"/>
            <w:tcBorders>
              <w:top w:val="single" w:sz="6" w:space="0" w:color="000000"/>
              <w:left w:val="single" w:sz="6" w:space="0" w:color="000000"/>
              <w:bottom w:val="double" w:sz="6" w:space="0" w:color="000000"/>
              <w:right w:val="single" w:sz="6" w:space="0" w:color="000000"/>
            </w:tcBorders>
            <w:hideMark/>
          </w:tcPr>
          <w:p w14:paraId="061757F1" w14:textId="77777777" w:rsidR="00CE09B8" w:rsidRPr="00567D25" w:rsidRDefault="00CE09B8" w:rsidP="00CE09B8">
            <w:pPr>
              <w:rPr>
                <w:lang w:val="ro-RO"/>
              </w:rPr>
            </w:pPr>
            <w:r w:rsidRPr="00567D25">
              <w:rPr>
                <w:lang w:val="ro-RO"/>
              </w:rPr>
              <w:t>100,7</w:t>
            </w:r>
          </w:p>
        </w:tc>
        <w:tc>
          <w:tcPr>
            <w:tcW w:w="394" w:type="pct"/>
            <w:tcBorders>
              <w:top w:val="single" w:sz="6" w:space="0" w:color="000000"/>
              <w:left w:val="single" w:sz="6" w:space="0" w:color="000000"/>
              <w:bottom w:val="double" w:sz="6" w:space="0" w:color="000000"/>
              <w:right w:val="single" w:sz="6" w:space="0" w:color="000000"/>
            </w:tcBorders>
            <w:hideMark/>
          </w:tcPr>
          <w:p w14:paraId="48956AE7" w14:textId="77777777" w:rsidR="00CE09B8" w:rsidRPr="00567D25" w:rsidRDefault="00CE09B8" w:rsidP="00CE09B8">
            <w:pPr>
              <w:rPr>
                <w:lang w:val="ro-RO"/>
              </w:rPr>
            </w:pPr>
            <w:r w:rsidRPr="00567D25">
              <w:rPr>
                <w:lang w:val="ro-RO"/>
              </w:rPr>
              <w:t>121,9</w:t>
            </w:r>
          </w:p>
        </w:tc>
        <w:tc>
          <w:tcPr>
            <w:tcW w:w="402" w:type="pct"/>
            <w:tcBorders>
              <w:top w:val="single" w:sz="6" w:space="0" w:color="000000"/>
              <w:left w:val="single" w:sz="6" w:space="0" w:color="000000"/>
              <w:bottom w:val="double" w:sz="6" w:space="0" w:color="000000"/>
              <w:right w:val="single" w:sz="6" w:space="0" w:color="000000"/>
            </w:tcBorders>
            <w:hideMark/>
          </w:tcPr>
          <w:p w14:paraId="2732FC28" w14:textId="77777777" w:rsidR="00CE09B8" w:rsidRPr="00567D25" w:rsidRDefault="00CE09B8" w:rsidP="00CE09B8">
            <w:pPr>
              <w:rPr>
                <w:lang w:val="ro-RO"/>
              </w:rPr>
            </w:pPr>
            <w:r w:rsidRPr="00567D25">
              <w:rPr>
                <w:lang w:val="ro-RO"/>
              </w:rPr>
              <w:t>397,6</w:t>
            </w:r>
          </w:p>
        </w:tc>
        <w:tc>
          <w:tcPr>
            <w:tcW w:w="402" w:type="pct"/>
            <w:tcBorders>
              <w:top w:val="single" w:sz="6" w:space="0" w:color="000000"/>
              <w:left w:val="single" w:sz="6" w:space="0" w:color="000000"/>
              <w:bottom w:val="double" w:sz="6" w:space="0" w:color="000000"/>
              <w:right w:val="single" w:sz="6" w:space="0" w:color="000000"/>
            </w:tcBorders>
            <w:hideMark/>
          </w:tcPr>
          <w:p w14:paraId="6A005502" w14:textId="77777777" w:rsidR="00CE09B8" w:rsidRPr="00567D25" w:rsidRDefault="00CE09B8" w:rsidP="00CE09B8">
            <w:pPr>
              <w:rPr>
                <w:lang w:val="ro-RO"/>
              </w:rPr>
            </w:pPr>
            <w:r w:rsidRPr="00567D25">
              <w:rPr>
                <w:lang w:val="ro-RO"/>
              </w:rPr>
              <w:t>40,0</w:t>
            </w:r>
          </w:p>
        </w:tc>
        <w:tc>
          <w:tcPr>
            <w:tcW w:w="402" w:type="pct"/>
            <w:tcBorders>
              <w:top w:val="single" w:sz="6" w:space="0" w:color="000000"/>
              <w:left w:val="single" w:sz="6" w:space="0" w:color="000000"/>
              <w:bottom w:val="double" w:sz="6" w:space="0" w:color="000000"/>
              <w:right w:val="single" w:sz="6" w:space="0" w:color="000000"/>
            </w:tcBorders>
            <w:hideMark/>
          </w:tcPr>
          <w:p w14:paraId="29CA1CB2" w14:textId="77777777" w:rsidR="00CE09B8" w:rsidRPr="00567D25" w:rsidRDefault="00CE09B8" w:rsidP="00CE09B8">
            <w:pPr>
              <w:rPr>
                <w:lang w:val="ro-RO"/>
              </w:rPr>
            </w:pPr>
            <w:r w:rsidRPr="00567D25">
              <w:rPr>
                <w:lang w:val="ro-RO"/>
              </w:rPr>
              <w:t>131,0</w:t>
            </w:r>
          </w:p>
        </w:tc>
        <w:tc>
          <w:tcPr>
            <w:tcW w:w="402" w:type="pct"/>
            <w:tcBorders>
              <w:top w:val="single" w:sz="6" w:space="0" w:color="000000"/>
              <w:left w:val="single" w:sz="6" w:space="0" w:color="000000"/>
              <w:bottom w:val="double" w:sz="6" w:space="0" w:color="000000"/>
              <w:right w:val="single" w:sz="6" w:space="0" w:color="000000"/>
            </w:tcBorders>
            <w:hideMark/>
          </w:tcPr>
          <w:p w14:paraId="49BBB2E1" w14:textId="77777777" w:rsidR="00CE09B8" w:rsidRPr="00567D25" w:rsidRDefault="00CE09B8" w:rsidP="00CE09B8">
            <w:pPr>
              <w:rPr>
                <w:lang w:val="ro-RO"/>
              </w:rPr>
            </w:pPr>
            <w:r w:rsidRPr="00567D25">
              <w:rPr>
                <w:lang w:val="ro-RO"/>
              </w:rPr>
              <w:t>74,5</w:t>
            </w:r>
          </w:p>
        </w:tc>
        <w:tc>
          <w:tcPr>
            <w:tcW w:w="401" w:type="pct"/>
            <w:tcBorders>
              <w:top w:val="single" w:sz="6" w:space="0" w:color="000000"/>
              <w:left w:val="single" w:sz="6" w:space="0" w:color="000000"/>
              <w:bottom w:val="double" w:sz="6" w:space="0" w:color="000000"/>
              <w:right w:val="single" w:sz="6" w:space="0" w:color="000000"/>
            </w:tcBorders>
            <w:hideMark/>
          </w:tcPr>
          <w:p w14:paraId="40CA2FE4" w14:textId="77777777" w:rsidR="00CE09B8" w:rsidRPr="00567D25" w:rsidRDefault="00CE09B8" w:rsidP="00CE09B8">
            <w:pPr>
              <w:rPr>
                <w:lang w:val="ro-RO"/>
              </w:rPr>
            </w:pPr>
            <w:r w:rsidRPr="00567D25">
              <w:rPr>
                <w:lang w:val="ro-RO"/>
              </w:rPr>
              <w:t>17,2</w:t>
            </w:r>
          </w:p>
        </w:tc>
        <w:tc>
          <w:tcPr>
            <w:tcW w:w="402" w:type="pct"/>
            <w:tcBorders>
              <w:top w:val="single" w:sz="6" w:space="0" w:color="000000"/>
              <w:left w:val="single" w:sz="6" w:space="0" w:color="000000"/>
              <w:bottom w:val="double" w:sz="6" w:space="0" w:color="000000"/>
              <w:right w:val="single" w:sz="6" w:space="0" w:color="000000"/>
            </w:tcBorders>
            <w:hideMark/>
          </w:tcPr>
          <w:p w14:paraId="279C029D" w14:textId="77777777" w:rsidR="00CE09B8" w:rsidRPr="00567D25" w:rsidRDefault="00CE09B8" w:rsidP="00CE09B8">
            <w:pPr>
              <w:rPr>
                <w:lang w:val="ro-RO"/>
              </w:rPr>
            </w:pPr>
            <w:r w:rsidRPr="00567D25">
              <w:rPr>
                <w:lang w:val="ro-RO"/>
              </w:rPr>
              <w:t>9,6 ori</w:t>
            </w:r>
          </w:p>
        </w:tc>
        <w:tc>
          <w:tcPr>
            <w:tcW w:w="380" w:type="pct"/>
            <w:tcBorders>
              <w:top w:val="single" w:sz="6" w:space="0" w:color="000000"/>
              <w:left w:val="single" w:sz="6" w:space="0" w:color="000000"/>
              <w:bottom w:val="double" w:sz="6" w:space="0" w:color="000000"/>
              <w:right w:val="single" w:sz="6" w:space="0" w:color="000000"/>
            </w:tcBorders>
            <w:hideMark/>
          </w:tcPr>
          <w:p w14:paraId="271D1123" w14:textId="77777777" w:rsidR="00CE09B8" w:rsidRPr="00567D25" w:rsidRDefault="00CE09B8" w:rsidP="00CE09B8">
            <w:pPr>
              <w:rPr>
                <w:lang w:val="ro-RO"/>
              </w:rPr>
            </w:pPr>
            <w:r w:rsidRPr="00567D25">
              <w:rPr>
                <w:lang w:val="ro-RO"/>
              </w:rPr>
              <w:t>13,5</w:t>
            </w:r>
          </w:p>
        </w:tc>
        <w:tc>
          <w:tcPr>
            <w:tcW w:w="351" w:type="pct"/>
            <w:tcBorders>
              <w:top w:val="single" w:sz="6" w:space="0" w:color="000000"/>
              <w:left w:val="single" w:sz="6" w:space="0" w:color="000000"/>
              <w:bottom w:val="double" w:sz="6" w:space="0" w:color="000000"/>
              <w:right w:val="double" w:sz="6" w:space="0" w:color="000000"/>
            </w:tcBorders>
            <w:hideMark/>
          </w:tcPr>
          <w:p w14:paraId="212725DD" w14:textId="77777777" w:rsidR="00CE09B8" w:rsidRPr="00567D25" w:rsidRDefault="00CE09B8" w:rsidP="00CE09B8">
            <w:pPr>
              <w:rPr>
                <w:lang w:val="ro-RO"/>
              </w:rPr>
            </w:pPr>
            <w:r w:rsidRPr="00567D25">
              <w:rPr>
                <w:lang w:val="ro-RO"/>
              </w:rPr>
              <w:t>16,7</w:t>
            </w:r>
          </w:p>
        </w:tc>
      </w:tr>
    </w:tbl>
    <w:p w14:paraId="509D079D" w14:textId="77777777" w:rsidR="00567D25" w:rsidRDefault="00567D25" w:rsidP="00CE09B8">
      <w:pPr>
        <w:rPr>
          <w:sz w:val="26"/>
          <w:szCs w:val="26"/>
          <w:lang w:val="ro-RO"/>
        </w:rPr>
      </w:pPr>
      <w:bookmarkStart w:id="15" w:name="_Toc98669755"/>
    </w:p>
    <w:p w14:paraId="333A01C1" w14:textId="55F6E085" w:rsidR="00CE09B8" w:rsidRDefault="00CE09B8" w:rsidP="00567D25">
      <w:pPr>
        <w:ind w:firstLine="567"/>
        <w:jc w:val="both"/>
        <w:rPr>
          <w:sz w:val="26"/>
          <w:szCs w:val="26"/>
          <w:lang w:val="ro-RO"/>
        </w:rPr>
      </w:pPr>
      <w:r w:rsidRPr="00CE09B8">
        <w:rPr>
          <w:sz w:val="26"/>
          <w:szCs w:val="26"/>
          <w:lang w:val="ro-RO"/>
        </w:rPr>
        <w:t xml:space="preserve">Printre </w:t>
      </w:r>
      <w:r w:rsidRPr="00CE09B8">
        <w:rPr>
          <w:b/>
          <w:sz w:val="26"/>
          <w:szCs w:val="26"/>
          <w:lang w:val="ro-RO"/>
        </w:rPr>
        <w:t>genurile auxiliare de activitate</w:t>
      </w:r>
      <w:r w:rsidRPr="00CE09B8">
        <w:rPr>
          <w:sz w:val="26"/>
          <w:szCs w:val="26"/>
          <w:lang w:val="ro-RO"/>
        </w:rPr>
        <w:t xml:space="preserve">, permise de către </w:t>
      </w:r>
      <w:proofErr w:type="spellStart"/>
      <w:r w:rsidRPr="00CE09B8">
        <w:rPr>
          <w:sz w:val="26"/>
          <w:szCs w:val="26"/>
          <w:lang w:val="ro-RO"/>
        </w:rPr>
        <w:t>legislaţie</w:t>
      </w:r>
      <w:proofErr w:type="spellEnd"/>
      <w:r w:rsidRPr="00CE09B8">
        <w:rPr>
          <w:sz w:val="26"/>
          <w:szCs w:val="26"/>
          <w:lang w:val="ro-RO"/>
        </w:rPr>
        <w:t xml:space="preserve">, se </w:t>
      </w:r>
      <w:proofErr w:type="spellStart"/>
      <w:r w:rsidRPr="00CE09B8">
        <w:rPr>
          <w:sz w:val="26"/>
          <w:szCs w:val="26"/>
          <w:lang w:val="ro-RO"/>
        </w:rPr>
        <w:t>evidenţiază</w:t>
      </w:r>
      <w:proofErr w:type="spellEnd"/>
      <w:r w:rsidRPr="00CE09B8">
        <w:rPr>
          <w:sz w:val="26"/>
          <w:szCs w:val="26"/>
          <w:lang w:val="ro-RO"/>
        </w:rPr>
        <w:t xml:space="preserve"> </w:t>
      </w:r>
      <w:r w:rsidR="00123C62">
        <w:rPr>
          <w:sz w:val="26"/>
          <w:szCs w:val="26"/>
          <w:lang w:val="ro-RO"/>
        </w:rPr>
        <w:t xml:space="preserve">activitatea de </w:t>
      </w:r>
      <w:proofErr w:type="spellStart"/>
      <w:r w:rsidRPr="00CE09B8">
        <w:rPr>
          <w:sz w:val="26"/>
          <w:szCs w:val="26"/>
          <w:lang w:val="ro-RO"/>
        </w:rPr>
        <w:t>construcţie</w:t>
      </w:r>
      <w:proofErr w:type="spellEnd"/>
      <w:r w:rsidRPr="00CE09B8">
        <w:rPr>
          <w:sz w:val="26"/>
          <w:szCs w:val="26"/>
          <w:lang w:val="ro-RO"/>
        </w:rPr>
        <w:t xml:space="preserve">, serviciile comunale, activitatea de arendă </w:t>
      </w:r>
      <w:proofErr w:type="spellStart"/>
      <w:r w:rsidRPr="00CE09B8">
        <w:rPr>
          <w:sz w:val="26"/>
          <w:szCs w:val="26"/>
          <w:lang w:val="ro-RO"/>
        </w:rPr>
        <w:t>şi</w:t>
      </w:r>
      <w:proofErr w:type="spellEnd"/>
      <w:r w:rsidRPr="00CE09B8">
        <w:rPr>
          <w:sz w:val="26"/>
          <w:szCs w:val="26"/>
          <w:lang w:val="ro-RO"/>
        </w:rPr>
        <w:t xml:space="preserve"> </w:t>
      </w:r>
      <w:proofErr w:type="spellStart"/>
      <w:r w:rsidRPr="00CE09B8">
        <w:rPr>
          <w:sz w:val="26"/>
          <w:szCs w:val="26"/>
          <w:lang w:val="ro-RO"/>
        </w:rPr>
        <w:t>alimentaţia</w:t>
      </w:r>
      <w:proofErr w:type="spellEnd"/>
      <w:r w:rsidRPr="00CE09B8">
        <w:rPr>
          <w:sz w:val="26"/>
          <w:szCs w:val="26"/>
          <w:lang w:val="ro-RO"/>
        </w:rPr>
        <w:t xml:space="preserve"> publică. În anul 2018 valoarea serviciilor prestate în cadrul genurilor auxiliare de activitate a însumat 1122,</w:t>
      </w:r>
      <w:r w:rsidR="00123C62">
        <w:rPr>
          <w:sz w:val="26"/>
          <w:szCs w:val="26"/>
          <w:lang w:val="ro-RO"/>
        </w:rPr>
        <w:t>6</w:t>
      </w:r>
      <w:r w:rsidRPr="00CE09B8">
        <w:rPr>
          <w:sz w:val="26"/>
          <w:szCs w:val="26"/>
          <w:lang w:val="ro-RO"/>
        </w:rPr>
        <w:t xml:space="preserve"> mil. lei, </w:t>
      </w:r>
      <w:r w:rsidR="008B0AF6">
        <w:rPr>
          <w:sz w:val="26"/>
          <w:szCs w:val="26"/>
          <w:lang w:val="ro-RO"/>
        </w:rPr>
        <w:t xml:space="preserve">din care cotele preponderente revin altor </w:t>
      </w:r>
      <w:proofErr w:type="spellStart"/>
      <w:r w:rsidR="008B0AF6">
        <w:rPr>
          <w:sz w:val="26"/>
          <w:szCs w:val="26"/>
          <w:lang w:val="ro-RO"/>
        </w:rPr>
        <w:t>cheltueli</w:t>
      </w:r>
      <w:proofErr w:type="spellEnd"/>
      <w:r w:rsidR="008B0AF6">
        <w:rPr>
          <w:sz w:val="26"/>
          <w:szCs w:val="26"/>
          <w:lang w:val="ro-RO"/>
        </w:rPr>
        <w:t xml:space="preserve"> (servicii de consultanță, etc.) </w:t>
      </w:r>
      <w:r w:rsidRPr="00CE09B8">
        <w:rPr>
          <w:sz w:val="26"/>
          <w:szCs w:val="26"/>
          <w:lang w:val="ro-RO"/>
        </w:rPr>
        <w:t>servicii de arendă – 107,8 mil. lei, construcție – 336,5 mil. lei, activitatea depozitară –7,</w:t>
      </w:r>
      <w:r w:rsidR="000754C6">
        <w:rPr>
          <w:sz w:val="26"/>
          <w:szCs w:val="26"/>
          <w:lang w:val="ro-RO"/>
        </w:rPr>
        <w:t>4</w:t>
      </w:r>
      <w:r w:rsidRPr="00CE09B8">
        <w:rPr>
          <w:sz w:val="26"/>
          <w:szCs w:val="26"/>
          <w:lang w:val="ro-RO"/>
        </w:rPr>
        <w:t xml:space="preserve"> mil. lei, alimentația publică – 41,5 mil. lei .</w:t>
      </w:r>
    </w:p>
    <w:p w14:paraId="53621C48" w14:textId="77777777" w:rsidR="00567D25" w:rsidRPr="00CE09B8" w:rsidRDefault="00567D25" w:rsidP="00567D25">
      <w:pPr>
        <w:ind w:firstLine="567"/>
        <w:jc w:val="both"/>
        <w:rPr>
          <w:sz w:val="26"/>
          <w:szCs w:val="26"/>
          <w:lang w:val="ro-RO"/>
        </w:rPr>
      </w:pPr>
      <w:r w:rsidRPr="00CE09B8">
        <w:rPr>
          <w:sz w:val="26"/>
          <w:szCs w:val="26"/>
          <w:lang w:val="ro-RO"/>
        </w:rPr>
        <w:lastRenderedPageBreak/>
        <w:t xml:space="preserve">Dezvoltarea rapidă a genurilor auxiliare de activitate </w:t>
      </w:r>
      <w:proofErr w:type="spellStart"/>
      <w:r w:rsidRPr="00CE09B8">
        <w:rPr>
          <w:sz w:val="26"/>
          <w:szCs w:val="26"/>
          <w:lang w:val="ro-RO"/>
        </w:rPr>
        <w:t>sporeşte</w:t>
      </w:r>
      <w:proofErr w:type="spellEnd"/>
      <w:r w:rsidRPr="00CE09B8">
        <w:rPr>
          <w:sz w:val="26"/>
          <w:szCs w:val="26"/>
          <w:lang w:val="ro-RO"/>
        </w:rPr>
        <w:t xml:space="preserve"> atractivitatea zonelor libere, formează un mediu favorabil de afaceri, creează </w:t>
      </w:r>
      <w:proofErr w:type="spellStart"/>
      <w:r w:rsidRPr="00CE09B8">
        <w:rPr>
          <w:sz w:val="26"/>
          <w:szCs w:val="26"/>
          <w:lang w:val="ro-RO"/>
        </w:rPr>
        <w:t>condiţii</w:t>
      </w:r>
      <w:proofErr w:type="spellEnd"/>
      <w:r w:rsidRPr="00CE09B8">
        <w:rPr>
          <w:sz w:val="26"/>
          <w:szCs w:val="26"/>
          <w:lang w:val="ro-RO"/>
        </w:rPr>
        <w:t xml:space="preserve"> necesare pentru atragerea </w:t>
      </w:r>
      <w:proofErr w:type="spellStart"/>
      <w:r w:rsidRPr="00CE09B8">
        <w:rPr>
          <w:sz w:val="26"/>
          <w:szCs w:val="26"/>
          <w:lang w:val="ro-RO"/>
        </w:rPr>
        <w:t>investiţiilor</w:t>
      </w:r>
      <w:proofErr w:type="spellEnd"/>
      <w:r w:rsidRPr="00CE09B8">
        <w:rPr>
          <w:sz w:val="26"/>
          <w:szCs w:val="26"/>
          <w:lang w:val="ro-RO"/>
        </w:rPr>
        <w:t xml:space="preserve"> majore </w:t>
      </w:r>
      <w:proofErr w:type="spellStart"/>
      <w:r w:rsidRPr="00CE09B8">
        <w:rPr>
          <w:sz w:val="26"/>
          <w:szCs w:val="26"/>
          <w:lang w:val="ro-RO"/>
        </w:rPr>
        <w:t>şi</w:t>
      </w:r>
      <w:proofErr w:type="spellEnd"/>
      <w:r w:rsidRPr="00CE09B8">
        <w:rPr>
          <w:sz w:val="26"/>
          <w:szCs w:val="26"/>
          <w:lang w:val="ro-RO"/>
        </w:rPr>
        <w:t xml:space="preserve"> realizarea proiectelor industriale.</w:t>
      </w:r>
    </w:p>
    <w:p w14:paraId="75E3E7D2" w14:textId="77777777" w:rsidR="00CE09B8" w:rsidRPr="00CE09B8" w:rsidRDefault="00CE09B8" w:rsidP="00567D25">
      <w:pPr>
        <w:jc w:val="center"/>
        <w:rPr>
          <w:b/>
          <w:sz w:val="26"/>
          <w:szCs w:val="26"/>
          <w:lang w:val="ro-RO"/>
        </w:rPr>
      </w:pPr>
      <w:r w:rsidRPr="00CE09B8">
        <w:rPr>
          <w:noProof/>
          <w:sz w:val="26"/>
          <w:szCs w:val="26"/>
          <w:lang w:val="en-GB" w:eastAsia="en-GB"/>
        </w:rPr>
        <w:drawing>
          <wp:anchor distT="85344" distB="97409" distL="321564" distR="287528" simplePos="0" relativeHeight="251659776" behindDoc="0" locked="0" layoutInCell="1" allowOverlap="0" wp14:anchorId="125A8F02" wp14:editId="372D03B0">
            <wp:simplePos x="0" y="0"/>
            <wp:positionH relativeFrom="column">
              <wp:posOffset>-48895</wp:posOffset>
            </wp:positionH>
            <wp:positionV relativeFrom="paragraph">
              <wp:posOffset>187325</wp:posOffset>
            </wp:positionV>
            <wp:extent cx="6370320" cy="2668270"/>
            <wp:effectExtent l="0" t="0" r="3175" b="1905"/>
            <wp:wrapSquare wrapText="bothSides"/>
            <wp:docPr id="10" name="Char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bookmarkEnd w:id="15"/>
      <w:r w:rsidR="00567D25" w:rsidRPr="00CE09B8">
        <w:rPr>
          <w:b/>
          <w:sz w:val="26"/>
          <w:szCs w:val="26"/>
          <w:lang w:val="ro-RO"/>
        </w:rPr>
        <w:t>Figura 5. Valoarea impozitelor și taxelor calculate</w:t>
      </w:r>
    </w:p>
    <w:p w14:paraId="4341522F" w14:textId="77777777" w:rsidR="00567D25" w:rsidRDefault="00567D25" w:rsidP="00CE09B8">
      <w:pPr>
        <w:rPr>
          <w:sz w:val="26"/>
          <w:szCs w:val="26"/>
          <w:lang w:val="ro-RO"/>
        </w:rPr>
      </w:pPr>
      <w:bookmarkStart w:id="16" w:name="_Toc98669756"/>
      <w:bookmarkEnd w:id="16"/>
    </w:p>
    <w:p w14:paraId="3BFAA852" w14:textId="77777777" w:rsidR="00567D25" w:rsidRPr="00567D25" w:rsidRDefault="00CE09B8" w:rsidP="00567D25">
      <w:pPr>
        <w:ind w:firstLine="567"/>
        <w:jc w:val="both"/>
        <w:rPr>
          <w:b/>
          <w:sz w:val="26"/>
          <w:szCs w:val="26"/>
          <w:lang w:val="ro-RO"/>
        </w:rPr>
      </w:pPr>
      <w:r w:rsidRPr="00567D25">
        <w:rPr>
          <w:sz w:val="26"/>
          <w:szCs w:val="26"/>
          <w:lang w:val="ro-RO"/>
        </w:rPr>
        <w:t xml:space="preserve">Valoarea total al </w:t>
      </w:r>
      <w:r w:rsidRPr="00567D25">
        <w:rPr>
          <w:b/>
          <w:sz w:val="26"/>
          <w:szCs w:val="26"/>
          <w:lang w:val="ro-RO"/>
        </w:rPr>
        <w:t xml:space="preserve">impozitelor </w:t>
      </w:r>
      <w:proofErr w:type="spellStart"/>
      <w:r w:rsidRPr="00567D25">
        <w:rPr>
          <w:b/>
          <w:sz w:val="26"/>
          <w:szCs w:val="26"/>
          <w:lang w:val="ro-RO"/>
        </w:rPr>
        <w:t>şi</w:t>
      </w:r>
      <w:proofErr w:type="spellEnd"/>
      <w:r w:rsidRPr="00567D25">
        <w:rPr>
          <w:b/>
          <w:sz w:val="26"/>
          <w:szCs w:val="26"/>
          <w:lang w:val="ro-RO"/>
        </w:rPr>
        <w:t xml:space="preserve"> altor </w:t>
      </w:r>
      <w:proofErr w:type="spellStart"/>
      <w:r w:rsidRPr="00567D25">
        <w:rPr>
          <w:b/>
          <w:sz w:val="26"/>
          <w:szCs w:val="26"/>
          <w:lang w:val="ro-RO"/>
        </w:rPr>
        <w:t>plăţi</w:t>
      </w:r>
      <w:proofErr w:type="spellEnd"/>
      <w:r w:rsidRPr="00567D25">
        <w:rPr>
          <w:b/>
          <w:sz w:val="26"/>
          <w:szCs w:val="26"/>
          <w:lang w:val="ro-RO"/>
        </w:rPr>
        <w:t xml:space="preserve"> obligatorii calculate </w:t>
      </w:r>
      <w:r w:rsidRPr="00567D25">
        <w:rPr>
          <w:sz w:val="26"/>
          <w:szCs w:val="26"/>
          <w:lang w:val="ro-RO"/>
        </w:rPr>
        <w:t>în anul 2018 a constituit 1013,7 mil. lei sau de 2,4 de ori mai mari comparativ cu perioada anului precedent.</w:t>
      </w:r>
      <w:r w:rsidR="00567D25">
        <w:rPr>
          <w:sz w:val="26"/>
          <w:szCs w:val="26"/>
          <w:lang w:val="ro-RO"/>
        </w:rPr>
        <w:t xml:space="preserve"> </w:t>
      </w:r>
    </w:p>
    <w:p w14:paraId="1A182410" w14:textId="77777777" w:rsidR="00CE09B8" w:rsidRPr="00567D25" w:rsidRDefault="00CE09B8" w:rsidP="00567D25">
      <w:pPr>
        <w:ind w:firstLine="567"/>
        <w:jc w:val="both"/>
        <w:rPr>
          <w:color w:val="auto"/>
          <w:sz w:val="26"/>
          <w:szCs w:val="26"/>
          <w:lang w:val="ro-RO"/>
        </w:rPr>
      </w:pPr>
      <w:r w:rsidRPr="00567D25">
        <w:rPr>
          <w:color w:val="auto"/>
          <w:sz w:val="26"/>
          <w:szCs w:val="26"/>
          <w:lang w:val="ro-RO"/>
        </w:rPr>
        <w:t xml:space="preserve">Din valoarea totală de impozite, taxe </w:t>
      </w:r>
      <w:proofErr w:type="spellStart"/>
      <w:r w:rsidRPr="00567D25">
        <w:rPr>
          <w:color w:val="auto"/>
          <w:sz w:val="26"/>
          <w:szCs w:val="26"/>
          <w:lang w:val="ro-RO"/>
        </w:rPr>
        <w:t>şi</w:t>
      </w:r>
      <w:proofErr w:type="spellEnd"/>
      <w:r w:rsidRPr="00567D25">
        <w:rPr>
          <w:color w:val="auto"/>
          <w:sz w:val="26"/>
          <w:szCs w:val="26"/>
          <w:lang w:val="ro-RO"/>
        </w:rPr>
        <w:t xml:space="preserve"> alte </w:t>
      </w:r>
      <w:proofErr w:type="spellStart"/>
      <w:r w:rsidRPr="00567D25">
        <w:rPr>
          <w:color w:val="auto"/>
          <w:sz w:val="26"/>
          <w:szCs w:val="26"/>
          <w:lang w:val="ro-RO"/>
        </w:rPr>
        <w:t>plăţi</w:t>
      </w:r>
      <w:proofErr w:type="spellEnd"/>
      <w:r w:rsidRPr="00567D25">
        <w:rPr>
          <w:color w:val="auto"/>
          <w:sz w:val="26"/>
          <w:szCs w:val="26"/>
          <w:lang w:val="ro-RO"/>
        </w:rPr>
        <w:t xml:space="preserve"> obligatorii calculate (impozit pe venit, TVA, contribuții de asigurări sociale, prime de asigurare medicale obligatorii, etc.), ponderea cea mai mare revine rezidenților ZEL „Bălți” (80,3%), ZEL „Ungheni-Business” (8,9%) și ZAL „Expo-Business-Chișinău” (8,6%).</w:t>
      </w:r>
    </w:p>
    <w:p w14:paraId="2B2C3E39" w14:textId="77777777" w:rsidR="00CE09B8" w:rsidRPr="00567D25" w:rsidRDefault="00CE09B8" w:rsidP="00567D25">
      <w:pPr>
        <w:pStyle w:val="Heading1"/>
        <w:ind w:firstLine="567"/>
        <w:rPr>
          <w:b/>
          <w:lang w:val="ro-RO"/>
        </w:rPr>
      </w:pPr>
      <w:bookmarkStart w:id="17" w:name="_Toc5703238"/>
      <w:r w:rsidRPr="00567D25">
        <w:rPr>
          <w:b/>
          <w:lang w:val="ro-RO"/>
        </w:rPr>
        <w:t>Contribuția zonelor economice libere în economia națională</w:t>
      </w:r>
      <w:bookmarkEnd w:id="17"/>
    </w:p>
    <w:p w14:paraId="5B5BE453" w14:textId="77777777" w:rsidR="00CE09B8" w:rsidRPr="00CE09B8" w:rsidRDefault="00CE09B8" w:rsidP="00CE09B8">
      <w:pPr>
        <w:rPr>
          <w:color w:val="auto"/>
          <w:sz w:val="26"/>
          <w:szCs w:val="26"/>
          <w:lang w:val="ro-RO"/>
        </w:rPr>
      </w:pPr>
    </w:p>
    <w:p w14:paraId="6F533943" w14:textId="77777777" w:rsidR="00CE09B8" w:rsidRPr="00567D25" w:rsidRDefault="00CE09B8" w:rsidP="00567D25">
      <w:pPr>
        <w:ind w:firstLine="567"/>
        <w:jc w:val="both"/>
        <w:rPr>
          <w:sz w:val="26"/>
          <w:szCs w:val="26"/>
          <w:lang w:val="ro-RO"/>
        </w:rPr>
      </w:pPr>
      <w:r w:rsidRPr="00567D25">
        <w:rPr>
          <w:sz w:val="26"/>
          <w:szCs w:val="26"/>
          <w:lang w:val="ro-RO"/>
        </w:rPr>
        <w:t xml:space="preserve">Conform Legii nr.440/2001, zonele economice libere se creează în scopul accelerării dezvoltării social-economice a anumitor teritorii </w:t>
      </w:r>
      <w:proofErr w:type="spellStart"/>
      <w:r w:rsidRPr="00567D25">
        <w:rPr>
          <w:sz w:val="26"/>
          <w:szCs w:val="26"/>
          <w:lang w:val="ro-RO"/>
        </w:rPr>
        <w:t>şi</w:t>
      </w:r>
      <w:proofErr w:type="spellEnd"/>
      <w:r w:rsidRPr="00567D25">
        <w:rPr>
          <w:sz w:val="26"/>
          <w:szCs w:val="26"/>
          <w:lang w:val="ro-RO"/>
        </w:rPr>
        <w:t xml:space="preserve"> a economiei naționale în ansamblu prin atragerea </w:t>
      </w:r>
      <w:proofErr w:type="spellStart"/>
      <w:r w:rsidRPr="00567D25">
        <w:rPr>
          <w:sz w:val="26"/>
          <w:szCs w:val="26"/>
          <w:lang w:val="ro-RO"/>
        </w:rPr>
        <w:t>investiţiilor</w:t>
      </w:r>
      <w:proofErr w:type="spellEnd"/>
      <w:r w:rsidRPr="00567D25">
        <w:rPr>
          <w:sz w:val="26"/>
          <w:szCs w:val="26"/>
          <w:lang w:val="ro-RO"/>
        </w:rPr>
        <w:t xml:space="preserve"> autohtone </w:t>
      </w:r>
      <w:proofErr w:type="spellStart"/>
      <w:r w:rsidRPr="00567D25">
        <w:rPr>
          <w:sz w:val="26"/>
          <w:szCs w:val="26"/>
          <w:lang w:val="ro-RO"/>
        </w:rPr>
        <w:t>şi</w:t>
      </w:r>
      <w:proofErr w:type="spellEnd"/>
      <w:r w:rsidRPr="00567D25">
        <w:rPr>
          <w:sz w:val="26"/>
          <w:szCs w:val="26"/>
          <w:lang w:val="ro-RO"/>
        </w:rPr>
        <w:t xml:space="preserve"> străine, implementarea tehnicii </w:t>
      </w:r>
      <w:proofErr w:type="spellStart"/>
      <w:r w:rsidRPr="00567D25">
        <w:rPr>
          <w:sz w:val="26"/>
          <w:szCs w:val="26"/>
          <w:lang w:val="ro-RO"/>
        </w:rPr>
        <w:t>şi</w:t>
      </w:r>
      <w:proofErr w:type="spellEnd"/>
      <w:r w:rsidRPr="00567D25">
        <w:rPr>
          <w:sz w:val="26"/>
          <w:szCs w:val="26"/>
          <w:lang w:val="ro-RO"/>
        </w:rPr>
        <w:t xml:space="preserve"> tehnologiilor moderne, dezvoltarea </w:t>
      </w:r>
      <w:proofErr w:type="spellStart"/>
      <w:r w:rsidRPr="00567D25">
        <w:rPr>
          <w:sz w:val="26"/>
          <w:szCs w:val="26"/>
          <w:lang w:val="ro-RO"/>
        </w:rPr>
        <w:t>producţiei</w:t>
      </w:r>
      <w:proofErr w:type="spellEnd"/>
      <w:r w:rsidRPr="00567D25">
        <w:rPr>
          <w:sz w:val="26"/>
          <w:szCs w:val="26"/>
          <w:lang w:val="ro-RO"/>
        </w:rPr>
        <w:t xml:space="preserve"> orientate spre export, aplicarea experienței avansate din domeniul </w:t>
      </w:r>
      <w:proofErr w:type="spellStart"/>
      <w:r w:rsidRPr="00567D25">
        <w:rPr>
          <w:sz w:val="26"/>
          <w:szCs w:val="26"/>
          <w:lang w:val="ro-RO"/>
        </w:rPr>
        <w:t>producţiei</w:t>
      </w:r>
      <w:proofErr w:type="spellEnd"/>
      <w:r w:rsidRPr="00567D25">
        <w:rPr>
          <w:sz w:val="26"/>
          <w:szCs w:val="26"/>
          <w:lang w:val="ro-RO"/>
        </w:rPr>
        <w:t xml:space="preserve"> </w:t>
      </w:r>
      <w:proofErr w:type="spellStart"/>
      <w:r w:rsidRPr="00567D25">
        <w:rPr>
          <w:sz w:val="26"/>
          <w:szCs w:val="26"/>
          <w:lang w:val="ro-RO"/>
        </w:rPr>
        <w:t>şi</w:t>
      </w:r>
      <w:proofErr w:type="spellEnd"/>
      <w:r w:rsidRPr="00567D25">
        <w:rPr>
          <w:sz w:val="26"/>
          <w:szCs w:val="26"/>
          <w:lang w:val="ro-RO"/>
        </w:rPr>
        <w:t xml:space="preserve"> a managementului, și crearea locurilor de muncă. </w:t>
      </w:r>
    </w:p>
    <w:p w14:paraId="66C8BBDE" w14:textId="77777777" w:rsidR="00CE09B8" w:rsidRPr="00567D25" w:rsidRDefault="00CE09B8" w:rsidP="00567D25">
      <w:pPr>
        <w:ind w:firstLine="567"/>
        <w:jc w:val="both"/>
        <w:rPr>
          <w:sz w:val="26"/>
          <w:szCs w:val="26"/>
          <w:lang w:val="ro-RO"/>
        </w:rPr>
      </w:pPr>
      <w:r w:rsidRPr="00567D25">
        <w:rPr>
          <w:sz w:val="26"/>
          <w:szCs w:val="26"/>
          <w:lang w:val="ro-RO"/>
        </w:rPr>
        <w:lastRenderedPageBreak/>
        <w:t>În scopul estimării contribuției zonelor economice libere la dezvoltarea economiei naționale, s-a realizat analiza comparativă a indicatorilor de eficiență și de rezultat înregistrați în cadrul zonelor libere cu indicatorii similar obținuți la nivel de economie națională</w:t>
      </w:r>
      <w:r w:rsidRPr="00567D25">
        <w:rPr>
          <w:sz w:val="26"/>
          <w:szCs w:val="26"/>
          <w:vertAlign w:val="superscript"/>
          <w:lang w:val="ro-RO"/>
        </w:rPr>
        <w:footnoteReference w:id="1"/>
      </w:r>
      <w:r w:rsidRPr="00567D25">
        <w:rPr>
          <w:sz w:val="26"/>
          <w:szCs w:val="26"/>
          <w:lang w:val="ro-RO"/>
        </w:rPr>
        <w:t xml:space="preserve">. </w:t>
      </w:r>
    </w:p>
    <w:p w14:paraId="3DDC2FA8" w14:textId="77777777" w:rsidR="00CE09B8" w:rsidRPr="00567D25" w:rsidRDefault="00CE09B8" w:rsidP="00C56DF1">
      <w:pPr>
        <w:ind w:firstLine="567"/>
        <w:jc w:val="both"/>
        <w:rPr>
          <w:sz w:val="26"/>
          <w:szCs w:val="26"/>
          <w:lang w:val="ro-RO"/>
        </w:rPr>
      </w:pPr>
      <w:r w:rsidRPr="00567D25">
        <w:rPr>
          <w:sz w:val="26"/>
          <w:szCs w:val="26"/>
          <w:lang w:val="ro-RO"/>
        </w:rPr>
        <w:t xml:space="preserve">Conform datelor din tabelul 6, se constată că contribuția zonelor economice libere la dezvoltarea economiei naționale înregistrează, în mare parte, o dinamică ascendentă. </w:t>
      </w:r>
    </w:p>
    <w:p w14:paraId="1BCB8C71" w14:textId="77777777" w:rsidR="00C56DF1" w:rsidRDefault="00CE09B8" w:rsidP="00B4314E">
      <w:pPr>
        <w:jc w:val="both"/>
        <w:rPr>
          <w:b/>
          <w:color w:val="auto"/>
          <w:sz w:val="26"/>
          <w:szCs w:val="26"/>
          <w:lang w:val="ro-RO"/>
        </w:rPr>
      </w:pPr>
      <w:r w:rsidRPr="00567D25">
        <w:rPr>
          <w:sz w:val="26"/>
          <w:szCs w:val="26"/>
          <w:lang w:val="ro-RO"/>
        </w:rPr>
        <w:t>Astfel, peste 18% din producția industrială a țării în anul 2018 a fost generată de producția produsă în cadrul zonelor economice libere. Comparativ cu anul 2017, ponderea producției industriale din cadrul zonelor economice libere în total producție industrială a țării a înregistrat o creștere importantă față de anul precedent - peste 6 puncte procentuale (</w:t>
      </w:r>
      <w:proofErr w:type="spellStart"/>
      <w:r w:rsidRPr="00567D25">
        <w:rPr>
          <w:sz w:val="26"/>
          <w:szCs w:val="26"/>
          <w:lang w:val="ro-RO"/>
        </w:rPr>
        <w:t>p.p.</w:t>
      </w:r>
      <w:proofErr w:type="spellEnd"/>
      <w:r w:rsidRPr="00567D25">
        <w:rPr>
          <w:sz w:val="26"/>
          <w:szCs w:val="26"/>
          <w:lang w:val="ro-RO"/>
        </w:rPr>
        <w:t>). Deși se constată o dinamică impunătoare, totuși conform practicilor internaționale în care există zone economice similare, se constată că ponderea lor la formarea producției industriale a țării trebuie să fie de cel puțin 30%-35%.</w:t>
      </w:r>
    </w:p>
    <w:p w14:paraId="4FF90381" w14:textId="6AD793BB" w:rsidR="00CE09B8" w:rsidRPr="00567D25" w:rsidRDefault="00CE09B8" w:rsidP="00567D25">
      <w:pPr>
        <w:jc w:val="center"/>
        <w:rPr>
          <w:b/>
          <w:sz w:val="26"/>
          <w:szCs w:val="26"/>
          <w:lang w:val="ro-RO"/>
        </w:rPr>
      </w:pPr>
      <w:r w:rsidRPr="00567D25">
        <w:rPr>
          <w:b/>
          <w:sz w:val="26"/>
          <w:szCs w:val="26"/>
          <w:lang w:val="ro-RO"/>
        </w:rPr>
        <w:t>Tabelul 6. Ponderea indicatorilor economici din zonele economice libere din valoarea indicatorilor economiei naționale</w:t>
      </w:r>
    </w:p>
    <w:p w14:paraId="1F083D03" w14:textId="163CC1F4" w:rsidR="00CE09B8" w:rsidRPr="00CE09B8" w:rsidRDefault="00751172" w:rsidP="00A27508">
      <w:pPr>
        <w:rPr>
          <w:color w:val="0000FF"/>
          <w:sz w:val="26"/>
          <w:szCs w:val="26"/>
          <w:lang w:val="ro-RO"/>
        </w:rPr>
      </w:pPr>
      <w:r w:rsidRPr="00180CB9">
        <w:rPr>
          <w:noProof/>
          <w:lang w:val="en-GB" w:eastAsia="en-GB"/>
        </w:rPr>
        <w:drawing>
          <wp:inline distT="0" distB="0" distL="0" distR="0" wp14:anchorId="33E95C3F" wp14:editId="741FCEE3">
            <wp:extent cx="6162675" cy="28807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3435" cy="2890481"/>
                    </a:xfrm>
                    <a:prstGeom prst="rect">
                      <a:avLst/>
                    </a:prstGeom>
                    <a:noFill/>
                    <a:ln>
                      <a:noFill/>
                    </a:ln>
                  </pic:spPr>
                </pic:pic>
              </a:graphicData>
            </a:graphic>
          </wp:inline>
        </w:drawing>
      </w:r>
    </w:p>
    <w:p w14:paraId="1A196B11" w14:textId="77777777" w:rsidR="00CE09B8" w:rsidRPr="00B4314E" w:rsidRDefault="00CE09B8" w:rsidP="00B4314E">
      <w:pPr>
        <w:spacing w:after="0"/>
        <w:rPr>
          <w:color w:val="auto"/>
          <w:sz w:val="14"/>
          <w:szCs w:val="14"/>
          <w:lang w:val="ro-RO"/>
        </w:rPr>
      </w:pPr>
    </w:p>
    <w:p w14:paraId="5C2D2FE2" w14:textId="37C72931" w:rsidR="00CE09B8" w:rsidRPr="00567D25" w:rsidRDefault="00CE09B8" w:rsidP="00B4314E">
      <w:pPr>
        <w:spacing w:after="0"/>
        <w:ind w:firstLine="567"/>
        <w:jc w:val="both"/>
        <w:rPr>
          <w:sz w:val="26"/>
          <w:szCs w:val="26"/>
          <w:lang w:val="ro-RO"/>
        </w:rPr>
      </w:pPr>
      <w:r w:rsidRPr="00567D25">
        <w:rPr>
          <w:sz w:val="26"/>
          <w:szCs w:val="26"/>
          <w:lang w:val="ro-RO"/>
        </w:rPr>
        <w:t xml:space="preserve">De asemenea, se observă că exporturile realizate de către rezidenții zonelor economice libere în anul 2018, înregistrează o pondere de circa </w:t>
      </w:r>
      <w:r w:rsidR="00B04A62">
        <w:rPr>
          <w:sz w:val="26"/>
          <w:szCs w:val="26"/>
          <w:lang w:val="ro-RO"/>
        </w:rPr>
        <w:t>20,8</w:t>
      </w:r>
      <w:r w:rsidRPr="00567D25">
        <w:rPr>
          <w:sz w:val="26"/>
          <w:szCs w:val="26"/>
          <w:lang w:val="ro-RO"/>
        </w:rPr>
        <w:t xml:space="preserve">% din exporturile totale ale țării. În comparație cu perioada similară a anului precedent, acest indicator denotă o creștere de circa </w:t>
      </w:r>
      <w:r w:rsidR="00B04A62">
        <w:rPr>
          <w:sz w:val="26"/>
          <w:szCs w:val="26"/>
          <w:lang w:val="ro-RO"/>
        </w:rPr>
        <w:t>7,26</w:t>
      </w:r>
      <w:r w:rsidRPr="00567D25">
        <w:rPr>
          <w:sz w:val="26"/>
          <w:szCs w:val="26"/>
          <w:lang w:val="ro-RO"/>
        </w:rPr>
        <w:t xml:space="preserve"> </w:t>
      </w:r>
      <w:proofErr w:type="spellStart"/>
      <w:r w:rsidRPr="00567D25">
        <w:rPr>
          <w:sz w:val="26"/>
          <w:szCs w:val="26"/>
          <w:lang w:val="ro-RO"/>
        </w:rPr>
        <w:t>p.p.</w:t>
      </w:r>
      <w:proofErr w:type="spellEnd"/>
    </w:p>
    <w:p w14:paraId="4C92E098" w14:textId="77777777" w:rsidR="00CE09B8" w:rsidRPr="00567D25" w:rsidRDefault="00CE09B8" w:rsidP="00856D18">
      <w:pPr>
        <w:spacing w:line="276" w:lineRule="auto"/>
        <w:ind w:firstLine="567"/>
        <w:jc w:val="both"/>
        <w:rPr>
          <w:sz w:val="26"/>
          <w:szCs w:val="26"/>
          <w:lang w:val="ro-RO"/>
        </w:rPr>
      </w:pPr>
      <w:r w:rsidRPr="00567D25">
        <w:rPr>
          <w:sz w:val="26"/>
          <w:szCs w:val="26"/>
          <w:lang w:val="ro-RO"/>
        </w:rPr>
        <w:lastRenderedPageBreak/>
        <w:t xml:space="preserve">Activitatea de bază a rezidenților zonelor economice libere naționale se referă la producerea producției industriale. Prin urmare, circa 13,5% din salariații antrenați în industria națională sunt angajați în cadrul rezidenților zonelor economice libere. Peste 2,4% din salariații economiei naționale se estimează că sunt încadrați în activitățile zonelor economice libere. Salariul mediu lunar al unui angajați din cadrul rezidenților zonelor economice libere în anul 2018, a fost mai mare decât salariul mediu din sectorul real al economiei naționale cu circa 11,3%, observându-se o reducere a acestui indicator față de anul 2017 (-27,1%), ca efect al încetinirii în anul 2018 a ritmului de creștere a salariului mediu din cadrul zonelor libere, comparativ cu cel aferent salariul în sectorul real al economiei. </w:t>
      </w:r>
    </w:p>
    <w:p w14:paraId="39BF0BD9" w14:textId="77777777" w:rsidR="00CE09B8" w:rsidRDefault="00CE09B8" w:rsidP="00856D18">
      <w:pPr>
        <w:spacing w:line="276" w:lineRule="auto"/>
        <w:ind w:firstLine="567"/>
        <w:jc w:val="both"/>
        <w:rPr>
          <w:sz w:val="26"/>
          <w:szCs w:val="26"/>
          <w:lang w:val="ro-RO"/>
        </w:rPr>
      </w:pPr>
      <w:r w:rsidRPr="00567D25">
        <w:rPr>
          <w:sz w:val="26"/>
          <w:szCs w:val="26"/>
          <w:lang w:val="ro-RO"/>
        </w:rPr>
        <w:t xml:space="preserve">Majoritatea investițiilor realizate în cadrul zonelor economice libere sunt cele aferente investițiilor în active imobilizate (investiții pe termen lung în mijloace fixe, inclusiv investiții capitale, etc.). Investițiile realizate în cadrul zonelor economice au înregistrat o evoluție mai lentă decât investițiile în active imobilizante realizate la nivel de economie națională. Deși ponderea investițiilor realizate în cadrul zonelor economice libere din total investiții în active imobilizante realizate în economia națională dețin o pondere semnificativă (circa 27,9%), totuși față de anul precedent ponderea s-a diminuat cu circa 1,79 </w:t>
      </w:r>
      <w:proofErr w:type="spellStart"/>
      <w:r w:rsidRPr="00567D25">
        <w:rPr>
          <w:sz w:val="26"/>
          <w:szCs w:val="26"/>
          <w:lang w:val="ro-RO"/>
        </w:rPr>
        <w:t>p.p.</w:t>
      </w:r>
      <w:proofErr w:type="spellEnd"/>
    </w:p>
    <w:p w14:paraId="4D6104E8" w14:textId="6376E745" w:rsidR="00193BE2" w:rsidRPr="00193BE2" w:rsidRDefault="00CE09B8" w:rsidP="00C56DF1">
      <w:pPr>
        <w:pStyle w:val="Heading1"/>
        <w:ind w:firstLine="567"/>
        <w:jc w:val="both"/>
        <w:rPr>
          <w:lang w:val="ro-RO"/>
        </w:rPr>
      </w:pPr>
      <w:bookmarkStart w:id="18" w:name="_Toc5703239"/>
      <w:r w:rsidRPr="00193BE2">
        <w:rPr>
          <w:b/>
          <w:lang w:val="ro-RO"/>
        </w:rPr>
        <w:t>Concluzii</w:t>
      </w:r>
      <w:bookmarkEnd w:id="18"/>
    </w:p>
    <w:p w14:paraId="1E06162B" w14:textId="77777777" w:rsidR="00CE09B8" w:rsidRPr="00193BE2" w:rsidRDefault="00CE09B8" w:rsidP="00193BE2">
      <w:pPr>
        <w:pStyle w:val="ListParagraph"/>
        <w:numPr>
          <w:ilvl w:val="0"/>
          <w:numId w:val="18"/>
        </w:numPr>
        <w:spacing w:line="276" w:lineRule="auto"/>
        <w:ind w:left="426"/>
        <w:jc w:val="both"/>
        <w:rPr>
          <w:rFonts w:asciiTheme="majorHAnsi" w:hAnsiTheme="majorHAnsi"/>
          <w:sz w:val="26"/>
          <w:szCs w:val="26"/>
          <w:lang w:val="ro-RO"/>
        </w:rPr>
      </w:pPr>
      <w:r w:rsidRPr="00193BE2">
        <w:rPr>
          <w:rFonts w:asciiTheme="majorHAnsi" w:hAnsiTheme="majorHAnsi"/>
          <w:sz w:val="26"/>
          <w:szCs w:val="26"/>
          <w:lang w:val="ro-RO"/>
        </w:rPr>
        <w:t>Pe parcursul anului 2018 au activat 7 zone economice libere, fără constituirea unor zone noi. De asemenea, zonele economice libere ZEL „Bălți” ZEL „Ungheni-Business”, ZAL „Expo-Business-Chișinău și-au extins activitatea și pe alte teritorii din țară;</w:t>
      </w:r>
    </w:p>
    <w:p w14:paraId="6A8D39F3" w14:textId="77777777" w:rsidR="00CE09B8" w:rsidRPr="00193BE2" w:rsidRDefault="00CE09B8" w:rsidP="00193BE2">
      <w:pPr>
        <w:pStyle w:val="ListParagraph"/>
        <w:numPr>
          <w:ilvl w:val="0"/>
          <w:numId w:val="18"/>
        </w:numPr>
        <w:spacing w:line="276" w:lineRule="auto"/>
        <w:ind w:left="426"/>
        <w:jc w:val="both"/>
        <w:rPr>
          <w:rFonts w:asciiTheme="majorHAnsi" w:hAnsiTheme="majorHAnsi"/>
          <w:sz w:val="26"/>
          <w:szCs w:val="26"/>
          <w:lang w:val="ro-RO"/>
        </w:rPr>
      </w:pPr>
      <w:r w:rsidRPr="00193BE2">
        <w:rPr>
          <w:rFonts w:asciiTheme="majorHAnsi" w:hAnsiTheme="majorHAnsi"/>
          <w:sz w:val="26"/>
          <w:szCs w:val="26"/>
          <w:lang w:val="ro-RO"/>
        </w:rPr>
        <w:t>Zonele economice libere mențin un trend ascendent, înregistrând în anul 2018 o dinamică pozitivă apreciabilă a principalilor indicatori de rezultat (producție industrială, export, investiții, noi locuri de muncă);</w:t>
      </w:r>
    </w:p>
    <w:p w14:paraId="46F5004F" w14:textId="77777777" w:rsidR="00CE09B8" w:rsidRPr="00193BE2" w:rsidRDefault="00CE09B8" w:rsidP="00193BE2">
      <w:pPr>
        <w:pStyle w:val="ListParagraph"/>
        <w:numPr>
          <w:ilvl w:val="0"/>
          <w:numId w:val="18"/>
        </w:numPr>
        <w:spacing w:line="276" w:lineRule="auto"/>
        <w:ind w:left="426"/>
        <w:jc w:val="both"/>
        <w:rPr>
          <w:rFonts w:asciiTheme="majorHAnsi" w:hAnsiTheme="majorHAnsi"/>
          <w:b/>
          <w:sz w:val="26"/>
          <w:szCs w:val="26"/>
          <w:lang w:val="ro-RO"/>
        </w:rPr>
      </w:pPr>
      <w:r w:rsidRPr="00193BE2">
        <w:rPr>
          <w:rFonts w:asciiTheme="majorHAnsi" w:hAnsiTheme="majorHAnsi"/>
          <w:sz w:val="26"/>
          <w:szCs w:val="26"/>
          <w:lang w:val="ro-RO"/>
        </w:rPr>
        <w:t>Contribuția zonelor economice libere la dezvoltarea economiei naționale deține ponderi remarcabile, înregistrând tendințe crescătoare;</w:t>
      </w:r>
    </w:p>
    <w:p w14:paraId="4019B928" w14:textId="77777777" w:rsidR="00CE09B8" w:rsidRPr="00193BE2" w:rsidRDefault="00CE09B8" w:rsidP="00541B17">
      <w:pPr>
        <w:pStyle w:val="ListParagraph"/>
        <w:numPr>
          <w:ilvl w:val="0"/>
          <w:numId w:val="18"/>
        </w:numPr>
        <w:spacing w:line="276" w:lineRule="auto"/>
        <w:ind w:left="426"/>
        <w:jc w:val="both"/>
        <w:rPr>
          <w:lang w:val="ro-RO"/>
        </w:rPr>
      </w:pPr>
      <w:r w:rsidRPr="00193BE2">
        <w:rPr>
          <w:rFonts w:asciiTheme="majorHAnsi" w:hAnsiTheme="majorHAnsi"/>
          <w:sz w:val="26"/>
          <w:szCs w:val="26"/>
          <w:lang w:val="ro-RO"/>
        </w:rPr>
        <w:t>Rezultatele economice ale zonelor economice libere naționale denotă un grad de concentrare preponderent în cadrul a 3 zone economice libere (ZEL „</w:t>
      </w:r>
      <w:proofErr w:type="spellStart"/>
      <w:r w:rsidRPr="00193BE2">
        <w:rPr>
          <w:rFonts w:asciiTheme="majorHAnsi" w:hAnsiTheme="majorHAnsi"/>
          <w:sz w:val="26"/>
          <w:szCs w:val="26"/>
          <w:lang w:val="ro-RO"/>
        </w:rPr>
        <w:t>Balți</w:t>
      </w:r>
      <w:proofErr w:type="spellEnd"/>
      <w:r w:rsidRPr="00193BE2">
        <w:rPr>
          <w:rFonts w:asciiTheme="majorHAnsi" w:hAnsiTheme="majorHAnsi"/>
          <w:sz w:val="26"/>
          <w:szCs w:val="26"/>
          <w:lang w:val="ro-RO"/>
        </w:rPr>
        <w:t>”, ZEL „Ungheni-Business”, ZAL "Expo-Business-</w:t>
      </w:r>
      <w:proofErr w:type="spellStart"/>
      <w:r w:rsidRPr="00193BE2">
        <w:rPr>
          <w:rFonts w:asciiTheme="majorHAnsi" w:hAnsiTheme="majorHAnsi"/>
          <w:sz w:val="26"/>
          <w:szCs w:val="26"/>
          <w:lang w:val="ro-RO"/>
        </w:rPr>
        <w:t>Chişinău</w:t>
      </w:r>
      <w:proofErr w:type="spellEnd"/>
      <w:r w:rsidRPr="00193BE2">
        <w:rPr>
          <w:rFonts w:asciiTheme="majorHAnsi" w:hAnsiTheme="majorHAnsi"/>
          <w:sz w:val="26"/>
          <w:szCs w:val="26"/>
          <w:lang w:val="ro-RO"/>
        </w:rPr>
        <w:t>").</w:t>
      </w:r>
    </w:p>
    <w:sectPr w:rsidR="00CE09B8" w:rsidRPr="00193BE2" w:rsidSect="00CE09B8">
      <w:footerReference w:type="default" r:id="rId15"/>
      <w:pgSz w:w="12240" w:h="15840"/>
      <w:pgMar w:top="1418" w:right="900" w:bottom="993" w:left="156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05462" w14:textId="77777777" w:rsidR="00600D69" w:rsidRDefault="00600D69" w:rsidP="00C6554A">
      <w:pPr>
        <w:spacing w:before="0" w:after="0" w:line="240" w:lineRule="auto"/>
      </w:pPr>
      <w:r>
        <w:separator/>
      </w:r>
    </w:p>
  </w:endnote>
  <w:endnote w:type="continuationSeparator" w:id="0">
    <w:p w14:paraId="7A3805AD" w14:textId="77777777" w:rsidR="00600D69" w:rsidRDefault="00600D69"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22EA7" w14:textId="77777777" w:rsidR="00723FCB" w:rsidRDefault="00723FCB">
    <w:pPr>
      <w:pStyle w:val="Footer"/>
    </w:pPr>
    <w:r>
      <w:fldChar w:fldCharType="begin"/>
    </w:r>
    <w:r>
      <w:instrText xml:space="preserve"> PAGE  \* Arabic  \* MERGEFORMAT </w:instrText>
    </w:r>
    <w:r>
      <w:fldChar w:fldCharType="separate"/>
    </w:r>
    <w:r w:rsidR="003355A1">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48887" w14:textId="77777777" w:rsidR="00600D69" w:rsidRDefault="00600D69" w:rsidP="00C6554A">
      <w:pPr>
        <w:spacing w:before="0" w:after="0" w:line="240" w:lineRule="auto"/>
      </w:pPr>
      <w:r>
        <w:separator/>
      </w:r>
    </w:p>
  </w:footnote>
  <w:footnote w:type="continuationSeparator" w:id="0">
    <w:p w14:paraId="78F480AF" w14:textId="77777777" w:rsidR="00600D69" w:rsidRDefault="00600D69" w:rsidP="00C6554A">
      <w:pPr>
        <w:spacing w:before="0" w:after="0" w:line="240" w:lineRule="auto"/>
      </w:pPr>
      <w:r>
        <w:continuationSeparator/>
      </w:r>
    </w:p>
  </w:footnote>
  <w:footnote w:id="1">
    <w:p w14:paraId="3F8F5F23" w14:textId="77777777" w:rsidR="00723FCB" w:rsidRDefault="00723FCB" w:rsidP="00CE09B8">
      <w:pPr>
        <w:pStyle w:val="FootnoteText"/>
        <w:rPr>
          <w:color w:val="auto"/>
          <w:sz w:val="20"/>
          <w:lang w:val="ro-RO"/>
        </w:rPr>
      </w:pPr>
      <w:r>
        <w:rPr>
          <w:rStyle w:val="FootnoteReference"/>
        </w:rPr>
        <w:footnoteRef/>
      </w:r>
      <w:r>
        <w:t xml:space="preserve"> </w:t>
      </w:r>
      <w:r>
        <w:rPr>
          <w:lang w:val="ro-RO"/>
        </w:rPr>
        <w:t>Sursa datelor: Biroul Național de Statistică (www.statistica.md)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46F736D9"/>
    <w:multiLevelType w:val="hybridMultilevel"/>
    <w:tmpl w:val="27F0AA36"/>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3"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413DA5"/>
    <w:multiLevelType w:val="hybridMultilevel"/>
    <w:tmpl w:val="47A8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96769A"/>
    <w:multiLevelType w:val="hybridMultilevel"/>
    <w:tmpl w:val="59CEB2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9"/>
  </w:num>
  <w:num w:numId="2">
    <w:abstractNumId w:val="8"/>
  </w:num>
  <w:num w:numId="3">
    <w:abstractNumId w:val="8"/>
  </w:num>
  <w:num w:numId="4">
    <w:abstractNumId w:val="9"/>
  </w:num>
  <w:num w:numId="5">
    <w:abstractNumId w:val="13"/>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4"/>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30"/>
    <w:rsid w:val="000077CA"/>
    <w:rsid w:val="00047F70"/>
    <w:rsid w:val="00053EB2"/>
    <w:rsid w:val="000616D5"/>
    <w:rsid w:val="000754C6"/>
    <w:rsid w:val="000827CF"/>
    <w:rsid w:val="000A7132"/>
    <w:rsid w:val="000B06DE"/>
    <w:rsid w:val="000F23D7"/>
    <w:rsid w:val="00123C62"/>
    <w:rsid w:val="0017399A"/>
    <w:rsid w:val="00193BE2"/>
    <w:rsid w:val="001B76B7"/>
    <w:rsid w:val="001C5919"/>
    <w:rsid w:val="001F3462"/>
    <w:rsid w:val="002554CD"/>
    <w:rsid w:val="00287C4E"/>
    <w:rsid w:val="00293B83"/>
    <w:rsid w:val="002B4294"/>
    <w:rsid w:val="002C1135"/>
    <w:rsid w:val="002D1F42"/>
    <w:rsid w:val="002F4D84"/>
    <w:rsid w:val="00333D0D"/>
    <w:rsid w:val="003355A1"/>
    <w:rsid w:val="003412CF"/>
    <w:rsid w:val="00361ABE"/>
    <w:rsid w:val="003755DB"/>
    <w:rsid w:val="003C0693"/>
    <w:rsid w:val="003E6FA6"/>
    <w:rsid w:val="003F4AD3"/>
    <w:rsid w:val="0040300A"/>
    <w:rsid w:val="004166A6"/>
    <w:rsid w:val="00477DAA"/>
    <w:rsid w:val="00485AC4"/>
    <w:rsid w:val="004C049F"/>
    <w:rsid w:val="004E425D"/>
    <w:rsid w:val="005000E2"/>
    <w:rsid w:val="005202EA"/>
    <w:rsid w:val="00531238"/>
    <w:rsid w:val="00541B17"/>
    <w:rsid w:val="00567D25"/>
    <w:rsid w:val="005C797C"/>
    <w:rsid w:val="00600D69"/>
    <w:rsid w:val="006050A4"/>
    <w:rsid w:val="00617F9A"/>
    <w:rsid w:val="006A3CE7"/>
    <w:rsid w:val="006D20C6"/>
    <w:rsid w:val="006F52CB"/>
    <w:rsid w:val="0071391F"/>
    <w:rsid w:val="00723FCB"/>
    <w:rsid w:val="00750549"/>
    <w:rsid w:val="00751172"/>
    <w:rsid w:val="007578F5"/>
    <w:rsid w:val="00765A5A"/>
    <w:rsid w:val="007E7892"/>
    <w:rsid w:val="0080494C"/>
    <w:rsid w:val="00856D18"/>
    <w:rsid w:val="0088597D"/>
    <w:rsid w:val="008B0AF6"/>
    <w:rsid w:val="008E21B7"/>
    <w:rsid w:val="008F1C89"/>
    <w:rsid w:val="00907C72"/>
    <w:rsid w:val="00955038"/>
    <w:rsid w:val="00972C5F"/>
    <w:rsid w:val="00985C6B"/>
    <w:rsid w:val="009943F2"/>
    <w:rsid w:val="009B4FC3"/>
    <w:rsid w:val="009B7172"/>
    <w:rsid w:val="009F2B8F"/>
    <w:rsid w:val="00A073DB"/>
    <w:rsid w:val="00A27508"/>
    <w:rsid w:val="00A33B84"/>
    <w:rsid w:val="00A448AB"/>
    <w:rsid w:val="00A85130"/>
    <w:rsid w:val="00AC5F93"/>
    <w:rsid w:val="00AF1B30"/>
    <w:rsid w:val="00B04A62"/>
    <w:rsid w:val="00B4314E"/>
    <w:rsid w:val="00BB7415"/>
    <w:rsid w:val="00BF5DBF"/>
    <w:rsid w:val="00C06191"/>
    <w:rsid w:val="00C37A2A"/>
    <w:rsid w:val="00C403D1"/>
    <w:rsid w:val="00C56DF1"/>
    <w:rsid w:val="00C6554A"/>
    <w:rsid w:val="00C740D0"/>
    <w:rsid w:val="00C81365"/>
    <w:rsid w:val="00C85B63"/>
    <w:rsid w:val="00CD6563"/>
    <w:rsid w:val="00CE09B8"/>
    <w:rsid w:val="00CE4224"/>
    <w:rsid w:val="00DA285A"/>
    <w:rsid w:val="00DE4CEC"/>
    <w:rsid w:val="00DF0BFE"/>
    <w:rsid w:val="00E000F8"/>
    <w:rsid w:val="00E24230"/>
    <w:rsid w:val="00EC187C"/>
    <w:rsid w:val="00EC26E0"/>
    <w:rsid w:val="00ED7C44"/>
    <w:rsid w:val="00EF7104"/>
    <w:rsid w:val="00F91EBA"/>
    <w:rsid w:val="00FA7F6D"/>
    <w:rsid w:val="00FE5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9D50B"/>
  <w15:chartTrackingRefBased/>
  <w15:docId w15:val="{7EAEBF00-A3AF-446F-B14E-3A09155E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D0D"/>
  </w:style>
  <w:style w:type="paragraph" w:styleId="Heading1">
    <w:name w:val="heading 1"/>
    <w:basedOn w:val="Normal"/>
    <w:next w:val="Normal"/>
    <w:link w:val="Heading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Heading2">
    <w:name w:val="heading 2"/>
    <w:basedOn w:val="Normal"/>
    <w:next w:val="Normal"/>
    <w:link w:val="Heading2Char"/>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Heading3">
    <w:name w:val="heading 3"/>
    <w:basedOn w:val="Normal"/>
    <w:next w:val="Normal"/>
    <w:link w:val="Heading3Ch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Heading6">
    <w:name w:val="heading 6"/>
    <w:basedOn w:val="Normal"/>
    <w:next w:val="Normal"/>
    <w:link w:val="Heading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D0D"/>
    <w:rPr>
      <w:rFonts w:asciiTheme="majorHAnsi" w:eastAsiaTheme="majorEastAsia" w:hAnsiTheme="majorHAnsi" w:cstheme="majorBidi"/>
      <w:color w:val="007789" w:themeColor="accent1" w:themeShade="BF"/>
      <w:sz w:val="32"/>
    </w:rPr>
  </w:style>
  <w:style w:type="character" w:customStyle="1" w:styleId="Heading2Char">
    <w:name w:val="Heading 2 Char"/>
    <w:basedOn w:val="DefaultParagraphFont"/>
    <w:link w:val="Heading2"/>
    <w:rsid w:val="00333D0D"/>
    <w:rPr>
      <w:rFonts w:asciiTheme="majorHAnsi" w:eastAsiaTheme="majorEastAsia" w:hAnsiTheme="majorHAnsi" w:cstheme="majorBidi"/>
      <w:caps/>
      <w:color w:val="007789" w:themeColor="accent1" w:themeShade="BF"/>
      <w:sz w:val="24"/>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C6554A"/>
    <w:pPr>
      <w:numPr>
        <w:numId w:val="4"/>
      </w:numPr>
    </w:pPr>
  </w:style>
  <w:style w:type="paragraph" w:styleId="Title">
    <w:name w:val="Title"/>
    <w:basedOn w:val="Normal"/>
    <w:link w:val="TitleChar"/>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leChar">
    <w:name w:val="Title Char"/>
    <w:basedOn w:val="DefaultParagraphFont"/>
    <w:link w:val="Title"/>
    <w:rsid w:val="00333D0D"/>
    <w:rPr>
      <w:rFonts w:asciiTheme="majorHAnsi" w:eastAsiaTheme="majorEastAsia" w:hAnsiTheme="majorHAnsi" w:cstheme="majorBidi"/>
      <w:color w:val="007789" w:themeColor="accent1" w:themeShade="BF"/>
      <w:kern w:val="28"/>
      <w:sz w:val="60"/>
    </w:rPr>
  </w:style>
  <w:style w:type="paragraph" w:styleId="Subtitle">
    <w:name w:val="Subtitle"/>
    <w:basedOn w:val="Normal"/>
    <w:link w:val="Subtitle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itleChar">
    <w:name w:val="Subtitle Char"/>
    <w:basedOn w:val="DefaultParagraphFont"/>
    <w:link w:val="Subtitle"/>
    <w:uiPriority w:val="3"/>
    <w:rsid w:val="00333D0D"/>
    <w:rPr>
      <w:rFonts w:asciiTheme="majorHAnsi" w:eastAsiaTheme="majorEastAsia" w:hAnsiTheme="majorHAnsi" w:cstheme="majorBidi"/>
      <w:caps/>
      <w:sz w:val="26"/>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3"/>
      </w:numPr>
      <w:contextualSpacing/>
    </w:pPr>
  </w:style>
  <w:style w:type="character" w:customStyle="1" w:styleId="Heading3Char">
    <w:name w:val="Heading 3 Char"/>
    <w:basedOn w:val="DefaultParagraphFont"/>
    <w:link w:val="Heading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paragraph" w:styleId="ListParagraph">
    <w:name w:val="List Paragraph"/>
    <w:rsid w:val="009F2B8F"/>
    <w:pPr>
      <w:pBdr>
        <w:top w:val="nil"/>
        <w:left w:val="nil"/>
        <w:bottom w:val="nil"/>
        <w:right w:val="nil"/>
        <w:between w:val="nil"/>
        <w:bar w:val="nil"/>
      </w:pBdr>
      <w:spacing w:before="0" w:after="0" w:line="240" w:lineRule="auto"/>
      <w:ind w:left="720"/>
    </w:pPr>
    <w:rPr>
      <w:rFonts w:ascii="Calibri" w:eastAsia="Calibri" w:hAnsi="Calibri" w:cs="Calibri"/>
      <w:color w:val="000000"/>
      <w:u w:color="000000"/>
      <w:bdr w:val="nil"/>
      <w:lang w:val="ru-RU"/>
    </w:rPr>
  </w:style>
  <w:style w:type="paragraph" w:styleId="TOCHeading">
    <w:name w:val="TOC Heading"/>
    <w:basedOn w:val="Heading1"/>
    <w:next w:val="Normal"/>
    <w:uiPriority w:val="39"/>
    <w:unhideWhenUsed/>
    <w:qFormat/>
    <w:rsid w:val="003C0693"/>
    <w:pPr>
      <w:spacing w:before="240" w:after="0" w:line="259" w:lineRule="auto"/>
      <w:contextualSpacing w:val="0"/>
      <w:outlineLvl w:val="9"/>
    </w:pPr>
    <w:rPr>
      <w:szCs w:val="32"/>
    </w:rPr>
  </w:style>
  <w:style w:type="paragraph" w:styleId="TOC1">
    <w:name w:val="toc 1"/>
    <w:basedOn w:val="Normal"/>
    <w:next w:val="Normal"/>
    <w:autoRedefine/>
    <w:uiPriority w:val="39"/>
    <w:unhideWhenUsed/>
    <w:rsid w:val="003C0693"/>
    <w:pPr>
      <w:spacing w:after="100"/>
    </w:pPr>
  </w:style>
  <w:style w:type="paragraph" w:styleId="BodyText">
    <w:name w:val="Body Text"/>
    <w:basedOn w:val="Normal"/>
    <w:link w:val="BodyTextChar"/>
    <w:semiHidden/>
    <w:unhideWhenUsed/>
    <w:rsid w:val="00CE09B8"/>
    <w:pPr>
      <w:spacing w:before="0" w:after="0" w:line="380" w:lineRule="exact"/>
      <w:ind w:firstLine="567"/>
      <w:jc w:val="both"/>
    </w:pPr>
    <w:rPr>
      <w:rFonts w:ascii="Times New Roman" w:eastAsia="Times New Roman" w:hAnsi="Times New Roman" w:cs="Times New Roman"/>
      <w:color w:val="auto"/>
      <w:sz w:val="24"/>
      <w:szCs w:val="20"/>
      <w:lang w:val="ro-RO"/>
    </w:rPr>
  </w:style>
  <w:style w:type="character" w:customStyle="1" w:styleId="BodyTextChar">
    <w:name w:val="Body Text Char"/>
    <w:basedOn w:val="DefaultParagraphFont"/>
    <w:link w:val="BodyText"/>
    <w:semiHidden/>
    <w:rsid w:val="00CE09B8"/>
    <w:rPr>
      <w:rFonts w:ascii="Times New Roman" w:eastAsia="Times New Roman" w:hAnsi="Times New Roman" w:cs="Times New Roman"/>
      <w:color w:val="auto"/>
      <w:sz w:val="24"/>
      <w:szCs w:val="20"/>
      <w:lang w:val="ro-RO"/>
    </w:rPr>
  </w:style>
  <w:style w:type="paragraph" w:styleId="BodyTextIndent2">
    <w:name w:val="Body Text Indent 2"/>
    <w:basedOn w:val="Normal"/>
    <w:link w:val="BodyTextIndent2Char"/>
    <w:semiHidden/>
    <w:unhideWhenUsed/>
    <w:rsid w:val="00CE09B8"/>
    <w:pPr>
      <w:spacing w:before="0" w:after="0" w:line="360" w:lineRule="auto"/>
      <w:ind w:firstLine="720"/>
      <w:jc w:val="both"/>
    </w:pPr>
    <w:rPr>
      <w:rFonts w:ascii="Times New Roman" w:eastAsia="Times New Roman" w:hAnsi="Times New Roman" w:cs="Times New Roman"/>
      <w:color w:val="auto"/>
      <w:sz w:val="26"/>
      <w:szCs w:val="20"/>
      <w:lang w:val="ro-RO" w:eastAsia="x-none"/>
    </w:rPr>
  </w:style>
  <w:style w:type="character" w:customStyle="1" w:styleId="BodyTextIndent2Char">
    <w:name w:val="Body Text Indent 2 Char"/>
    <w:basedOn w:val="DefaultParagraphFont"/>
    <w:link w:val="BodyTextIndent2"/>
    <w:semiHidden/>
    <w:rsid w:val="00CE09B8"/>
    <w:rPr>
      <w:rFonts w:ascii="Times New Roman" w:eastAsia="Times New Roman" w:hAnsi="Times New Roman" w:cs="Times New Roman"/>
      <w:color w:val="auto"/>
      <w:sz w:val="26"/>
      <w:szCs w:val="20"/>
      <w:lang w:val="ro-RO" w:eastAsia="x-none"/>
    </w:rPr>
  </w:style>
  <w:style w:type="character" w:styleId="FootnoteReference">
    <w:name w:val="footnote reference"/>
    <w:semiHidden/>
    <w:unhideWhenUsed/>
    <w:rsid w:val="00CE09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8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eg.verejan.CANCELARIA\AppData\Roaming\Microsoft\Templates\Student%20report%20with%20photo.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92033042611884"/>
          <c:y val="6.2680850238547775E-2"/>
          <c:w val="0.87007966957388116"/>
          <c:h val="0.54364648384469172"/>
        </c:manualLayout>
      </c:layout>
      <c:barChart>
        <c:barDir val="col"/>
        <c:grouping val="clustered"/>
        <c:varyColors val="0"/>
        <c:ser>
          <c:idx val="0"/>
          <c:order val="0"/>
          <c:tx>
            <c:strRef>
              <c:f>Лист1!$B$1</c:f>
              <c:strCache>
                <c:ptCount val="1"/>
                <c:pt idx="0">
                  <c:v>Продажи</c:v>
                </c:pt>
              </c:strCache>
            </c:strRef>
          </c:tx>
          <c:invertIfNegative val="0"/>
          <c:dPt>
            <c:idx val="0"/>
            <c:invertIfNegative val="0"/>
            <c:bubble3D val="0"/>
            <c:spPr>
              <a:solidFill>
                <a:schemeClr val="accent1"/>
              </a:solidFill>
              <a:ln w="30007">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17F-4A50-80B2-7B78CA3F26E5}"/>
              </c:ext>
            </c:extLst>
          </c:dPt>
          <c:dPt>
            <c:idx val="1"/>
            <c:invertIfNegative val="0"/>
            <c:bubble3D val="0"/>
            <c:spPr>
              <a:solidFill>
                <a:schemeClr val="accent2"/>
              </a:solidFill>
              <a:ln w="30007">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17F-4A50-80B2-7B78CA3F26E5}"/>
              </c:ext>
            </c:extLst>
          </c:dPt>
          <c:dPt>
            <c:idx val="2"/>
            <c:invertIfNegative val="0"/>
            <c:bubble3D val="0"/>
            <c:spPr>
              <a:solidFill>
                <a:schemeClr val="accent3"/>
              </a:solidFill>
              <a:ln w="30007">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17F-4A50-80B2-7B78CA3F26E5}"/>
              </c:ext>
            </c:extLst>
          </c:dPt>
          <c:dPt>
            <c:idx val="3"/>
            <c:invertIfNegative val="0"/>
            <c:bubble3D val="0"/>
            <c:spPr>
              <a:solidFill>
                <a:schemeClr val="accent4"/>
              </a:solidFill>
              <a:ln w="30007">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17F-4A50-80B2-7B78CA3F26E5}"/>
              </c:ext>
            </c:extLst>
          </c:dPt>
          <c:dPt>
            <c:idx val="4"/>
            <c:invertIfNegative val="0"/>
            <c:bubble3D val="0"/>
            <c:spPr>
              <a:solidFill>
                <a:schemeClr val="accent5"/>
              </a:solidFill>
              <a:ln w="30007">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17F-4A50-80B2-7B78CA3F26E5}"/>
              </c:ext>
            </c:extLst>
          </c:dPt>
          <c:dPt>
            <c:idx val="5"/>
            <c:invertIfNegative val="0"/>
            <c:bubble3D val="0"/>
            <c:spPr>
              <a:solidFill>
                <a:schemeClr val="accent6"/>
              </a:solidFill>
              <a:ln w="30007">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D17F-4A50-80B2-7B78CA3F26E5}"/>
              </c:ext>
            </c:extLst>
          </c:dPt>
          <c:dPt>
            <c:idx val="6"/>
            <c:invertIfNegative val="0"/>
            <c:bubble3D val="0"/>
            <c:spPr>
              <a:solidFill>
                <a:srgbClr val="CCCC00"/>
              </a:solidFill>
              <a:ln w="30007">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D17F-4A50-80B2-7B78CA3F26E5}"/>
              </c:ext>
            </c:extLst>
          </c:dPt>
          <c:dLbls>
            <c:dLbl>
              <c:idx val="0"/>
              <c:layout>
                <c:manualLayout>
                  <c:x val="-3.1442156840876261E-3"/>
                  <c:y val="-1.554665580595529E-2"/>
                </c:manualLayout>
              </c:layout>
              <c:spPr>
                <a:noFill/>
                <a:ln w="30007">
                  <a:noFill/>
                </a:ln>
              </c:spPr>
              <c:txPr>
                <a:bodyPr/>
                <a:lstStyle/>
                <a:p>
                  <a:pPr>
                    <a:defRPr sz="1181" b="1" i="0" u="none" strike="noStrike" baseline="0">
                      <a:solidFill>
                        <a:srgbClr val="333333"/>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17F-4A50-80B2-7B78CA3F26E5}"/>
                </c:ext>
                <c:ext xmlns:c15="http://schemas.microsoft.com/office/drawing/2012/chart" uri="{CE6537A1-D6FC-4f65-9D91-7224C49458BB}"/>
              </c:extLst>
            </c:dLbl>
            <c:dLbl>
              <c:idx val="1"/>
              <c:layout>
                <c:manualLayout>
                  <c:x val="-2.8982921044217913E-3"/>
                  <c:y val="-6.2164643212702609E-3"/>
                </c:manualLayout>
              </c:layout>
              <c:spPr>
                <a:noFill/>
                <a:ln w="30007">
                  <a:noFill/>
                </a:ln>
              </c:spPr>
              <c:txPr>
                <a:bodyPr/>
                <a:lstStyle/>
                <a:p>
                  <a:pPr>
                    <a:defRPr sz="1181" b="1" i="0" u="none" strike="noStrike" baseline="0">
                      <a:solidFill>
                        <a:srgbClr val="333333"/>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17F-4A50-80B2-7B78CA3F26E5}"/>
                </c:ext>
                <c:ext xmlns:c15="http://schemas.microsoft.com/office/drawing/2012/chart" uri="{CE6537A1-D6FC-4f65-9D91-7224C49458BB}"/>
              </c:extLst>
            </c:dLbl>
            <c:dLbl>
              <c:idx val="2"/>
              <c:layout>
                <c:manualLayout>
                  <c:x val="1.1867526975794691E-3"/>
                  <c:y val="5.9817522809648797E-3"/>
                </c:manualLayout>
              </c:layout>
              <c:spPr>
                <a:noFill/>
                <a:ln w="30007">
                  <a:noFill/>
                </a:ln>
              </c:spPr>
              <c:txPr>
                <a:bodyPr/>
                <a:lstStyle/>
                <a:p>
                  <a:pPr>
                    <a:defRPr sz="1181" b="1" i="0" u="none" strike="noStrike" baseline="0">
                      <a:solidFill>
                        <a:srgbClr val="333333"/>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17F-4A50-80B2-7B78CA3F26E5}"/>
                </c:ext>
                <c:ext xmlns:c15="http://schemas.microsoft.com/office/drawing/2012/chart" uri="{CE6537A1-D6FC-4f65-9D91-7224C49458BB}"/>
              </c:extLst>
            </c:dLbl>
            <c:dLbl>
              <c:idx val="3"/>
              <c:layout>
                <c:manualLayout>
                  <c:x val="-1.3776925193132727E-2"/>
                  <c:y val="3.847794887708002E-3"/>
                </c:manualLayout>
              </c:layout>
              <c:spPr>
                <a:noFill/>
                <a:ln w="30007">
                  <a:noFill/>
                </a:ln>
              </c:spPr>
              <c:txPr>
                <a:bodyPr/>
                <a:lstStyle/>
                <a:p>
                  <a:pPr>
                    <a:defRPr sz="1181" b="1" i="0" u="none" strike="noStrike" baseline="0">
                      <a:solidFill>
                        <a:srgbClr val="333333"/>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17F-4A50-80B2-7B78CA3F26E5}"/>
                </c:ext>
                <c:ext xmlns:c15="http://schemas.microsoft.com/office/drawing/2012/chart" uri="{CE6537A1-D6FC-4f65-9D91-7224C49458BB}"/>
              </c:extLst>
            </c:dLbl>
            <c:dLbl>
              <c:idx val="4"/>
              <c:layout>
                <c:manualLayout>
                  <c:x val="-1.4075081974526556E-3"/>
                  <c:y val="-1.1295463067116611E-2"/>
                </c:manualLayout>
              </c:layout>
              <c:spPr>
                <a:noFill/>
                <a:ln w="30007">
                  <a:noFill/>
                </a:ln>
              </c:spPr>
              <c:txPr>
                <a:bodyPr/>
                <a:lstStyle/>
                <a:p>
                  <a:pPr>
                    <a:defRPr sz="1181" b="1" i="0" u="none" strike="noStrike" baseline="0">
                      <a:solidFill>
                        <a:srgbClr val="333333"/>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17F-4A50-80B2-7B78CA3F26E5}"/>
                </c:ext>
                <c:ext xmlns:c15="http://schemas.microsoft.com/office/drawing/2012/chart" uri="{CE6537A1-D6FC-4f65-9D91-7224C49458BB}"/>
              </c:extLst>
            </c:dLbl>
            <c:dLbl>
              <c:idx val="5"/>
              <c:layout>
                <c:manualLayout>
                  <c:x val="-7.3676696928464897E-3"/>
                  <c:y val="5.4426386356877616E-3"/>
                </c:manualLayout>
              </c:layout>
              <c:spPr>
                <a:noFill/>
                <a:ln w="30007">
                  <a:noFill/>
                </a:ln>
              </c:spPr>
              <c:txPr>
                <a:bodyPr/>
                <a:lstStyle/>
                <a:p>
                  <a:pPr>
                    <a:defRPr sz="1181" b="1" i="0" u="none" strike="noStrike" baseline="0">
                      <a:solidFill>
                        <a:srgbClr val="333333"/>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17F-4A50-80B2-7B78CA3F26E5}"/>
                </c:ext>
                <c:ext xmlns:c15="http://schemas.microsoft.com/office/drawing/2012/chart" uri="{CE6537A1-D6FC-4f65-9D91-7224C49458BB}"/>
              </c:extLst>
            </c:dLbl>
            <c:dLbl>
              <c:idx val="6"/>
              <c:layout>
                <c:manualLayout>
                  <c:x val="1.8713055698066156E-2"/>
                  <c:y val="-0.12429049817048728"/>
                </c:manualLayout>
              </c:layout>
              <c:spPr>
                <a:noFill/>
                <a:ln w="30007">
                  <a:noFill/>
                </a:ln>
              </c:spPr>
              <c:txPr>
                <a:bodyPr/>
                <a:lstStyle/>
                <a:p>
                  <a:pPr>
                    <a:defRPr sz="1181" b="1" i="0" u="none" strike="noStrike" baseline="0">
                      <a:solidFill>
                        <a:srgbClr val="333333"/>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17F-4A50-80B2-7B78CA3F26E5}"/>
                </c:ext>
                <c:ext xmlns:c15="http://schemas.microsoft.com/office/drawing/2012/chart" uri="{CE6537A1-D6FC-4f65-9D91-7224C49458BB}"/>
              </c:extLst>
            </c:dLbl>
            <c:spPr>
              <a:noFill/>
              <a:ln w="30007">
                <a:noFill/>
              </a:ln>
            </c:spPr>
            <c:txPr>
              <a:bodyPr wrap="square" lIns="38100" tIns="19050" rIns="38100" bIns="19050" anchor="ctr">
                <a:spAutoFit/>
              </a:bodyPr>
              <a:lstStyle/>
              <a:p>
                <a:pPr>
                  <a:defRPr sz="1181" b="1" i="0" u="none" strike="noStrike" baseline="0">
                    <a:solidFill>
                      <a:srgbClr val="333333"/>
                    </a:solidFill>
                    <a:latin typeface="Arial Narrow"/>
                    <a:ea typeface="Arial Narrow"/>
                    <a:cs typeface="Arial Narrow"/>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ZAL Expo-Business-Chișinău</c:v>
                </c:pt>
                <c:pt idx="1">
                  <c:v>ZAL Tvardița</c:v>
                </c:pt>
                <c:pt idx="2">
                  <c:v>ZAL Taraclia</c:v>
                </c:pt>
                <c:pt idx="3">
                  <c:v>ZAL Valkaneș</c:v>
                </c:pt>
                <c:pt idx="4">
                  <c:v>ZAL Otaci-Business</c:v>
                </c:pt>
                <c:pt idx="5">
                  <c:v>ZEL Ungheni-Business</c:v>
                </c:pt>
                <c:pt idx="6">
                  <c:v>ZEL Bălți</c:v>
                </c:pt>
              </c:strCache>
            </c:strRef>
          </c:cat>
          <c:val>
            <c:numRef>
              <c:f>Лист1!$B$2:$B$8</c:f>
              <c:numCache>
                <c:formatCode>General</c:formatCode>
                <c:ptCount val="7"/>
                <c:pt idx="0">
                  <c:v>73.599999999999994</c:v>
                </c:pt>
                <c:pt idx="1">
                  <c:v>17.3</c:v>
                </c:pt>
                <c:pt idx="2">
                  <c:v>18.2</c:v>
                </c:pt>
                <c:pt idx="3">
                  <c:v>20.6</c:v>
                </c:pt>
                <c:pt idx="4">
                  <c:v>8.8000000000000007</c:v>
                </c:pt>
                <c:pt idx="5">
                  <c:v>77.900000000000006</c:v>
                </c:pt>
                <c:pt idx="6">
                  <c:v>185.9</c:v>
                </c:pt>
              </c:numCache>
            </c:numRef>
          </c:val>
          <c:extLst xmlns:c16r2="http://schemas.microsoft.com/office/drawing/2015/06/chart">
            <c:ext xmlns:c16="http://schemas.microsoft.com/office/drawing/2014/chart" uri="{C3380CC4-5D6E-409C-BE32-E72D297353CC}">
              <c16:uniqueId val="{0000000E-D17F-4A50-80B2-7B78CA3F26E5}"/>
            </c:ext>
          </c:extLst>
        </c:ser>
        <c:dLbls>
          <c:showLegendKey val="0"/>
          <c:showVal val="0"/>
          <c:showCatName val="0"/>
          <c:showSerName val="0"/>
          <c:showPercent val="0"/>
          <c:showBubbleSize val="0"/>
        </c:dLbls>
        <c:gapWidth val="100"/>
        <c:axId val="307547024"/>
        <c:axId val="307547416"/>
      </c:barChart>
      <c:catAx>
        <c:axId val="307547024"/>
        <c:scaling>
          <c:orientation val="minMax"/>
        </c:scaling>
        <c:delete val="0"/>
        <c:axPos val="b"/>
        <c:numFmt formatCode="General" sourceLinked="1"/>
        <c:majorTickMark val="out"/>
        <c:minorTickMark val="none"/>
        <c:tickLblPos val="nextTo"/>
        <c:crossAx val="307547416"/>
        <c:crosses val="autoZero"/>
        <c:auto val="1"/>
        <c:lblAlgn val="ctr"/>
        <c:lblOffset val="100"/>
        <c:noMultiLvlLbl val="0"/>
      </c:catAx>
      <c:valAx>
        <c:axId val="307547416"/>
        <c:scaling>
          <c:orientation val="minMax"/>
        </c:scaling>
        <c:delete val="1"/>
        <c:axPos val="l"/>
        <c:numFmt formatCode="General" sourceLinked="1"/>
        <c:majorTickMark val="out"/>
        <c:minorTickMark val="none"/>
        <c:tickLblPos val="nextTo"/>
        <c:crossAx val="307547024"/>
        <c:crosses val="autoZero"/>
        <c:crossBetween val="between"/>
      </c:valAx>
      <c:spPr>
        <a:noFill/>
        <a:ln w="30007">
          <a:noFill/>
        </a:ln>
      </c:spPr>
    </c:plotArea>
    <c:plotVisOnly val="1"/>
    <c:dispBlanksAs val="gap"/>
    <c:showDLblsOverMax val="0"/>
  </c:chart>
  <c:spPr>
    <a:solidFill>
      <a:schemeClr val="bg1"/>
    </a:solidFill>
    <a:ln>
      <a:noFill/>
    </a:ln>
    <a:effectLst/>
    <a:scene3d>
      <a:camera prst="orthographicFront"/>
      <a:lightRig rig="threePt" dir="t"/>
    </a:scene3d>
    <a:sp3d prstMaterial="metal"/>
  </c:spPr>
  <c:txPr>
    <a:bodyPr/>
    <a:lstStyle/>
    <a:p>
      <a:pPr>
        <a:defRPr sz="1181"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8156350057744962E-2"/>
          <c:y val="2.1157464758689973E-2"/>
          <c:w val="0.95184364994225468"/>
          <c:h val="0.95768507048262008"/>
        </c:manualLayout>
      </c:layout>
      <c:barChart>
        <c:barDir val="col"/>
        <c:grouping val="clustered"/>
        <c:varyColors val="0"/>
        <c:ser>
          <c:idx val="0"/>
          <c:order val="0"/>
          <c:spPr>
            <a:solidFill>
              <a:srgbClr val="9999FF"/>
            </a:solidFill>
            <a:ln w="4310">
              <a:noFill/>
              <a:prstDash val="solid"/>
            </a:ln>
          </c:spPr>
          <c:invertIfNegative val="0"/>
          <c:dLbls>
            <c:dLbl>
              <c:idx val="6"/>
              <c:layout>
                <c:manualLayout>
                  <c:x val="-5.4648764834627772E-3"/>
                  <c:y val="-4.3735544991202413E-2"/>
                </c:manualLayout>
              </c:layout>
              <c:spPr>
                <a:noFill/>
                <a:ln w="8619">
                  <a:noFill/>
                </a:ln>
              </c:spPr>
              <c:txPr>
                <a:bodyPr/>
                <a:lstStyle/>
                <a:p>
                  <a:pPr>
                    <a:defRPr sz="627" b="1" i="0" u="none" strike="noStrike" baseline="0">
                      <a:solidFill>
                        <a:srgbClr val="000000"/>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B59-4A82-B39A-4EF3D5B84D34}"/>
                </c:ext>
                <c:ext xmlns:c15="http://schemas.microsoft.com/office/drawing/2012/chart" uri="{CE6537A1-D6FC-4f65-9D91-7224C49458BB}"/>
              </c:extLst>
            </c:dLbl>
            <c:dLbl>
              <c:idx val="7"/>
              <c:layout>
                <c:manualLayout>
                  <c:x val="-5.2600480251093961E-3"/>
                  <c:y val="-2.9952811197753698E-2"/>
                </c:manualLayout>
              </c:layout>
              <c:spPr>
                <a:noFill/>
                <a:ln w="8619">
                  <a:noFill/>
                </a:ln>
              </c:spPr>
              <c:txPr>
                <a:bodyPr/>
                <a:lstStyle/>
                <a:p>
                  <a:pPr>
                    <a:defRPr sz="627" b="1" i="0" u="none" strike="noStrike" baseline="0">
                      <a:solidFill>
                        <a:srgbClr val="000000"/>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B59-4A82-B39A-4EF3D5B84D34}"/>
                </c:ext>
                <c:ext xmlns:c15="http://schemas.microsoft.com/office/drawing/2012/chart" uri="{CE6537A1-D6FC-4f65-9D91-7224C49458BB}"/>
              </c:extLst>
            </c:dLbl>
            <c:dLbl>
              <c:idx val="11"/>
              <c:layout>
                <c:manualLayout>
                  <c:x val="2.3120517578614774E-4"/>
                  <c:y val="1.1135413628851861E-2"/>
                </c:manualLayout>
              </c:layout>
              <c:spPr>
                <a:noFill/>
                <a:ln w="8619">
                  <a:noFill/>
                </a:ln>
              </c:spPr>
              <c:txPr>
                <a:bodyPr/>
                <a:lstStyle/>
                <a:p>
                  <a:pPr>
                    <a:defRPr sz="627" b="1" i="0" u="none" strike="noStrike" baseline="0">
                      <a:solidFill>
                        <a:srgbClr val="000000"/>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B59-4A82-B39A-4EF3D5B84D34}"/>
                </c:ext>
                <c:ext xmlns:c15="http://schemas.microsoft.com/office/drawing/2012/chart" uri="{CE6537A1-D6FC-4f65-9D91-7224C49458BB}"/>
              </c:extLst>
            </c:dLbl>
            <c:dLbl>
              <c:idx val="12"/>
              <c:layout>
                <c:manualLayout>
                  <c:x val="2.0495845662602719E-3"/>
                  <c:y val="7.3139361853272614E-3"/>
                </c:manualLayout>
              </c:layout>
              <c:spPr>
                <a:noFill/>
                <a:ln w="8619">
                  <a:noFill/>
                </a:ln>
              </c:spPr>
              <c:txPr>
                <a:bodyPr/>
                <a:lstStyle/>
                <a:p>
                  <a:pPr>
                    <a:defRPr sz="627" b="1" i="0" u="none" strike="noStrike" baseline="0">
                      <a:solidFill>
                        <a:srgbClr val="000000"/>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B59-4A82-B39A-4EF3D5B84D34}"/>
                </c:ext>
                <c:ext xmlns:c15="http://schemas.microsoft.com/office/drawing/2012/chart" uri="{CE6537A1-D6FC-4f65-9D91-7224C49458BB}"/>
              </c:extLst>
            </c:dLbl>
            <c:dLbl>
              <c:idx val="14"/>
              <c:layout>
                <c:manualLayout>
                  <c:x val="2.057609040908103E-3"/>
                  <c:y val="1.0918934278514331E-2"/>
                </c:manualLayout>
              </c:layout>
              <c:spPr>
                <a:noFill/>
                <a:ln w="8619">
                  <a:noFill/>
                </a:ln>
              </c:spPr>
              <c:txPr>
                <a:bodyPr/>
                <a:lstStyle/>
                <a:p>
                  <a:pPr>
                    <a:defRPr sz="627" b="1" i="0" u="none" strike="noStrike" baseline="0">
                      <a:solidFill>
                        <a:srgbClr val="000000"/>
                      </a:solidFill>
                      <a:latin typeface="Arial Narrow"/>
                      <a:ea typeface="Arial Narrow"/>
                      <a:cs typeface="Arial Narrow"/>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B59-4A82-B39A-4EF3D5B84D34}"/>
                </c:ext>
                <c:ext xmlns:c15="http://schemas.microsoft.com/office/drawing/2012/chart" uri="{CE6537A1-D6FC-4f65-9D91-7224C49458BB}"/>
              </c:extLst>
            </c:dLbl>
            <c:spPr>
              <a:noFill/>
              <a:ln w="8619">
                <a:noFill/>
              </a:ln>
            </c:spPr>
            <c:txPr>
              <a:bodyPr wrap="square" lIns="38100" tIns="19050" rIns="38100" bIns="19050" anchor="ctr">
                <a:spAutoFit/>
              </a:bodyPr>
              <a:lstStyle/>
              <a:p>
                <a:pPr>
                  <a:defRPr sz="627" b="1" i="0" u="none" strike="noStrike" baseline="0">
                    <a:solidFill>
                      <a:srgbClr val="000000"/>
                    </a:solidFill>
                    <a:latin typeface="Arial Narrow"/>
                    <a:ea typeface="Arial Narrow"/>
                    <a:cs typeface="Arial Narrow"/>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Sheet1!$C$1:$R$1</c:f>
              <c:numCache>
                <c:formatCode>General</c:formatCod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numCache>
            </c:numRef>
          </c:cat>
          <c:val>
            <c:numRef>
              <c:f>Sheet1!$C$2:$R$2</c:f>
              <c:numCache>
                <c:formatCode>General</c:formatCode>
                <c:ptCount val="16"/>
                <c:pt idx="0">
                  <c:v>536.29999999999995</c:v>
                </c:pt>
                <c:pt idx="1">
                  <c:v>770.7</c:v>
                </c:pt>
                <c:pt idx="2">
                  <c:v>1021.1</c:v>
                </c:pt>
                <c:pt idx="3">
                  <c:v>937.8</c:v>
                </c:pt>
                <c:pt idx="4">
                  <c:v>1162.9000000000001</c:v>
                </c:pt>
                <c:pt idx="5">
                  <c:v>1233.5</c:v>
                </c:pt>
                <c:pt idx="6">
                  <c:v>983.9</c:v>
                </c:pt>
                <c:pt idx="7">
                  <c:v>1409.6</c:v>
                </c:pt>
                <c:pt idx="8">
                  <c:v>2009</c:v>
                </c:pt>
                <c:pt idx="9">
                  <c:v>2366.4</c:v>
                </c:pt>
                <c:pt idx="10">
                  <c:v>2859.4</c:v>
                </c:pt>
                <c:pt idx="11">
                  <c:v>3651.3</c:v>
                </c:pt>
                <c:pt idx="12">
                  <c:v>4049.8</c:v>
                </c:pt>
                <c:pt idx="13">
                  <c:v>4429.3999999999996</c:v>
                </c:pt>
                <c:pt idx="14">
                  <c:v>6603.8</c:v>
                </c:pt>
                <c:pt idx="15">
                  <c:v>10163</c:v>
                </c:pt>
              </c:numCache>
            </c:numRef>
          </c:val>
          <c:extLst xmlns:c16r2="http://schemas.microsoft.com/office/drawing/2015/06/chart">
            <c:ext xmlns:c16="http://schemas.microsoft.com/office/drawing/2014/chart" uri="{C3380CC4-5D6E-409C-BE32-E72D297353CC}">
              <c16:uniqueId val="{00000005-BB59-4A82-B39A-4EF3D5B84D34}"/>
            </c:ext>
          </c:extLst>
        </c:ser>
        <c:dLbls>
          <c:showLegendKey val="0"/>
          <c:showVal val="0"/>
          <c:showCatName val="0"/>
          <c:showSerName val="0"/>
          <c:showPercent val="0"/>
          <c:showBubbleSize val="0"/>
        </c:dLbls>
        <c:gapWidth val="30"/>
        <c:axId val="310511568"/>
        <c:axId val="310511960"/>
      </c:barChart>
      <c:catAx>
        <c:axId val="310511568"/>
        <c:scaling>
          <c:orientation val="minMax"/>
        </c:scaling>
        <c:delete val="0"/>
        <c:axPos val="b"/>
        <c:numFmt formatCode="General" sourceLinked="1"/>
        <c:majorTickMark val="out"/>
        <c:minorTickMark val="none"/>
        <c:tickLblPos val="nextTo"/>
        <c:spPr>
          <a:ln w="1077">
            <a:solidFill>
              <a:srgbClr val="000000"/>
            </a:solidFill>
            <a:prstDash val="solid"/>
          </a:ln>
        </c:spPr>
        <c:txPr>
          <a:bodyPr rot="0" vert="horz"/>
          <a:lstStyle/>
          <a:p>
            <a:pPr>
              <a:defRPr sz="557" b="1" i="0" u="none" strike="noStrike" baseline="0">
                <a:solidFill>
                  <a:srgbClr val="000000"/>
                </a:solidFill>
                <a:latin typeface="Arial Cyr"/>
                <a:ea typeface="Arial Cyr"/>
                <a:cs typeface="Arial Cyr"/>
              </a:defRPr>
            </a:pPr>
            <a:endParaRPr lang="en-US"/>
          </a:p>
        </c:txPr>
        <c:crossAx val="310511960"/>
        <c:crosses val="autoZero"/>
        <c:auto val="1"/>
        <c:lblAlgn val="ctr"/>
        <c:lblOffset val="100"/>
        <c:tickLblSkip val="1"/>
        <c:tickMarkSkip val="1"/>
        <c:noMultiLvlLbl val="0"/>
      </c:catAx>
      <c:valAx>
        <c:axId val="310511960"/>
        <c:scaling>
          <c:orientation val="minMax"/>
          <c:max val="11000"/>
        </c:scaling>
        <c:delete val="1"/>
        <c:axPos val="l"/>
        <c:numFmt formatCode="General" sourceLinked="1"/>
        <c:majorTickMark val="out"/>
        <c:minorTickMark val="none"/>
        <c:tickLblPos val="nextTo"/>
        <c:crossAx val="310511568"/>
        <c:crosses val="autoZero"/>
        <c:crossBetween val="between"/>
        <c:majorUnit val="1500"/>
      </c:valAx>
      <c:spPr>
        <a:noFill/>
        <a:ln w="17689">
          <a:noFill/>
        </a:ln>
      </c:spPr>
    </c:plotArea>
    <c:plotVisOnly val="1"/>
    <c:dispBlanksAs val="gap"/>
    <c:showDLblsOverMax val="0"/>
  </c:chart>
  <c:spPr>
    <a:noFill/>
    <a:ln>
      <a:noFill/>
    </a:ln>
  </c:spPr>
  <c:txPr>
    <a:bodyPr/>
    <a:lstStyle/>
    <a:p>
      <a:pPr>
        <a:defRPr sz="272" b="1" i="0" u="none" strike="noStrike" baseline="0">
          <a:solidFill>
            <a:srgbClr val="000000"/>
          </a:solidFill>
          <a:latin typeface="Arial Cyr"/>
          <a:ea typeface="Arial Cyr"/>
          <a:cs typeface="Arial Cy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482800142196185E-2"/>
          <c:y val="5.2855840121982703E-2"/>
          <c:w val="0.9095315024232633"/>
          <c:h val="0.85612482363710485"/>
        </c:manualLayout>
      </c:layout>
      <c:barChart>
        <c:barDir val="col"/>
        <c:grouping val="clustered"/>
        <c:varyColors val="0"/>
        <c:ser>
          <c:idx val="0"/>
          <c:order val="0"/>
          <c:spPr>
            <a:solidFill>
              <a:srgbClr val="9999FF"/>
            </a:solidFill>
            <a:ln w="7483">
              <a:noFill/>
              <a:prstDash val="solid"/>
            </a:ln>
          </c:spPr>
          <c:invertIfNegative val="0"/>
          <c:dLbls>
            <c:dLbl>
              <c:idx val="8"/>
              <c:layout>
                <c:manualLayout>
                  <c:x val="-4.4946297446239545E-3"/>
                  <c:y val="8.9529019590989505E-3"/>
                </c:manualLayout>
              </c:layout>
              <c:spPr>
                <a:noFill/>
                <a:ln w="14966">
                  <a:noFill/>
                </a:ln>
              </c:spPr>
              <c:txPr>
                <a:bodyPr/>
                <a:lstStyle/>
                <a:p>
                  <a:pPr>
                    <a:defRPr sz="913" b="1" i="0" u="none" strike="noStrike" baseline="0">
                      <a:solidFill>
                        <a:srgbClr val="000000"/>
                      </a:solidFill>
                      <a:latin typeface="Arial Cyr"/>
                      <a:ea typeface="Arial Cyr"/>
                      <a:cs typeface="Arial Cy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595-47D3-A5D0-D82F29DCB3D5}"/>
                </c:ext>
                <c:ext xmlns:c15="http://schemas.microsoft.com/office/drawing/2012/chart" uri="{CE6537A1-D6FC-4f65-9D91-7224C49458BB}"/>
              </c:extLst>
            </c:dLbl>
            <c:dLbl>
              <c:idx val="14"/>
              <c:layout>
                <c:manualLayout>
                  <c:x val="0"/>
                  <c:y val="1.1040338964485757E-2"/>
                </c:manualLayout>
              </c:layout>
              <c:spPr>
                <a:noFill/>
                <a:ln w="14966">
                  <a:noFill/>
                </a:ln>
              </c:spPr>
              <c:txPr>
                <a:bodyPr/>
                <a:lstStyle/>
                <a:p>
                  <a:pPr>
                    <a:defRPr sz="913" b="1" i="0" u="none" strike="noStrike" baseline="0">
                      <a:solidFill>
                        <a:srgbClr val="000000"/>
                      </a:solidFill>
                      <a:latin typeface="Arial Cyr"/>
                      <a:ea typeface="Arial Cyr"/>
                      <a:cs typeface="Arial Cy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595-47D3-A5D0-D82F29DCB3D5}"/>
                </c:ext>
                <c:ext xmlns:c15="http://schemas.microsoft.com/office/drawing/2012/chart" uri="{CE6537A1-D6FC-4f65-9D91-7224C49458BB}"/>
              </c:extLst>
            </c:dLbl>
            <c:dLbl>
              <c:idx val="15"/>
              <c:layout>
                <c:manualLayout>
                  <c:x val="0"/>
                  <c:y val="1.9801980198019802E-2"/>
                </c:manualLayout>
              </c:layout>
              <c:spPr>
                <a:noFill/>
                <a:ln w="14966">
                  <a:noFill/>
                </a:ln>
              </c:spPr>
              <c:txPr>
                <a:bodyPr/>
                <a:lstStyle/>
                <a:p>
                  <a:pPr>
                    <a:defRPr sz="913" b="1" i="0" u="none" strike="noStrike" baseline="0">
                      <a:solidFill>
                        <a:srgbClr val="000000"/>
                      </a:solidFill>
                      <a:latin typeface="Arial Cyr"/>
                      <a:ea typeface="Arial Cyr"/>
                      <a:cs typeface="Arial Cyr"/>
                    </a:defRPr>
                  </a:pPr>
                  <a:endParaRPr lang="en-US"/>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595-47D3-A5D0-D82F29DCB3D5}"/>
                </c:ext>
                <c:ext xmlns:c15="http://schemas.microsoft.com/office/drawing/2012/chart" uri="{CE6537A1-D6FC-4f65-9D91-7224C49458BB}"/>
              </c:extLst>
            </c:dLbl>
            <c:spPr>
              <a:noFill/>
              <a:ln w="14966">
                <a:noFill/>
              </a:ln>
            </c:spPr>
            <c:txPr>
              <a:bodyPr wrap="square" lIns="38100" tIns="19050" rIns="38100" bIns="19050" anchor="ctr">
                <a:spAutoFit/>
              </a:bodyPr>
              <a:lstStyle/>
              <a:p>
                <a:pPr>
                  <a:defRPr sz="913" b="1" i="0" u="none" strike="noStrike" baseline="0">
                    <a:solidFill>
                      <a:srgbClr val="000000"/>
                    </a:solidFill>
                    <a:latin typeface="Arial Cyr"/>
                    <a:ea typeface="Arial Cyr"/>
                    <a:cs typeface="Arial Cy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Sheet1!$B$1:$P$1</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Sheet1!$B$2:$P$2</c:f>
              <c:numCache>
                <c:formatCode>General</c:formatCode>
                <c:ptCount val="15"/>
                <c:pt idx="0">
                  <c:v>77.099999999999994</c:v>
                </c:pt>
                <c:pt idx="1">
                  <c:v>121.9</c:v>
                </c:pt>
                <c:pt idx="2">
                  <c:v>123.6</c:v>
                </c:pt>
                <c:pt idx="3">
                  <c:v>123.1</c:v>
                </c:pt>
                <c:pt idx="4">
                  <c:v>144.80000000000001</c:v>
                </c:pt>
                <c:pt idx="5">
                  <c:v>111.6</c:v>
                </c:pt>
                <c:pt idx="6">
                  <c:v>130.1</c:v>
                </c:pt>
                <c:pt idx="7">
                  <c:v>176</c:v>
                </c:pt>
                <c:pt idx="8">
                  <c:v>153.5</c:v>
                </c:pt>
                <c:pt idx="9">
                  <c:v>165.2</c:v>
                </c:pt>
                <c:pt idx="10">
                  <c:v>180.4</c:v>
                </c:pt>
                <c:pt idx="11">
                  <c:v>185.5</c:v>
                </c:pt>
                <c:pt idx="12">
                  <c:v>216</c:v>
                </c:pt>
                <c:pt idx="13">
                  <c:v>410.4</c:v>
                </c:pt>
                <c:pt idx="14">
                  <c:v>1013.7</c:v>
                </c:pt>
              </c:numCache>
            </c:numRef>
          </c:val>
          <c:extLst xmlns:c16r2="http://schemas.microsoft.com/office/drawing/2015/06/chart">
            <c:ext xmlns:c16="http://schemas.microsoft.com/office/drawing/2014/chart" uri="{C3380CC4-5D6E-409C-BE32-E72D297353CC}">
              <c16:uniqueId val="{00000003-F595-47D3-A5D0-D82F29DCB3D5}"/>
            </c:ext>
          </c:extLst>
        </c:ser>
        <c:dLbls>
          <c:showLegendKey val="0"/>
          <c:showVal val="0"/>
          <c:showCatName val="0"/>
          <c:showSerName val="0"/>
          <c:showPercent val="0"/>
          <c:showBubbleSize val="0"/>
        </c:dLbls>
        <c:gapWidth val="30"/>
        <c:axId val="310512744"/>
        <c:axId val="310513136"/>
      </c:barChart>
      <c:catAx>
        <c:axId val="310512744"/>
        <c:scaling>
          <c:orientation val="minMax"/>
        </c:scaling>
        <c:delete val="0"/>
        <c:axPos val="b"/>
        <c:numFmt formatCode="General" sourceLinked="1"/>
        <c:majorTickMark val="out"/>
        <c:minorTickMark val="none"/>
        <c:tickLblPos val="nextTo"/>
        <c:spPr>
          <a:ln w="1871">
            <a:solidFill>
              <a:srgbClr val="000000"/>
            </a:solidFill>
            <a:prstDash val="solid"/>
          </a:ln>
        </c:spPr>
        <c:txPr>
          <a:bodyPr rot="0" vert="horz"/>
          <a:lstStyle/>
          <a:p>
            <a:pPr>
              <a:defRPr sz="961" b="1" i="0" u="none" strike="noStrike" baseline="0">
                <a:solidFill>
                  <a:srgbClr val="000000"/>
                </a:solidFill>
                <a:latin typeface="Arial Cyr"/>
                <a:ea typeface="Arial Cyr"/>
                <a:cs typeface="Arial Cyr"/>
              </a:defRPr>
            </a:pPr>
            <a:endParaRPr lang="en-US"/>
          </a:p>
        </c:txPr>
        <c:crossAx val="310513136"/>
        <c:crosses val="autoZero"/>
        <c:auto val="1"/>
        <c:lblAlgn val="ctr"/>
        <c:lblOffset val="100"/>
        <c:tickLblSkip val="1"/>
        <c:tickMarkSkip val="1"/>
        <c:noMultiLvlLbl val="0"/>
      </c:catAx>
      <c:valAx>
        <c:axId val="310513136"/>
        <c:scaling>
          <c:orientation val="minMax"/>
          <c:max val="1100"/>
        </c:scaling>
        <c:delete val="1"/>
        <c:axPos val="l"/>
        <c:numFmt formatCode="General" sourceLinked="1"/>
        <c:majorTickMark val="out"/>
        <c:minorTickMark val="none"/>
        <c:tickLblPos val="nextTo"/>
        <c:crossAx val="310512744"/>
        <c:crosses val="autoZero"/>
        <c:crossBetween val="between"/>
        <c:majorUnit val="100"/>
      </c:valAx>
      <c:spPr>
        <a:noFill/>
        <a:ln w="30517">
          <a:noFill/>
        </a:ln>
      </c:spPr>
    </c:plotArea>
    <c:plotVisOnly val="1"/>
    <c:dispBlanksAs val="gap"/>
    <c:showDLblsOverMax val="0"/>
  </c:chart>
  <c:spPr>
    <a:noFill/>
    <a:ln>
      <a:noFill/>
    </a:ln>
  </c:spPr>
  <c:txPr>
    <a:bodyPr/>
    <a:lstStyle/>
    <a:p>
      <a:pPr>
        <a:defRPr sz="541" b="1" i="0" u="none" strike="noStrike" baseline="0">
          <a:solidFill>
            <a:srgbClr val="000000"/>
          </a:solidFill>
          <a:latin typeface="Arial Cyr"/>
          <a:ea typeface="Arial Cyr"/>
          <a:cs typeface="Arial Cyr"/>
        </a:defRPr>
      </a:pPr>
      <a:endParaRPr lang="en-US"/>
    </a:p>
  </c:txPr>
  <c:externalData r:id="rId2">
    <c:autoUpdate val="0"/>
  </c:externalData>
</c:chartSpace>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224E5-CEC4-443D-A5B1-188C0238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report with photo.dotx</Template>
  <TotalTime>261</TotalTime>
  <Pages>1</Pages>
  <Words>2325</Words>
  <Characters>13254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Onufrei</cp:lastModifiedBy>
  <cp:revision>69</cp:revision>
  <dcterms:created xsi:type="dcterms:W3CDTF">2019-04-09T07:26:00Z</dcterms:created>
  <dcterms:modified xsi:type="dcterms:W3CDTF">2019-07-01T07:27:00Z</dcterms:modified>
</cp:coreProperties>
</file>