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0065"/>
      </w:tblGrid>
      <w:tr w:rsidR="009705C7" w:rsidRPr="00327101" w:rsidTr="009705C7">
        <w:tc>
          <w:tcPr>
            <w:tcW w:w="10065" w:type="dxa"/>
            <w:shd w:val="clear" w:color="auto" w:fill="D9D9D9"/>
            <w:vAlign w:val="center"/>
          </w:tcPr>
          <w:p w:rsidR="009705C7" w:rsidRPr="00115352" w:rsidRDefault="009705C7" w:rsidP="00FE0393">
            <w:pPr>
              <w:pStyle w:val="FR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115352">
              <w:rPr>
                <w:b/>
                <w:szCs w:val="24"/>
              </w:rPr>
              <w:t xml:space="preserve">Информация </w:t>
            </w:r>
          </w:p>
          <w:p w:rsidR="009705C7" w:rsidRPr="00115352" w:rsidRDefault="009705C7" w:rsidP="00FE0393">
            <w:pPr>
              <w:pStyle w:val="FR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firstLine="0"/>
              <w:jc w:val="center"/>
              <w:rPr>
                <w:b/>
                <w:szCs w:val="24"/>
              </w:rPr>
            </w:pPr>
            <w:r w:rsidRPr="00115352">
              <w:rPr>
                <w:b/>
                <w:szCs w:val="24"/>
              </w:rPr>
              <w:t xml:space="preserve">о торгово-экономическом сотрудничестве </w:t>
            </w:r>
          </w:p>
          <w:p w:rsidR="009705C7" w:rsidRPr="00115352" w:rsidRDefault="009705C7" w:rsidP="00FE039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  <w:lang w:val="ru-RU"/>
              </w:rPr>
            </w:pPr>
            <w:r w:rsidRPr="00115352">
              <w:rPr>
                <w:b/>
                <w:lang w:val="ru-RU"/>
              </w:rPr>
              <w:t>между Республикой Молдова и Республикой Беларусь</w:t>
            </w:r>
          </w:p>
          <w:p w:rsidR="009705C7" w:rsidRPr="00115352" w:rsidRDefault="009705C7" w:rsidP="00FE039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lang w:val="ru-RU"/>
              </w:rPr>
            </w:pPr>
          </w:p>
        </w:tc>
      </w:tr>
    </w:tbl>
    <w:p w:rsidR="009705C7" w:rsidRPr="00115352" w:rsidRDefault="009705C7" w:rsidP="009705C7">
      <w:pPr>
        <w:rPr>
          <w:lang w:val="ru-RU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0065"/>
      </w:tblGrid>
      <w:tr w:rsidR="009705C7" w:rsidRPr="00115352" w:rsidTr="009705C7">
        <w:tc>
          <w:tcPr>
            <w:tcW w:w="10065" w:type="dxa"/>
            <w:shd w:val="clear" w:color="auto" w:fill="D9D9D9"/>
          </w:tcPr>
          <w:p w:rsidR="009705C7" w:rsidRPr="00115352" w:rsidRDefault="009705C7" w:rsidP="00FE0393">
            <w:pPr>
              <w:spacing w:before="120" w:after="120"/>
              <w:rPr>
                <w:bCs/>
                <w:color w:val="000000"/>
                <w:lang w:val="ru-RU"/>
              </w:rPr>
            </w:pPr>
            <w:r w:rsidRPr="00115352">
              <w:rPr>
                <w:b/>
                <w:bCs/>
                <w:lang w:val="ru-RU"/>
              </w:rPr>
              <w:t>Нормативно-правовая база</w:t>
            </w:r>
          </w:p>
        </w:tc>
      </w:tr>
      <w:tr w:rsidR="009705C7" w:rsidRPr="00327101" w:rsidTr="009705C7">
        <w:tc>
          <w:tcPr>
            <w:tcW w:w="10065" w:type="dxa"/>
          </w:tcPr>
          <w:p w:rsidR="009705C7" w:rsidRPr="00115352" w:rsidRDefault="009705C7" w:rsidP="009705C7">
            <w:pPr>
              <w:spacing w:before="120" w:after="120"/>
              <w:jc w:val="both"/>
              <w:rPr>
                <w:bCs/>
                <w:lang w:val="ru-RU"/>
              </w:rPr>
            </w:pPr>
            <w:r w:rsidRPr="00115352">
              <w:rPr>
                <w:bCs/>
                <w:lang w:val="ru-RU"/>
              </w:rPr>
              <w:t xml:space="preserve">Нормативно-правовая база двустороннего </w:t>
            </w:r>
            <w:r w:rsidRPr="00115352">
              <w:rPr>
                <w:color w:val="000000"/>
                <w:lang w:val="ru-RU"/>
              </w:rPr>
              <w:t xml:space="preserve">между Республикой Молдова и Республикой </w:t>
            </w:r>
            <w:r w:rsidRPr="00115352">
              <w:rPr>
                <w:lang w:val="ru-RU"/>
              </w:rPr>
              <w:t>Беларусь</w:t>
            </w:r>
            <w:r w:rsidRPr="00115352">
              <w:rPr>
                <w:color w:val="000000"/>
                <w:lang w:val="ru-RU"/>
              </w:rPr>
              <w:t xml:space="preserve"> </w:t>
            </w:r>
            <w:r w:rsidRPr="00115352">
              <w:rPr>
                <w:bCs/>
                <w:lang w:val="ru-RU"/>
              </w:rPr>
              <w:t xml:space="preserve">состоит из </w:t>
            </w:r>
            <w:r w:rsidRPr="00115352">
              <w:rPr>
                <w:bCs/>
                <w:i/>
                <w:lang w:val="ru-RU"/>
              </w:rPr>
              <w:t>9</w:t>
            </w:r>
            <w:r w:rsidR="00DF4EE1" w:rsidRPr="00115352">
              <w:rPr>
                <w:bCs/>
                <w:i/>
                <w:lang w:val="ru-RU"/>
              </w:rPr>
              <w:t>3</w:t>
            </w:r>
            <w:r w:rsidRPr="00115352">
              <w:rPr>
                <w:bCs/>
                <w:i/>
                <w:lang w:val="ru-RU"/>
              </w:rPr>
              <w:t xml:space="preserve"> двусторонних документов</w:t>
            </w:r>
            <w:r w:rsidRPr="00115352">
              <w:rPr>
                <w:bCs/>
                <w:lang w:val="ru-RU"/>
              </w:rPr>
              <w:t>, из которых в области экономического сотрудничества</w:t>
            </w:r>
            <w:r w:rsidR="00337A1C" w:rsidRPr="00115352">
              <w:rPr>
                <w:bCs/>
                <w:lang w:val="ru-RU"/>
              </w:rPr>
              <w:t>:</w:t>
            </w:r>
          </w:p>
          <w:p w:rsidR="009705C7" w:rsidRPr="00115352" w:rsidRDefault="009705C7" w:rsidP="00337A1C">
            <w:pPr>
              <w:widowControl/>
              <w:numPr>
                <w:ilvl w:val="0"/>
                <w:numId w:val="6"/>
              </w:numPr>
              <w:tabs>
                <w:tab w:val="left" w:pos="460"/>
              </w:tabs>
              <w:spacing w:before="120" w:after="120"/>
              <w:ind w:left="34" w:right="32" w:firstLine="0"/>
              <w:jc w:val="both"/>
              <w:rPr>
                <w:lang w:val="ru-RU"/>
              </w:rPr>
            </w:pPr>
            <w:r w:rsidRPr="00115352">
              <w:rPr>
                <w:lang w:val="ru-RU"/>
              </w:rPr>
              <w:t>Договор между Правительством Республики Молдова и Правительством Республики Беларусь об экономическом сотрудничестве на 2010-2013 годы, вступило в силу 15.07.2010;</w:t>
            </w:r>
          </w:p>
          <w:p w:rsidR="009705C7" w:rsidRPr="00115352" w:rsidRDefault="009705C7" w:rsidP="00337A1C">
            <w:pPr>
              <w:widowControl/>
              <w:numPr>
                <w:ilvl w:val="0"/>
                <w:numId w:val="6"/>
              </w:numPr>
              <w:tabs>
                <w:tab w:val="left" w:pos="460"/>
              </w:tabs>
              <w:spacing w:before="120" w:after="120"/>
              <w:ind w:left="34" w:right="32" w:firstLine="0"/>
              <w:jc w:val="both"/>
              <w:rPr>
                <w:lang w:val="ru-RU"/>
              </w:rPr>
            </w:pPr>
            <w:r w:rsidRPr="00115352">
              <w:rPr>
                <w:lang w:val="ru-RU"/>
              </w:rPr>
              <w:t>Соглашение между Правительством Республики Молдова и Правительством Республики Беларусь о содействии осуществлению и взаимной защите инвестиций, вступило в силу 19.11.1999;</w:t>
            </w:r>
          </w:p>
          <w:p w:rsidR="009705C7" w:rsidRPr="00115352" w:rsidRDefault="009705C7" w:rsidP="00337A1C">
            <w:pPr>
              <w:widowControl/>
              <w:numPr>
                <w:ilvl w:val="0"/>
                <w:numId w:val="6"/>
              </w:numPr>
              <w:tabs>
                <w:tab w:val="left" w:pos="460"/>
              </w:tabs>
              <w:spacing w:before="120" w:after="120"/>
              <w:ind w:left="34" w:right="32" w:firstLine="0"/>
              <w:jc w:val="both"/>
              <w:rPr>
                <w:lang w:val="ru-RU"/>
              </w:rPr>
            </w:pPr>
            <w:r w:rsidRPr="00115352">
              <w:rPr>
                <w:lang w:val="ru-RU"/>
              </w:rPr>
              <w:t>Соглашение между Правительством Республики Молдова и Правительством Республики Беларусь о торгово-экономическом сотрудничестве, вступило в силу 29.01.1999;</w:t>
            </w:r>
          </w:p>
          <w:p w:rsidR="009705C7" w:rsidRPr="00115352" w:rsidRDefault="009705C7" w:rsidP="00337A1C">
            <w:pPr>
              <w:widowControl/>
              <w:numPr>
                <w:ilvl w:val="0"/>
                <w:numId w:val="6"/>
              </w:numPr>
              <w:tabs>
                <w:tab w:val="left" w:pos="460"/>
              </w:tabs>
              <w:spacing w:before="120" w:after="120"/>
              <w:ind w:left="34" w:right="32" w:firstLine="0"/>
              <w:jc w:val="both"/>
              <w:rPr>
                <w:lang w:val="ru-RU"/>
              </w:rPr>
            </w:pPr>
            <w:r w:rsidRPr="00115352">
              <w:rPr>
                <w:lang w:val="ru-RU"/>
              </w:rPr>
              <w:t>Соглашение между Правительством Республики Молдова и Правительством Республики Беларусь об избежание двойного налогообложения и предотвращении уклонения от уплаты налогов в отношении налогов на доходы и имущество, вступило в силу 28.05.1996;</w:t>
            </w:r>
          </w:p>
          <w:p w:rsidR="009705C7" w:rsidRPr="00115352" w:rsidRDefault="009705C7" w:rsidP="00337A1C">
            <w:pPr>
              <w:widowControl/>
              <w:numPr>
                <w:ilvl w:val="0"/>
                <w:numId w:val="6"/>
              </w:numPr>
              <w:tabs>
                <w:tab w:val="left" w:pos="460"/>
              </w:tabs>
              <w:spacing w:before="120" w:after="120"/>
              <w:ind w:left="34" w:right="32" w:firstLine="0"/>
              <w:jc w:val="both"/>
              <w:rPr>
                <w:color w:val="000000"/>
                <w:lang w:val="ru-RU"/>
              </w:rPr>
            </w:pPr>
            <w:r w:rsidRPr="00115352">
              <w:rPr>
                <w:lang w:val="ru-RU"/>
              </w:rPr>
              <w:t>Соглашение между Правительством Республики Молдова и Правительством Республики Беларусь о свободной торговле, вступило в силу 07.12.1994.</w:t>
            </w:r>
          </w:p>
        </w:tc>
      </w:tr>
    </w:tbl>
    <w:p w:rsidR="009705C7" w:rsidRPr="00115352" w:rsidRDefault="009705C7" w:rsidP="009705C7">
      <w:pPr>
        <w:spacing w:before="120" w:after="120"/>
        <w:rPr>
          <w:lang w:val="ru-RU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0065"/>
      </w:tblGrid>
      <w:tr w:rsidR="009705C7" w:rsidRPr="00115352" w:rsidTr="009705C7">
        <w:tc>
          <w:tcPr>
            <w:tcW w:w="10065" w:type="dxa"/>
            <w:shd w:val="clear" w:color="auto" w:fill="D9D9D9"/>
          </w:tcPr>
          <w:p w:rsidR="009705C7" w:rsidRPr="00115352" w:rsidRDefault="009705C7" w:rsidP="00FE0393">
            <w:pPr>
              <w:spacing w:before="120" w:after="120"/>
              <w:rPr>
                <w:b/>
                <w:color w:val="000000"/>
                <w:lang w:val="ru-RU"/>
              </w:rPr>
            </w:pPr>
            <w:r w:rsidRPr="00115352">
              <w:rPr>
                <w:b/>
                <w:lang w:val="ru-RU"/>
              </w:rPr>
              <w:t>Межправительственная комиссия</w:t>
            </w:r>
          </w:p>
        </w:tc>
      </w:tr>
      <w:tr w:rsidR="009705C7" w:rsidRPr="00327101" w:rsidTr="009705C7">
        <w:trPr>
          <w:trHeight w:val="509"/>
        </w:trPr>
        <w:tc>
          <w:tcPr>
            <w:tcW w:w="10065" w:type="dxa"/>
          </w:tcPr>
          <w:p w:rsidR="009705C7" w:rsidRPr="00115352" w:rsidRDefault="00006DFC" w:rsidP="009705C7">
            <w:pPr>
              <w:spacing w:before="120" w:after="120"/>
              <w:jc w:val="both"/>
              <w:rPr>
                <w:bCs/>
                <w:i/>
                <w:lang w:val="ru-RU"/>
              </w:rPr>
            </w:pPr>
            <w:r w:rsidRPr="00115352">
              <w:rPr>
                <w:bCs/>
                <w:lang w:val="ru-RU"/>
              </w:rPr>
              <w:t xml:space="preserve">Семнадцатое заседание </w:t>
            </w:r>
            <w:r w:rsidR="009705C7" w:rsidRPr="00115352">
              <w:rPr>
                <w:bCs/>
                <w:lang w:val="ru-RU"/>
              </w:rPr>
              <w:t xml:space="preserve">Межправительственной </w:t>
            </w:r>
            <w:r w:rsidR="00714B02" w:rsidRPr="00115352">
              <w:rPr>
                <w:bCs/>
                <w:lang w:val="ru-RU"/>
              </w:rPr>
              <w:t>молдавско</w:t>
            </w:r>
            <w:r w:rsidRPr="00115352">
              <w:rPr>
                <w:bCs/>
                <w:lang w:val="ru-RU"/>
              </w:rPr>
              <w:t xml:space="preserve">-белорусской комиссии по торгово-экономическому </w:t>
            </w:r>
            <w:r w:rsidR="009705C7" w:rsidRPr="00115352">
              <w:rPr>
                <w:bCs/>
                <w:lang w:val="ru-RU"/>
              </w:rPr>
              <w:t>сотрудничеств</w:t>
            </w:r>
            <w:r w:rsidRPr="00115352">
              <w:rPr>
                <w:bCs/>
                <w:lang w:val="ru-RU"/>
              </w:rPr>
              <w:t xml:space="preserve">у </w:t>
            </w:r>
            <w:r w:rsidR="009705C7" w:rsidRPr="00115352">
              <w:rPr>
                <w:bCs/>
                <w:lang w:val="ru-RU"/>
              </w:rPr>
              <w:t xml:space="preserve">состоялось </w:t>
            </w:r>
            <w:r w:rsidR="00115352" w:rsidRPr="00115352">
              <w:rPr>
                <w:bCs/>
                <w:i/>
                <w:lang w:val="ru-RU"/>
              </w:rPr>
              <w:t>3 октября 20</w:t>
            </w:r>
            <w:r w:rsidRPr="00115352">
              <w:rPr>
                <w:bCs/>
                <w:i/>
                <w:lang w:val="ru-RU"/>
              </w:rPr>
              <w:t xml:space="preserve">16 </w:t>
            </w:r>
            <w:r w:rsidR="009705C7" w:rsidRPr="00115352">
              <w:rPr>
                <w:bCs/>
                <w:i/>
                <w:lang w:val="ru-RU"/>
              </w:rPr>
              <w:t xml:space="preserve">года, в городе </w:t>
            </w:r>
            <w:proofErr w:type="spellStart"/>
            <w:r w:rsidRPr="00115352">
              <w:rPr>
                <w:bCs/>
                <w:i/>
                <w:lang w:val="ru-RU"/>
              </w:rPr>
              <w:t>Кишинэу</w:t>
            </w:r>
            <w:proofErr w:type="spellEnd"/>
            <w:r w:rsidR="009705C7" w:rsidRPr="00115352">
              <w:rPr>
                <w:bCs/>
                <w:i/>
                <w:lang w:val="ru-RU"/>
              </w:rPr>
              <w:t xml:space="preserve">. </w:t>
            </w:r>
          </w:p>
          <w:p w:rsidR="005C3F25" w:rsidRPr="00115352" w:rsidRDefault="00006DFC" w:rsidP="005C3F25">
            <w:pPr>
              <w:spacing w:before="120" w:after="120"/>
              <w:jc w:val="both"/>
              <w:rPr>
                <w:bCs/>
                <w:lang w:val="ru-RU"/>
              </w:rPr>
            </w:pPr>
            <w:r w:rsidRPr="00115352">
              <w:rPr>
                <w:bCs/>
                <w:lang w:val="ru-RU"/>
              </w:rPr>
              <w:t>Вос</w:t>
            </w:r>
            <w:r w:rsidR="005C3F25" w:rsidRPr="00115352">
              <w:rPr>
                <w:bCs/>
                <w:lang w:val="ru-RU"/>
              </w:rPr>
              <w:t>емнадцатое заседание Межправительственной молдавско-белорусской комиссии состоится в рамках официального визита Пре</w:t>
            </w:r>
            <w:r w:rsidRPr="00115352">
              <w:rPr>
                <w:bCs/>
                <w:lang w:val="ru-RU"/>
              </w:rPr>
              <w:t xml:space="preserve">мьер-министра </w:t>
            </w:r>
            <w:r w:rsidR="005C3F25" w:rsidRPr="00115352">
              <w:rPr>
                <w:bCs/>
                <w:lang w:val="ru-RU"/>
              </w:rPr>
              <w:t xml:space="preserve">Республики Молдовы, </w:t>
            </w:r>
            <w:r w:rsidR="00714B02" w:rsidRPr="00115352">
              <w:rPr>
                <w:bCs/>
                <w:lang w:val="ru-RU"/>
              </w:rPr>
              <w:t>г</w:t>
            </w:r>
            <w:r w:rsidR="005C3F25" w:rsidRPr="00115352">
              <w:rPr>
                <w:bCs/>
                <w:lang w:val="ru-RU"/>
              </w:rPr>
              <w:t xml:space="preserve">-на </w:t>
            </w:r>
            <w:r w:rsidRPr="00115352">
              <w:rPr>
                <w:lang w:val="ru-RU"/>
              </w:rPr>
              <w:t>Павла ФИЛИПА</w:t>
            </w:r>
            <w:r w:rsidR="005C3F25" w:rsidRPr="00115352">
              <w:rPr>
                <w:bCs/>
                <w:lang w:val="ru-RU"/>
              </w:rPr>
              <w:t xml:space="preserve">, в г. Минск, </w:t>
            </w:r>
            <w:r w:rsidRPr="00115352">
              <w:rPr>
                <w:bCs/>
                <w:i/>
                <w:lang w:val="ru-RU"/>
              </w:rPr>
              <w:t>6-8</w:t>
            </w:r>
            <w:r w:rsidR="005C3F25" w:rsidRPr="00115352">
              <w:rPr>
                <w:bCs/>
                <w:i/>
                <w:lang w:val="ru-RU"/>
              </w:rPr>
              <w:t xml:space="preserve"> июня 201</w:t>
            </w:r>
            <w:r w:rsidRPr="00115352">
              <w:rPr>
                <w:bCs/>
                <w:i/>
                <w:lang w:val="ru-RU"/>
              </w:rPr>
              <w:t>7</w:t>
            </w:r>
            <w:r w:rsidR="005C3F25" w:rsidRPr="00115352">
              <w:rPr>
                <w:bCs/>
                <w:i/>
                <w:lang w:val="ru-RU"/>
              </w:rPr>
              <w:t xml:space="preserve"> г</w:t>
            </w:r>
            <w:r w:rsidRPr="00115352">
              <w:rPr>
                <w:bCs/>
                <w:lang w:val="ru-RU"/>
              </w:rPr>
              <w:t>.</w:t>
            </w:r>
          </w:p>
          <w:p w:rsidR="009705C7" w:rsidRPr="00115352" w:rsidRDefault="009705C7" w:rsidP="009705C7">
            <w:pPr>
              <w:spacing w:before="120" w:after="120"/>
              <w:jc w:val="both"/>
              <w:rPr>
                <w:bCs/>
                <w:lang w:val="ru-RU"/>
              </w:rPr>
            </w:pPr>
            <w:r w:rsidRPr="00115352">
              <w:rPr>
                <w:bCs/>
                <w:i/>
                <w:lang w:val="ru-RU"/>
              </w:rPr>
              <w:t>Состав молдавской части Межправительственной молдавско-</w:t>
            </w:r>
            <w:r w:rsidR="00006DFC" w:rsidRPr="00115352">
              <w:rPr>
                <w:bCs/>
                <w:i/>
                <w:lang w:val="ru-RU"/>
              </w:rPr>
              <w:t>белорусс</w:t>
            </w:r>
            <w:r w:rsidRPr="00115352">
              <w:rPr>
                <w:bCs/>
                <w:i/>
                <w:lang w:val="ru-RU"/>
              </w:rPr>
              <w:t>кой комиссии</w:t>
            </w:r>
            <w:r w:rsidRPr="00115352">
              <w:rPr>
                <w:bCs/>
                <w:lang w:val="ru-RU"/>
              </w:rPr>
              <w:t xml:space="preserve"> по экономическому сотрудничеству был утвержден Постановлением Правительства № </w:t>
            </w:r>
            <w:r w:rsidR="00BB7EE2" w:rsidRPr="00115352">
              <w:rPr>
                <w:bCs/>
                <w:lang w:val="ru-RU"/>
              </w:rPr>
              <w:t>544 от 04.05.2016:</w:t>
            </w:r>
          </w:p>
          <w:p w:rsidR="00006DFC" w:rsidRPr="00115352" w:rsidRDefault="00006DFC" w:rsidP="00006DFC">
            <w:pPr>
              <w:spacing w:before="120" w:after="120"/>
              <w:jc w:val="both"/>
              <w:rPr>
                <w:lang w:val="ru-RU"/>
              </w:rPr>
            </w:pPr>
            <w:r w:rsidRPr="00115352">
              <w:rPr>
                <w:i/>
                <w:lang w:val="ru-RU"/>
              </w:rPr>
              <w:t xml:space="preserve">- КАЛМЫК </w:t>
            </w:r>
            <w:proofErr w:type="spellStart"/>
            <w:r w:rsidRPr="00115352">
              <w:rPr>
                <w:i/>
                <w:lang w:val="ru-RU"/>
              </w:rPr>
              <w:t>Октавиан</w:t>
            </w:r>
            <w:proofErr w:type="spellEnd"/>
            <w:r w:rsidRPr="00115352">
              <w:rPr>
                <w:i/>
                <w:lang w:val="ru-RU"/>
              </w:rPr>
              <w:t xml:space="preserve"> </w:t>
            </w:r>
            <w:r w:rsidRPr="00115352">
              <w:rPr>
                <w:lang w:val="ru-RU"/>
              </w:rPr>
              <w:t xml:space="preserve">– заместитель Премьер-министра, министр экономики, </w:t>
            </w:r>
            <w:r w:rsidRPr="00115352">
              <w:rPr>
                <w:bCs/>
                <w:lang w:val="ru-RU"/>
              </w:rPr>
              <w:t>председатель</w:t>
            </w:r>
            <w:r w:rsidRPr="00115352">
              <w:rPr>
                <w:lang w:val="ru-RU"/>
              </w:rPr>
              <w:t xml:space="preserve"> Молдавской части Комиссии</w:t>
            </w:r>
          </w:p>
          <w:p w:rsidR="00006DFC" w:rsidRPr="00115352" w:rsidRDefault="00006DFC" w:rsidP="00006DFC">
            <w:pPr>
              <w:spacing w:before="120" w:after="120"/>
              <w:jc w:val="both"/>
              <w:rPr>
                <w:lang w:val="ru-RU"/>
              </w:rPr>
            </w:pPr>
            <w:r w:rsidRPr="00115352">
              <w:rPr>
                <w:i/>
                <w:lang w:val="ru-RU"/>
              </w:rPr>
              <w:t xml:space="preserve">- ДАРИЙ </w:t>
            </w:r>
            <w:proofErr w:type="spellStart"/>
            <w:r w:rsidRPr="00115352">
              <w:rPr>
                <w:i/>
                <w:lang w:val="ru-RU"/>
              </w:rPr>
              <w:t>Лилиан</w:t>
            </w:r>
            <w:proofErr w:type="spellEnd"/>
            <w:r w:rsidRPr="00115352">
              <w:rPr>
                <w:i/>
                <w:lang w:val="ru-RU"/>
              </w:rPr>
              <w:t>,</w:t>
            </w:r>
            <w:r w:rsidRPr="00115352">
              <w:rPr>
                <w:lang w:val="ru-RU"/>
              </w:rPr>
              <w:t xml:space="preserve"> заместитель министра иностранных дел и европейской </w:t>
            </w:r>
            <w:r w:rsidRPr="00115352">
              <w:rPr>
                <w:bCs/>
                <w:lang w:val="ru-RU"/>
              </w:rPr>
              <w:t>интеграции</w:t>
            </w:r>
            <w:r w:rsidRPr="00115352">
              <w:rPr>
                <w:lang w:val="ru-RU"/>
              </w:rPr>
              <w:t xml:space="preserve">, </w:t>
            </w:r>
            <w:r w:rsidRPr="00115352">
              <w:rPr>
                <w:bCs/>
                <w:i/>
                <w:lang w:val="ru-RU"/>
              </w:rPr>
              <w:t>З</w:t>
            </w:r>
            <w:r w:rsidRPr="00115352">
              <w:rPr>
                <w:i/>
                <w:lang w:val="ru-RU"/>
              </w:rPr>
              <w:t>аместитель председателя Молдавской части Комиссии</w:t>
            </w:r>
            <w:r w:rsidRPr="00115352">
              <w:rPr>
                <w:lang w:val="ru-RU"/>
              </w:rPr>
              <w:t>;</w:t>
            </w:r>
          </w:p>
          <w:p w:rsidR="009705C7" w:rsidRPr="00115352" w:rsidRDefault="009705C7" w:rsidP="00BB7EE2">
            <w:pPr>
              <w:spacing w:before="120" w:after="120"/>
              <w:jc w:val="both"/>
              <w:rPr>
                <w:bCs/>
                <w:lang w:val="ru-RU"/>
              </w:rPr>
            </w:pPr>
            <w:r w:rsidRPr="00115352">
              <w:rPr>
                <w:i/>
                <w:lang w:val="ru-RU"/>
              </w:rPr>
              <w:t xml:space="preserve">- МОРОШАНУ </w:t>
            </w:r>
            <w:proofErr w:type="spellStart"/>
            <w:r w:rsidRPr="00115352">
              <w:rPr>
                <w:i/>
                <w:lang w:val="ru-RU"/>
              </w:rPr>
              <w:t>Леонора</w:t>
            </w:r>
            <w:proofErr w:type="spellEnd"/>
            <w:r w:rsidRPr="00115352">
              <w:rPr>
                <w:lang w:val="ru-RU"/>
              </w:rPr>
              <w:t xml:space="preserve">, </w:t>
            </w:r>
            <w:proofErr w:type="spellStart"/>
            <w:r w:rsidRPr="00115352">
              <w:rPr>
                <w:lang w:val="ru-RU"/>
              </w:rPr>
              <w:t>и.о</w:t>
            </w:r>
            <w:proofErr w:type="spellEnd"/>
            <w:r w:rsidRPr="00115352">
              <w:rPr>
                <w:lang w:val="ru-RU"/>
              </w:rPr>
              <w:t xml:space="preserve">. начальника управления двусторонних экономических отношений и сотрудничества с международными финансовыми организациями, Министерство экономики, </w:t>
            </w:r>
            <w:r w:rsidRPr="00115352">
              <w:rPr>
                <w:i/>
                <w:lang w:val="ru-RU"/>
              </w:rPr>
              <w:t>Секретарь Молдавской части Комиссии</w:t>
            </w:r>
            <w:r w:rsidRPr="00115352">
              <w:rPr>
                <w:lang w:val="ru-RU"/>
              </w:rPr>
              <w:t>.</w:t>
            </w:r>
          </w:p>
        </w:tc>
      </w:tr>
    </w:tbl>
    <w:p w:rsidR="009705C7" w:rsidRPr="00115352" w:rsidRDefault="009705C7" w:rsidP="009705C7">
      <w:pPr>
        <w:widowControl/>
        <w:autoSpaceDE/>
        <w:autoSpaceDN/>
        <w:adjustRightInd/>
        <w:ind w:left="500"/>
        <w:rPr>
          <w:bCs/>
          <w:lang w:val="ru-RU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0065"/>
      </w:tblGrid>
      <w:tr w:rsidR="009705C7" w:rsidRPr="00115352" w:rsidTr="009705C7">
        <w:tc>
          <w:tcPr>
            <w:tcW w:w="10065" w:type="dxa"/>
            <w:shd w:val="clear" w:color="auto" w:fill="D9D9D9"/>
          </w:tcPr>
          <w:p w:rsidR="009705C7" w:rsidRPr="00115352" w:rsidRDefault="009705C7" w:rsidP="00FE0393">
            <w:pPr>
              <w:spacing w:before="120" w:after="120"/>
              <w:rPr>
                <w:b/>
                <w:lang w:val="ru-RU"/>
              </w:rPr>
            </w:pPr>
            <w:r w:rsidRPr="00115352">
              <w:rPr>
                <w:b/>
                <w:lang w:val="ru-RU"/>
              </w:rPr>
              <w:t>Инвестиционные отношения</w:t>
            </w:r>
          </w:p>
        </w:tc>
      </w:tr>
      <w:tr w:rsidR="009705C7" w:rsidRPr="00327101" w:rsidTr="009705C7">
        <w:trPr>
          <w:trHeight w:val="509"/>
        </w:trPr>
        <w:tc>
          <w:tcPr>
            <w:tcW w:w="10065" w:type="dxa"/>
          </w:tcPr>
          <w:p w:rsidR="009705C7" w:rsidRPr="00115352" w:rsidRDefault="009705C7" w:rsidP="00BB7EE2">
            <w:pPr>
              <w:spacing w:before="120" w:after="120"/>
              <w:jc w:val="both"/>
              <w:rPr>
                <w:bCs/>
                <w:iCs/>
                <w:color w:val="000000"/>
                <w:lang w:val="ru-RU"/>
              </w:rPr>
            </w:pPr>
            <w:r w:rsidRPr="00115352">
              <w:rPr>
                <w:lang w:val="ru-RU"/>
              </w:rPr>
              <w:t xml:space="preserve">По данным Государственной Регистрационной Палаты в Республике Молдова зарегистрировано </w:t>
            </w:r>
            <w:r w:rsidR="00BB7EE2" w:rsidRPr="00115352">
              <w:rPr>
                <w:i/>
                <w:lang w:val="ru-RU"/>
              </w:rPr>
              <w:t>87</w:t>
            </w:r>
            <w:r w:rsidRPr="00115352">
              <w:rPr>
                <w:i/>
                <w:lang w:val="ru-RU"/>
              </w:rPr>
              <w:t xml:space="preserve"> предприятия</w:t>
            </w:r>
            <w:r w:rsidRPr="00115352">
              <w:rPr>
                <w:lang w:val="ru-RU"/>
              </w:rPr>
              <w:t xml:space="preserve"> с общим объемом </w:t>
            </w:r>
            <w:r w:rsidR="00BB7EE2" w:rsidRPr="00115352">
              <w:rPr>
                <w:lang w:val="ru-RU"/>
              </w:rPr>
              <w:t>белорусс</w:t>
            </w:r>
            <w:r w:rsidRPr="00115352">
              <w:rPr>
                <w:lang w:val="ru-RU"/>
              </w:rPr>
              <w:t xml:space="preserve">ких инвестиций в уставной капитал </w:t>
            </w:r>
            <w:r w:rsidR="0044051A">
              <w:rPr>
                <w:lang w:val="ru-RU"/>
              </w:rPr>
              <w:t>в</w:t>
            </w:r>
            <w:r w:rsidRPr="00115352">
              <w:rPr>
                <w:lang w:val="ru-RU"/>
              </w:rPr>
              <w:t xml:space="preserve"> размере </w:t>
            </w:r>
            <w:r w:rsidR="00BB7EE2" w:rsidRPr="00115352">
              <w:rPr>
                <w:i/>
                <w:lang w:val="ru-RU"/>
              </w:rPr>
              <w:t>3</w:t>
            </w:r>
            <w:r w:rsidR="00BB7EE2" w:rsidRPr="00115352">
              <w:rPr>
                <w:lang w:val="ru-RU"/>
              </w:rPr>
              <w:t> </w:t>
            </w:r>
            <w:r w:rsidR="00BB7EE2" w:rsidRPr="00115352">
              <w:rPr>
                <w:i/>
                <w:lang w:val="ru-RU"/>
              </w:rPr>
              <w:t>764,4</w:t>
            </w:r>
            <w:r w:rsidRPr="00115352">
              <w:rPr>
                <w:i/>
                <w:lang w:val="ru-RU"/>
              </w:rPr>
              <w:t xml:space="preserve"> тыс. лей.</w:t>
            </w:r>
          </w:p>
        </w:tc>
      </w:tr>
      <w:tr w:rsidR="009705C7" w:rsidRPr="00115352" w:rsidTr="009705C7">
        <w:tc>
          <w:tcPr>
            <w:tcW w:w="10065" w:type="dxa"/>
            <w:shd w:val="clear" w:color="auto" w:fill="D9D9D9"/>
          </w:tcPr>
          <w:p w:rsidR="009705C7" w:rsidRPr="00115352" w:rsidRDefault="009705C7" w:rsidP="00FE0393">
            <w:pPr>
              <w:spacing w:before="120" w:after="120"/>
              <w:rPr>
                <w:b/>
                <w:lang w:val="ru-RU"/>
              </w:rPr>
            </w:pPr>
            <w:r w:rsidRPr="00115352">
              <w:rPr>
                <w:b/>
                <w:lang w:val="ru-RU"/>
              </w:rPr>
              <w:lastRenderedPageBreak/>
              <w:t>В</w:t>
            </w:r>
            <w:r w:rsidRPr="00115352">
              <w:rPr>
                <w:b/>
                <w:bCs/>
                <w:lang w:val="ru-RU"/>
              </w:rPr>
              <w:t>нешнеторговый оборот</w:t>
            </w:r>
            <w:r w:rsidRPr="00115352">
              <w:rPr>
                <w:bCs/>
                <w:lang w:val="ru-RU"/>
              </w:rPr>
              <w:t xml:space="preserve"> </w:t>
            </w:r>
          </w:p>
        </w:tc>
      </w:tr>
      <w:tr w:rsidR="009705C7" w:rsidRPr="00327101" w:rsidTr="009705C7">
        <w:trPr>
          <w:trHeight w:val="509"/>
        </w:trPr>
        <w:tc>
          <w:tcPr>
            <w:tcW w:w="10065" w:type="dxa"/>
          </w:tcPr>
          <w:p w:rsidR="00337A1C" w:rsidRPr="00115352" w:rsidRDefault="00337A1C" w:rsidP="00337A1C">
            <w:pPr>
              <w:spacing w:before="120" w:after="120"/>
              <w:ind w:right="34"/>
              <w:jc w:val="both"/>
              <w:rPr>
                <w:lang w:val="ru-RU"/>
              </w:rPr>
            </w:pPr>
            <w:proofErr w:type="gramStart"/>
            <w:r w:rsidRPr="00115352">
              <w:rPr>
                <w:b/>
                <w:bCs/>
                <w:lang w:val="ru-RU"/>
              </w:rPr>
              <w:t>Внешнеторговый</w:t>
            </w:r>
            <w:r w:rsidRPr="00115352">
              <w:rPr>
                <w:b/>
                <w:lang w:val="ru-RU"/>
              </w:rPr>
              <w:t xml:space="preserve"> оборот</w:t>
            </w:r>
            <w:r w:rsidRPr="00115352">
              <w:rPr>
                <w:lang w:val="ru-RU"/>
              </w:rPr>
              <w:t xml:space="preserve"> между Республикой Молдова и Республикой Беларусь за 2016 год, без учета внешнеэкономической деятельности экономических агентов приднестровского региона, составил 204,83 млн. долл. США и по сравнению с 201</w:t>
            </w:r>
            <w:r w:rsidR="00552466" w:rsidRPr="00115352">
              <w:rPr>
                <w:lang w:val="ro-RO"/>
              </w:rPr>
              <w:t>5</w:t>
            </w:r>
            <w:r w:rsidRPr="00115352">
              <w:rPr>
                <w:lang w:val="ru-RU"/>
              </w:rPr>
              <w:t xml:space="preserve"> годом снизился на 10,89 млн. долл. США или на 5,05%. По величине объема торгового оборота зарегистрированного за анализируемый год, Республика Беларусь занимает 9 место среди стран партнеров, с которыми Республика Молдова</w:t>
            </w:r>
            <w:proofErr w:type="gramEnd"/>
            <w:r w:rsidRPr="00115352">
              <w:rPr>
                <w:lang w:val="ru-RU"/>
              </w:rPr>
              <w:t xml:space="preserve"> развивает экономические отношения. </w:t>
            </w:r>
          </w:p>
          <w:p w:rsidR="00337A1C" w:rsidRPr="00115352" w:rsidRDefault="00337A1C" w:rsidP="00337A1C">
            <w:pPr>
              <w:spacing w:before="120" w:after="120"/>
              <w:ind w:right="34"/>
              <w:jc w:val="both"/>
              <w:rPr>
                <w:lang w:val="ru-RU"/>
              </w:rPr>
            </w:pPr>
            <w:r w:rsidRPr="00115352">
              <w:rPr>
                <w:b/>
                <w:bCs/>
                <w:lang w:val="ru-RU"/>
              </w:rPr>
              <w:t>Торговое сальдо</w:t>
            </w:r>
            <w:r w:rsidRPr="00115352">
              <w:rPr>
                <w:lang w:val="ru-RU"/>
              </w:rPr>
              <w:t xml:space="preserve"> положительное для Республики Молдова и за 2016 год составляет 2,25 млн. долл. США.</w:t>
            </w:r>
          </w:p>
          <w:p w:rsidR="00115352" w:rsidRPr="00115352" w:rsidRDefault="00337A1C" w:rsidP="00337A1C">
            <w:pPr>
              <w:spacing w:before="120" w:after="120"/>
              <w:ind w:right="34"/>
              <w:jc w:val="both"/>
              <w:rPr>
                <w:bCs/>
                <w:lang w:val="ru-RU"/>
              </w:rPr>
            </w:pPr>
            <w:r w:rsidRPr="00115352">
              <w:rPr>
                <w:b/>
                <w:bCs/>
                <w:lang w:val="ru-RU"/>
              </w:rPr>
              <w:t xml:space="preserve">Экспорт. </w:t>
            </w:r>
            <w:r w:rsidRPr="00115352">
              <w:rPr>
                <w:lang w:val="ru-RU"/>
              </w:rPr>
              <w:t xml:space="preserve">За </w:t>
            </w:r>
            <w:r w:rsidRPr="00115352">
              <w:rPr>
                <w:bCs/>
                <w:lang w:val="ru-RU"/>
              </w:rPr>
              <w:t>2016 год</w:t>
            </w:r>
            <w:r w:rsidRPr="00115352">
              <w:rPr>
                <w:lang w:val="ru-RU"/>
              </w:rPr>
              <w:t xml:space="preserve"> </w:t>
            </w:r>
            <w:r w:rsidRPr="00115352">
              <w:rPr>
                <w:bCs/>
                <w:lang w:val="ru-RU"/>
              </w:rPr>
              <w:t xml:space="preserve">объем экспорта из Республики Молдова в Республику Беларусь составил 103,5 млн. долл. США </w:t>
            </w:r>
            <w:r w:rsidR="00B00649" w:rsidRPr="00115352">
              <w:rPr>
                <w:bCs/>
                <w:lang w:val="ru-RU"/>
              </w:rPr>
              <w:t xml:space="preserve">и </w:t>
            </w:r>
            <w:r w:rsidRPr="00115352">
              <w:rPr>
                <w:bCs/>
                <w:lang w:val="ru-RU"/>
              </w:rPr>
              <w:t xml:space="preserve">по сравнению с 2015 годом, экспорт товаров снизился на 28 млн. долл. США или на 21,3%. </w:t>
            </w:r>
          </w:p>
          <w:p w:rsidR="009705C7" w:rsidRPr="00115352" w:rsidRDefault="009705C7" w:rsidP="00337A1C">
            <w:pPr>
              <w:spacing w:before="120" w:after="120"/>
              <w:ind w:right="34"/>
              <w:jc w:val="both"/>
              <w:rPr>
                <w:lang w:val="ru-RU"/>
              </w:rPr>
            </w:pPr>
            <w:r w:rsidRPr="00115352">
              <w:rPr>
                <w:b/>
                <w:lang w:val="ru-RU"/>
              </w:rPr>
              <w:t xml:space="preserve">Основными товарами, экспортированные на </w:t>
            </w:r>
            <w:r w:rsidR="003B30C5" w:rsidRPr="00115352">
              <w:rPr>
                <w:b/>
                <w:lang w:val="ru-RU"/>
              </w:rPr>
              <w:t xml:space="preserve">белорусский </w:t>
            </w:r>
            <w:r w:rsidRPr="00115352">
              <w:rPr>
                <w:b/>
                <w:lang w:val="ru-RU"/>
              </w:rPr>
              <w:t>рынок в 2016 году являются</w:t>
            </w:r>
            <w:r w:rsidRPr="00115352">
              <w:rPr>
                <w:lang w:val="ru-RU"/>
              </w:rPr>
              <w:t xml:space="preserve">: </w:t>
            </w:r>
            <w:r w:rsidR="003B30C5" w:rsidRPr="00115352">
              <w:rPr>
                <w:lang w:val="ru-RU"/>
              </w:rPr>
              <w:t xml:space="preserve">вина виноградные, трикотажные полотна машинного или ручного вязания, спирт этиловый </w:t>
            </w:r>
            <w:proofErr w:type="spellStart"/>
            <w:r w:rsidR="003B30C5" w:rsidRPr="00115352">
              <w:rPr>
                <w:lang w:val="ru-RU"/>
              </w:rPr>
              <w:t>неденатурированный</w:t>
            </w:r>
            <w:proofErr w:type="spellEnd"/>
            <w:r w:rsidR="003B30C5" w:rsidRPr="00115352">
              <w:rPr>
                <w:lang w:val="ru-RU"/>
              </w:rPr>
              <w:t>, кукуруза, овощи прочие, приготовленные или консервированные, абрикосы, вишня и черешня, персики, и др.</w:t>
            </w:r>
          </w:p>
          <w:p w:rsidR="00115352" w:rsidRPr="00115352" w:rsidRDefault="009705C7" w:rsidP="00337A1C">
            <w:pPr>
              <w:spacing w:before="120" w:after="120"/>
              <w:ind w:right="34"/>
              <w:jc w:val="both"/>
              <w:rPr>
                <w:lang w:val="ru-RU"/>
              </w:rPr>
            </w:pPr>
            <w:r w:rsidRPr="00115352">
              <w:rPr>
                <w:b/>
                <w:lang w:val="ru-RU"/>
              </w:rPr>
              <w:t>Импорт</w:t>
            </w:r>
            <w:r w:rsidRPr="00115352">
              <w:rPr>
                <w:lang w:val="ru-RU"/>
              </w:rPr>
              <w:t xml:space="preserve"> товаров за 2016 год </w:t>
            </w:r>
            <w:r w:rsidR="00337A1C" w:rsidRPr="00115352">
              <w:rPr>
                <w:lang w:val="ru-RU"/>
              </w:rPr>
              <w:t xml:space="preserve">в Молдову из Республики Беларусь составил 101,29 млн. долл. США, и в сравнении с 2015 годом импорт товаров увеличился на 17,14 млн. долл. США или на 20,36%. </w:t>
            </w:r>
          </w:p>
          <w:p w:rsidR="00337A1C" w:rsidRPr="00115352" w:rsidRDefault="009705C7" w:rsidP="00337A1C">
            <w:pPr>
              <w:spacing w:before="120" w:after="120"/>
              <w:ind w:right="34"/>
              <w:jc w:val="both"/>
              <w:rPr>
                <w:bCs/>
                <w:iCs/>
                <w:color w:val="000000"/>
                <w:lang w:val="ru-RU"/>
              </w:rPr>
            </w:pPr>
            <w:r w:rsidRPr="00115352">
              <w:rPr>
                <w:b/>
                <w:lang w:val="ru-RU"/>
              </w:rPr>
              <w:t xml:space="preserve">Основными товарами, импортированные из Республики </w:t>
            </w:r>
            <w:r w:rsidR="00337A1C" w:rsidRPr="00115352">
              <w:rPr>
                <w:b/>
                <w:lang w:val="ru-RU"/>
              </w:rPr>
              <w:t>Беларусь</w:t>
            </w:r>
            <w:r w:rsidRPr="00115352">
              <w:rPr>
                <w:b/>
                <w:lang w:val="ru-RU"/>
              </w:rPr>
              <w:t xml:space="preserve"> в 2016 году являются:</w:t>
            </w:r>
            <w:r w:rsidRPr="00115352">
              <w:rPr>
                <w:lang w:val="ru-RU"/>
              </w:rPr>
              <w:t xml:space="preserve"> </w:t>
            </w:r>
            <w:r w:rsidR="00337A1C" w:rsidRPr="00115352">
              <w:rPr>
                <w:lang w:val="ru-RU"/>
              </w:rPr>
              <w:t xml:space="preserve">нефть и </w:t>
            </w:r>
            <w:r w:rsidR="00115352" w:rsidRPr="00115352">
              <w:rPr>
                <w:lang w:val="ru-RU"/>
              </w:rPr>
              <w:t>нефтепродукты</w:t>
            </w:r>
            <w:r w:rsidR="00337A1C" w:rsidRPr="00115352">
              <w:rPr>
                <w:lang w:val="ru-RU"/>
              </w:rPr>
              <w:t>, тракторы, сахар тростниковый или свекловичный, картофель, кокс нефтяной, и др.</w:t>
            </w:r>
          </w:p>
        </w:tc>
      </w:tr>
    </w:tbl>
    <w:p w:rsidR="00327101" w:rsidRDefault="009705C7" w:rsidP="00327101">
      <w:pPr>
        <w:pStyle w:val="FR1"/>
        <w:spacing w:line="240" w:lineRule="auto"/>
        <w:ind w:firstLine="0"/>
        <w:jc w:val="right"/>
        <w:rPr>
          <w:bCs/>
          <w:sz w:val="20"/>
        </w:rPr>
      </w:pPr>
      <w:r w:rsidRPr="00337A1C">
        <w:rPr>
          <w:b/>
          <w:bCs/>
        </w:rPr>
        <w:br w:type="page"/>
      </w:r>
      <w:r w:rsidR="00327101">
        <w:rPr>
          <w:bCs/>
          <w:sz w:val="20"/>
        </w:rPr>
        <w:lastRenderedPageBreak/>
        <w:t>Приложение</w:t>
      </w:r>
    </w:p>
    <w:p w:rsidR="009705C7" w:rsidRPr="00337A1C" w:rsidRDefault="009705C7" w:rsidP="009705C7">
      <w:pPr>
        <w:pStyle w:val="FR1"/>
        <w:spacing w:line="240" w:lineRule="auto"/>
        <w:ind w:firstLine="0"/>
        <w:jc w:val="center"/>
        <w:rPr>
          <w:b/>
          <w:szCs w:val="24"/>
        </w:rPr>
      </w:pPr>
      <w:bookmarkStart w:id="0" w:name="_GoBack"/>
      <w:bookmarkEnd w:id="0"/>
      <w:r w:rsidRPr="00337A1C">
        <w:rPr>
          <w:b/>
          <w:szCs w:val="24"/>
        </w:rPr>
        <w:t>Обзор внешней торговли</w:t>
      </w:r>
    </w:p>
    <w:p w:rsidR="009705C7" w:rsidRPr="00337A1C" w:rsidRDefault="009705C7" w:rsidP="009705C7">
      <w:pPr>
        <w:jc w:val="center"/>
        <w:rPr>
          <w:b/>
          <w:lang w:val="ru-RU"/>
        </w:rPr>
      </w:pPr>
      <w:r w:rsidRPr="00337A1C">
        <w:rPr>
          <w:b/>
          <w:lang w:val="ru-RU"/>
        </w:rPr>
        <w:t xml:space="preserve">между Республикой Молдова </w:t>
      </w:r>
      <w:r w:rsidRPr="00337A1C">
        <w:rPr>
          <w:b/>
          <w:bCs/>
          <w:lang w:val="ru-RU"/>
        </w:rPr>
        <w:t>с Республикой Беларусь</w:t>
      </w:r>
      <w:r w:rsidRPr="00337A1C">
        <w:rPr>
          <w:b/>
          <w:lang w:val="ru-RU"/>
        </w:rPr>
        <w:t xml:space="preserve"> </w:t>
      </w:r>
    </w:p>
    <w:p w:rsidR="009705C7" w:rsidRPr="00337A1C" w:rsidRDefault="009705C7" w:rsidP="009705C7">
      <w:pPr>
        <w:jc w:val="center"/>
        <w:rPr>
          <w:b/>
          <w:lang w:val="ru-RU"/>
        </w:rPr>
      </w:pPr>
      <w:r w:rsidRPr="00337A1C">
        <w:rPr>
          <w:b/>
          <w:lang w:val="ru-RU"/>
        </w:rPr>
        <w:t>за 2016 год</w:t>
      </w:r>
    </w:p>
    <w:p w:rsidR="00337A1C" w:rsidRDefault="002A393D" w:rsidP="00337A1C">
      <w:pPr>
        <w:spacing w:before="120" w:after="120"/>
        <w:ind w:left="284"/>
        <w:jc w:val="both"/>
        <w:rPr>
          <w:lang w:val="ru-RU"/>
        </w:rPr>
      </w:pPr>
      <w:r w:rsidRPr="00337A1C">
        <w:rPr>
          <w:b/>
          <w:lang w:val="ru-RU"/>
        </w:rPr>
        <w:t>Внешнеторговый оборот</w:t>
      </w:r>
      <w:r w:rsidRPr="00337A1C">
        <w:rPr>
          <w:lang w:val="ru-RU"/>
        </w:rPr>
        <w:t xml:space="preserve"> между Республикой Молдова и Республикой Беларусь за 201</w:t>
      </w:r>
      <w:r w:rsidR="005B74C0" w:rsidRPr="00337A1C">
        <w:rPr>
          <w:lang w:val="ru-RU"/>
        </w:rPr>
        <w:t>6</w:t>
      </w:r>
      <w:r w:rsidR="00213B7A" w:rsidRPr="00337A1C">
        <w:rPr>
          <w:lang w:val="ru-RU"/>
        </w:rPr>
        <w:t xml:space="preserve"> год</w:t>
      </w:r>
      <w:r w:rsidRPr="00337A1C">
        <w:rPr>
          <w:lang w:val="ru-RU"/>
        </w:rPr>
        <w:t xml:space="preserve">, без учета внешнеэкономической деятельности экономических агентов приднестровского региона, составил </w:t>
      </w:r>
      <w:r w:rsidR="005B74C0" w:rsidRPr="00337A1C">
        <w:rPr>
          <w:lang w:val="ru-RU"/>
        </w:rPr>
        <w:t>204,83</w:t>
      </w:r>
      <w:r w:rsidR="0032667F" w:rsidRPr="00337A1C">
        <w:rPr>
          <w:lang w:val="ru-RU"/>
        </w:rPr>
        <w:t xml:space="preserve"> </w:t>
      </w:r>
      <w:r w:rsidRPr="00337A1C">
        <w:rPr>
          <w:lang w:val="ru-RU"/>
        </w:rPr>
        <w:t>млн. долл. США и по сравнению с 201</w:t>
      </w:r>
      <w:r w:rsidR="002E0C8C">
        <w:rPr>
          <w:lang w:val="ru-RU"/>
        </w:rPr>
        <w:t>5</w:t>
      </w:r>
      <w:r w:rsidR="00213B7A" w:rsidRPr="00337A1C">
        <w:rPr>
          <w:lang w:val="ru-RU"/>
        </w:rPr>
        <w:t xml:space="preserve"> годом</w:t>
      </w:r>
      <w:r w:rsidRPr="00337A1C">
        <w:rPr>
          <w:lang w:val="ru-RU"/>
        </w:rPr>
        <w:t xml:space="preserve"> </w:t>
      </w:r>
      <w:r w:rsidR="005B74C0" w:rsidRPr="00337A1C">
        <w:rPr>
          <w:lang w:val="ru-RU"/>
        </w:rPr>
        <w:t xml:space="preserve">снизился </w:t>
      </w:r>
      <w:r w:rsidRPr="00337A1C">
        <w:rPr>
          <w:lang w:val="ru-RU"/>
        </w:rPr>
        <w:t xml:space="preserve">на </w:t>
      </w:r>
      <w:r w:rsidR="005B74C0" w:rsidRPr="00337A1C">
        <w:rPr>
          <w:lang w:val="ru-RU"/>
        </w:rPr>
        <w:t>10,89</w:t>
      </w:r>
      <w:r w:rsidRPr="00337A1C">
        <w:rPr>
          <w:lang w:val="ru-RU"/>
        </w:rPr>
        <w:t xml:space="preserve"> млн. долл. США или на </w:t>
      </w:r>
      <w:r w:rsidR="005B74C0" w:rsidRPr="00337A1C">
        <w:rPr>
          <w:lang w:val="ru-RU"/>
        </w:rPr>
        <w:t>5,05</w:t>
      </w:r>
      <w:r w:rsidRPr="00337A1C">
        <w:rPr>
          <w:lang w:val="ru-RU"/>
        </w:rPr>
        <w:t xml:space="preserve">%. </w:t>
      </w:r>
    </w:p>
    <w:p w:rsidR="00115352" w:rsidRDefault="002A393D" w:rsidP="00115352">
      <w:pPr>
        <w:spacing w:before="120" w:after="120"/>
        <w:ind w:left="284"/>
        <w:jc w:val="both"/>
        <w:rPr>
          <w:b/>
          <w:bCs/>
          <w:lang w:val="ru-RU"/>
        </w:rPr>
      </w:pPr>
      <w:r w:rsidRPr="00337A1C">
        <w:rPr>
          <w:lang w:val="ru-RU"/>
        </w:rPr>
        <w:t xml:space="preserve">По величине объема торгового оборота зарегистрированного за </w:t>
      </w:r>
      <w:r w:rsidR="00115352">
        <w:rPr>
          <w:lang w:val="ru-RU"/>
        </w:rPr>
        <w:t>2016</w:t>
      </w:r>
      <w:r w:rsidRPr="00337A1C">
        <w:rPr>
          <w:lang w:val="ru-RU"/>
        </w:rPr>
        <w:t xml:space="preserve"> </w:t>
      </w:r>
      <w:r w:rsidR="00213B7A" w:rsidRPr="00337A1C">
        <w:rPr>
          <w:lang w:val="ru-RU"/>
        </w:rPr>
        <w:t>год</w:t>
      </w:r>
      <w:r w:rsidRPr="00337A1C">
        <w:rPr>
          <w:lang w:val="ru-RU"/>
        </w:rPr>
        <w:t xml:space="preserve">, Республика Беларусь занимает </w:t>
      </w:r>
      <w:r w:rsidR="005B74C0" w:rsidRPr="00337A1C">
        <w:rPr>
          <w:lang w:val="ru-RU"/>
        </w:rPr>
        <w:t>9</w:t>
      </w:r>
      <w:r w:rsidRPr="00337A1C">
        <w:rPr>
          <w:lang w:val="ru-RU"/>
        </w:rPr>
        <w:t xml:space="preserve"> место среди стран партнеров, с которыми Республика Молдова развивает экономические отношения.</w:t>
      </w:r>
      <w:r w:rsidR="00115352" w:rsidRPr="00115352">
        <w:rPr>
          <w:b/>
          <w:bCs/>
          <w:lang w:val="ru-RU"/>
        </w:rPr>
        <w:t xml:space="preserve"> </w:t>
      </w:r>
    </w:p>
    <w:p w:rsidR="00115352" w:rsidRPr="00337A1C" w:rsidRDefault="00115352" w:rsidP="00115352">
      <w:pPr>
        <w:spacing w:before="120" w:after="120"/>
        <w:ind w:left="284"/>
        <w:jc w:val="both"/>
        <w:rPr>
          <w:lang w:val="ru-RU"/>
        </w:rPr>
      </w:pPr>
      <w:r w:rsidRPr="00337A1C">
        <w:rPr>
          <w:b/>
          <w:bCs/>
          <w:lang w:val="ru-RU"/>
        </w:rPr>
        <w:t>Торговое сальдо</w:t>
      </w:r>
      <w:r w:rsidRPr="00337A1C">
        <w:rPr>
          <w:lang w:val="ru-RU"/>
        </w:rPr>
        <w:t xml:space="preserve"> положительное для Республики Молдова и за </w:t>
      </w:r>
      <w:r w:rsidRPr="00337A1C">
        <w:rPr>
          <w:bCs/>
          <w:lang w:val="ru-RU"/>
        </w:rPr>
        <w:t>2016 год</w:t>
      </w:r>
      <w:r w:rsidRPr="00337A1C">
        <w:rPr>
          <w:lang w:val="ru-RU"/>
        </w:rPr>
        <w:t xml:space="preserve"> составляет                  2,25</w:t>
      </w:r>
      <w:r>
        <w:rPr>
          <w:lang w:val="ru-RU"/>
        </w:rPr>
        <w:t xml:space="preserve"> млн. долл. США.</w:t>
      </w:r>
    </w:p>
    <w:p w:rsidR="00115352" w:rsidRPr="00337A1C" w:rsidRDefault="00115352" w:rsidP="00115352">
      <w:pPr>
        <w:spacing w:before="120" w:after="120"/>
        <w:ind w:left="284"/>
        <w:jc w:val="both"/>
        <w:rPr>
          <w:bCs/>
          <w:lang w:val="ru-RU"/>
        </w:rPr>
      </w:pPr>
      <w:r w:rsidRPr="00337A1C">
        <w:rPr>
          <w:b/>
          <w:bCs/>
          <w:lang w:val="ru-RU"/>
        </w:rPr>
        <w:t xml:space="preserve">Экспорт. </w:t>
      </w:r>
      <w:proofErr w:type="gramStart"/>
      <w:r w:rsidRPr="00337A1C">
        <w:rPr>
          <w:lang w:val="ru-RU"/>
        </w:rPr>
        <w:t xml:space="preserve">За </w:t>
      </w:r>
      <w:r w:rsidRPr="00337A1C">
        <w:rPr>
          <w:bCs/>
          <w:lang w:val="ru-RU"/>
        </w:rPr>
        <w:t>2016 год</w:t>
      </w:r>
      <w:r w:rsidRPr="00337A1C">
        <w:rPr>
          <w:lang w:val="ru-RU"/>
        </w:rPr>
        <w:t xml:space="preserve"> </w:t>
      </w:r>
      <w:r w:rsidRPr="00337A1C">
        <w:rPr>
          <w:bCs/>
          <w:lang w:val="ru-RU"/>
        </w:rPr>
        <w:t xml:space="preserve">объем экспорта из Республики Молдова в Республику Беларусь составил 103,5 млн. долл. США </w:t>
      </w:r>
      <w:r>
        <w:rPr>
          <w:bCs/>
          <w:lang w:val="ru-RU"/>
        </w:rPr>
        <w:t xml:space="preserve">и </w:t>
      </w:r>
      <w:r w:rsidRPr="00337A1C">
        <w:rPr>
          <w:bCs/>
          <w:lang w:val="ru-RU"/>
        </w:rPr>
        <w:t xml:space="preserve">по сравнению с 2015 годом экспорт товаров снизился на </w:t>
      </w:r>
      <w:r>
        <w:rPr>
          <w:bCs/>
          <w:lang w:val="ru-RU"/>
        </w:rPr>
        <w:t xml:space="preserve">            </w:t>
      </w:r>
      <w:r w:rsidRPr="00337A1C">
        <w:rPr>
          <w:bCs/>
          <w:lang w:val="ru-RU"/>
        </w:rPr>
        <w:t>28</w:t>
      </w:r>
      <w:r>
        <w:rPr>
          <w:bCs/>
          <w:lang w:val="ru-RU"/>
        </w:rPr>
        <w:t xml:space="preserve">,02 </w:t>
      </w:r>
      <w:r w:rsidRPr="00337A1C">
        <w:rPr>
          <w:bCs/>
          <w:lang w:val="ru-RU"/>
        </w:rPr>
        <w:t xml:space="preserve">млн. долл. США или на 21,3%. В основном снизился экспорт </w:t>
      </w:r>
      <w:r w:rsidRPr="002E0C8C">
        <w:rPr>
          <w:bCs/>
          <w:lang w:val="ru-RU"/>
        </w:rPr>
        <w:t>абрикосов, вишни и черешни, персиков (на 25,28 млн. долл. США),</w:t>
      </w:r>
      <w:r w:rsidRPr="00337A1C">
        <w:rPr>
          <w:bCs/>
          <w:lang w:val="ru-RU"/>
        </w:rPr>
        <w:t xml:space="preserve"> прочих свежих фруктов (клубника, малина, смородина, клюква, и др.) (на 15,02 млн. долл</w:t>
      </w:r>
      <w:proofErr w:type="gramEnd"/>
      <w:r w:rsidRPr="00337A1C">
        <w:rPr>
          <w:bCs/>
          <w:lang w:val="ru-RU"/>
        </w:rPr>
        <w:t xml:space="preserve">. </w:t>
      </w:r>
      <w:proofErr w:type="gramStart"/>
      <w:r w:rsidRPr="00337A1C">
        <w:rPr>
          <w:bCs/>
          <w:lang w:val="ru-RU"/>
        </w:rPr>
        <w:t>США), яблок, груш и айвы (на 4,6 млн. долл. США), сахара (на 4,16 млн. долл. США).</w:t>
      </w:r>
      <w:proofErr w:type="gramEnd"/>
    </w:p>
    <w:p w:rsidR="00115352" w:rsidRPr="00337A1C" w:rsidRDefault="00115352" w:rsidP="00115352">
      <w:pPr>
        <w:spacing w:before="120" w:after="120"/>
        <w:ind w:left="284"/>
        <w:jc w:val="both"/>
        <w:rPr>
          <w:lang w:val="ru-RU"/>
        </w:rPr>
      </w:pPr>
      <w:r w:rsidRPr="00337A1C">
        <w:rPr>
          <w:lang w:val="ru-RU"/>
        </w:rPr>
        <w:t xml:space="preserve">Республика Беларусь </w:t>
      </w:r>
      <w:r w:rsidRPr="00337A1C">
        <w:rPr>
          <w:bCs/>
          <w:lang w:val="ru-RU"/>
        </w:rPr>
        <w:t>занимает</w:t>
      </w:r>
      <w:r w:rsidRPr="00337A1C">
        <w:rPr>
          <w:lang w:val="ru-RU"/>
        </w:rPr>
        <w:t xml:space="preserve"> 6 место среди стран, с которыми Республика Молдова осуществляет экспортную деятельность. </w:t>
      </w:r>
    </w:p>
    <w:p w:rsidR="00115352" w:rsidRPr="00115352" w:rsidRDefault="00115352" w:rsidP="00115352">
      <w:pPr>
        <w:spacing w:before="120" w:after="120"/>
        <w:ind w:left="284"/>
        <w:jc w:val="both"/>
        <w:rPr>
          <w:lang w:val="ru-RU"/>
        </w:rPr>
      </w:pPr>
      <w:r w:rsidRPr="00115352">
        <w:rPr>
          <w:b/>
          <w:lang w:val="ru-RU"/>
        </w:rPr>
        <w:t>Основными товарами, экспортированные на белорусский рынок в 2016 году являются</w:t>
      </w:r>
      <w:r w:rsidRPr="00115352">
        <w:rPr>
          <w:lang w:val="ru-RU"/>
        </w:rPr>
        <w:t xml:space="preserve">: вина виноградные, трикотажные полотна машинного или ручного вязания, спирт этиловый </w:t>
      </w:r>
      <w:proofErr w:type="spellStart"/>
      <w:r w:rsidRPr="00115352">
        <w:rPr>
          <w:lang w:val="ru-RU"/>
        </w:rPr>
        <w:t>неденатурированный</w:t>
      </w:r>
      <w:proofErr w:type="spellEnd"/>
      <w:r w:rsidRPr="00115352">
        <w:rPr>
          <w:lang w:val="ru-RU"/>
        </w:rPr>
        <w:t>, кукуруза, овощи прочие, приготовленные или консервированные, абрикосы, вишня и черешня, персики, и др.</w:t>
      </w:r>
    </w:p>
    <w:p w:rsidR="00115352" w:rsidRPr="00337A1C" w:rsidRDefault="00115352" w:rsidP="00115352">
      <w:pPr>
        <w:spacing w:before="120" w:after="120"/>
        <w:ind w:left="284"/>
        <w:jc w:val="both"/>
        <w:rPr>
          <w:lang w:val="ru-RU"/>
        </w:rPr>
      </w:pPr>
      <w:r w:rsidRPr="00337A1C">
        <w:rPr>
          <w:b/>
          <w:bCs/>
          <w:lang w:val="ru-RU"/>
        </w:rPr>
        <w:t>Импорт.</w:t>
      </w:r>
      <w:r w:rsidRPr="00337A1C">
        <w:rPr>
          <w:lang w:val="ru-RU"/>
        </w:rPr>
        <w:t xml:space="preserve"> За анализируемый год объем импорта в Молдову из Республики Беларусь составил 101,29 млн. долл. США, и в сравнении с 2015 годом импорт товаров увеличился на 17,14 млн. долл. США или на 20,36%. Республика Беларусь занимает 9 место среди </w:t>
      </w:r>
      <w:proofErr w:type="gramStart"/>
      <w:r w:rsidRPr="00337A1C">
        <w:rPr>
          <w:lang w:val="ru-RU"/>
        </w:rPr>
        <w:t>стран</w:t>
      </w:r>
      <w:proofErr w:type="gramEnd"/>
      <w:r w:rsidRPr="00337A1C">
        <w:rPr>
          <w:lang w:val="ru-RU"/>
        </w:rPr>
        <w:t xml:space="preserve"> из которых Республика Молдова осуществляет импортную деятельность.</w:t>
      </w:r>
    </w:p>
    <w:p w:rsidR="002A393D" w:rsidRPr="00337A1C" w:rsidRDefault="00115352" w:rsidP="00115352">
      <w:pPr>
        <w:spacing w:before="120" w:after="120"/>
        <w:ind w:left="284"/>
        <w:jc w:val="both"/>
        <w:rPr>
          <w:lang w:val="ru-RU"/>
        </w:rPr>
      </w:pPr>
      <w:r w:rsidRPr="00115352">
        <w:rPr>
          <w:b/>
          <w:lang w:val="ru-RU"/>
        </w:rPr>
        <w:t>Основными товарами, импортированные из Республики Беларусь в 2016 году являются:</w:t>
      </w:r>
      <w:r w:rsidRPr="00115352">
        <w:rPr>
          <w:lang w:val="ru-RU"/>
        </w:rPr>
        <w:t xml:space="preserve"> нефть и нефтепродукты, тракторы, сахар тростниковый или свекловичный, картофель, кокс нефтяной, и др.</w:t>
      </w:r>
    </w:p>
    <w:p w:rsidR="005C3F25" w:rsidRPr="00337A1C" w:rsidRDefault="005C3F25" w:rsidP="00213B7A">
      <w:pPr>
        <w:ind w:left="810" w:right="32"/>
        <w:jc w:val="center"/>
        <w:rPr>
          <w:b/>
          <w:bCs/>
          <w:lang w:val="ru-RU"/>
        </w:rPr>
      </w:pPr>
    </w:p>
    <w:p w:rsidR="005C3F25" w:rsidRPr="00337A1C" w:rsidRDefault="005C3F25" w:rsidP="005C3F25">
      <w:pPr>
        <w:pStyle w:val="a8"/>
        <w:jc w:val="center"/>
        <w:rPr>
          <w:b/>
          <w:sz w:val="24"/>
          <w:szCs w:val="24"/>
        </w:rPr>
      </w:pPr>
      <w:r w:rsidRPr="00337A1C">
        <w:rPr>
          <w:b/>
          <w:sz w:val="24"/>
          <w:szCs w:val="24"/>
        </w:rPr>
        <w:t>Динамика товарооборота</w:t>
      </w:r>
    </w:p>
    <w:p w:rsidR="005C3F25" w:rsidRPr="00337A1C" w:rsidRDefault="005C3F25" w:rsidP="005C3F25">
      <w:pPr>
        <w:pStyle w:val="a8"/>
        <w:jc w:val="center"/>
        <w:rPr>
          <w:b/>
          <w:sz w:val="24"/>
          <w:szCs w:val="24"/>
        </w:rPr>
      </w:pPr>
      <w:r w:rsidRPr="00337A1C">
        <w:rPr>
          <w:b/>
          <w:sz w:val="24"/>
          <w:szCs w:val="24"/>
        </w:rPr>
        <w:t xml:space="preserve">между Республикой Молдова и Республикой Беларусь </w:t>
      </w:r>
    </w:p>
    <w:p w:rsidR="005C3F25" w:rsidRPr="00337A1C" w:rsidRDefault="005C3F25" w:rsidP="005C3F25">
      <w:pPr>
        <w:ind w:right="282" w:firstLine="567"/>
        <w:jc w:val="right"/>
        <w:rPr>
          <w:lang w:val="ru-RU"/>
        </w:rPr>
      </w:pPr>
      <w:r w:rsidRPr="00337A1C">
        <w:rPr>
          <w:lang w:val="ru-RU"/>
        </w:rPr>
        <w:t xml:space="preserve"> </w:t>
      </w:r>
      <w:r w:rsidR="00337A1C">
        <w:rPr>
          <w:lang w:val="ru-RU"/>
        </w:rPr>
        <w:t xml:space="preserve"> </w:t>
      </w:r>
      <w:r w:rsidRPr="00337A1C">
        <w:rPr>
          <w:lang w:val="ru-RU"/>
        </w:rPr>
        <w:t>млн. долл. США</w:t>
      </w:r>
    </w:p>
    <w:tbl>
      <w:tblPr>
        <w:tblW w:w="9230" w:type="dxa"/>
        <w:jc w:val="center"/>
        <w:tblInd w:w="-1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1802"/>
        <w:gridCol w:w="1758"/>
        <w:gridCol w:w="1842"/>
        <w:gridCol w:w="1843"/>
        <w:gridCol w:w="1985"/>
      </w:tblGrid>
      <w:tr w:rsidR="005C3F25" w:rsidRPr="00337A1C" w:rsidTr="005B74C0">
        <w:trPr>
          <w:jc w:val="center"/>
        </w:trPr>
        <w:tc>
          <w:tcPr>
            <w:tcW w:w="1802" w:type="dxa"/>
            <w:vAlign w:val="center"/>
          </w:tcPr>
          <w:p w:rsidR="005C3F25" w:rsidRPr="00714B02" w:rsidRDefault="005C3F25" w:rsidP="00337A1C">
            <w:pPr>
              <w:spacing w:before="40" w:after="40"/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1758" w:type="dxa"/>
            <w:vAlign w:val="center"/>
          </w:tcPr>
          <w:p w:rsidR="005C3F25" w:rsidRPr="00714B02" w:rsidRDefault="005C3F25" w:rsidP="00337A1C">
            <w:pPr>
              <w:spacing w:before="40" w:after="40"/>
              <w:jc w:val="center"/>
              <w:rPr>
                <w:b/>
                <w:i/>
                <w:lang w:val="ru-RU"/>
              </w:rPr>
            </w:pPr>
            <w:r w:rsidRPr="00714B02">
              <w:rPr>
                <w:b/>
                <w:i/>
                <w:lang w:val="ru-RU"/>
              </w:rPr>
              <w:t>2014 г.</w:t>
            </w:r>
          </w:p>
        </w:tc>
        <w:tc>
          <w:tcPr>
            <w:tcW w:w="1842" w:type="dxa"/>
            <w:vAlign w:val="center"/>
          </w:tcPr>
          <w:p w:rsidR="005C3F25" w:rsidRPr="00714B02" w:rsidRDefault="005C3F25" w:rsidP="00337A1C">
            <w:pPr>
              <w:spacing w:before="40" w:after="40"/>
              <w:jc w:val="center"/>
              <w:rPr>
                <w:b/>
                <w:i/>
                <w:lang w:val="ru-RU"/>
              </w:rPr>
            </w:pPr>
            <w:r w:rsidRPr="00714B02">
              <w:rPr>
                <w:b/>
                <w:i/>
                <w:lang w:val="ru-RU"/>
              </w:rPr>
              <w:t>2015 г.</w:t>
            </w:r>
          </w:p>
        </w:tc>
        <w:tc>
          <w:tcPr>
            <w:tcW w:w="1843" w:type="dxa"/>
            <w:vAlign w:val="center"/>
          </w:tcPr>
          <w:p w:rsidR="005C3F25" w:rsidRPr="00714B02" w:rsidRDefault="005C3F25" w:rsidP="00337A1C">
            <w:pPr>
              <w:spacing w:before="40" w:after="40"/>
              <w:jc w:val="center"/>
              <w:rPr>
                <w:b/>
                <w:i/>
                <w:lang w:val="ru-RU"/>
              </w:rPr>
            </w:pPr>
            <w:r w:rsidRPr="00714B02">
              <w:rPr>
                <w:b/>
                <w:i/>
                <w:lang w:val="ru-RU"/>
              </w:rPr>
              <w:t>2016 г.</w:t>
            </w:r>
          </w:p>
        </w:tc>
        <w:tc>
          <w:tcPr>
            <w:tcW w:w="1985" w:type="dxa"/>
            <w:vAlign w:val="center"/>
          </w:tcPr>
          <w:p w:rsidR="005C3F25" w:rsidRPr="00714B02" w:rsidRDefault="005C3F25" w:rsidP="00337A1C">
            <w:pPr>
              <w:spacing w:before="40" w:after="40"/>
              <w:jc w:val="center"/>
              <w:rPr>
                <w:b/>
                <w:i/>
                <w:lang w:val="ru-RU"/>
              </w:rPr>
            </w:pPr>
            <w:r w:rsidRPr="00714B02">
              <w:rPr>
                <w:b/>
                <w:i/>
                <w:lang w:val="ru-RU"/>
              </w:rPr>
              <w:t>Динамика, 2016/2015, %</w:t>
            </w:r>
          </w:p>
        </w:tc>
      </w:tr>
      <w:tr w:rsidR="005C3F25" w:rsidRPr="00337A1C" w:rsidTr="00FE0393">
        <w:trPr>
          <w:jc w:val="center"/>
        </w:trPr>
        <w:tc>
          <w:tcPr>
            <w:tcW w:w="1802" w:type="dxa"/>
          </w:tcPr>
          <w:p w:rsidR="005C3F25" w:rsidRPr="00714B02" w:rsidRDefault="005C3F25" w:rsidP="00337A1C">
            <w:pPr>
              <w:spacing w:before="40" w:after="40"/>
              <w:rPr>
                <w:b/>
                <w:i/>
                <w:lang w:val="ru-RU"/>
              </w:rPr>
            </w:pPr>
            <w:r w:rsidRPr="00714B02">
              <w:rPr>
                <w:b/>
                <w:i/>
                <w:lang w:val="ru-RU"/>
              </w:rPr>
              <w:t>Всего</w:t>
            </w:r>
          </w:p>
        </w:tc>
        <w:tc>
          <w:tcPr>
            <w:tcW w:w="1758" w:type="dxa"/>
            <w:vAlign w:val="bottom"/>
          </w:tcPr>
          <w:p w:rsidR="005C3F25" w:rsidRPr="00714B02" w:rsidRDefault="00BB7EE2" w:rsidP="00337A1C">
            <w:pPr>
              <w:spacing w:before="40" w:after="40"/>
              <w:jc w:val="center"/>
              <w:rPr>
                <w:b/>
                <w:color w:val="000000"/>
                <w:lang w:val="ru-RU"/>
              </w:rPr>
            </w:pPr>
            <w:r w:rsidRPr="00714B02">
              <w:rPr>
                <w:b/>
                <w:color w:val="000000"/>
                <w:lang w:val="ru-RU"/>
              </w:rPr>
              <w:t>276,6</w:t>
            </w:r>
            <w:r w:rsidR="005B74C0" w:rsidRPr="00714B02">
              <w:rPr>
                <w:b/>
                <w:color w:val="000000"/>
                <w:lang w:val="ru-RU"/>
              </w:rPr>
              <w:t>7</w:t>
            </w:r>
          </w:p>
        </w:tc>
        <w:tc>
          <w:tcPr>
            <w:tcW w:w="1842" w:type="dxa"/>
            <w:vAlign w:val="bottom"/>
          </w:tcPr>
          <w:p w:rsidR="005C3F25" w:rsidRPr="00714B02" w:rsidRDefault="005B74C0" w:rsidP="00337A1C">
            <w:pPr>
              <w:spacing w:before="40" w:after="40"/>
              <w:jc w:val="center"/>
              <w:rPr>
                <w:b/>
                <w:color w:val="000000"/>
                <w:lang w:val="ru-RU"/>
              </w:rPr>
            </w:pPr>
            <w:r w:rsidRPr="00714B02">
              <w:rPr>
                <w:b/>
                <w:color w:val="000000"/>
                <w:lang w:val="ru-RU"/>
              </w:rPr>
              <w:t>215,71</w:t>
            </w:r>
          </w:p>
        </w:tc>
        <w:tc>
          <w:tcPr>
            <w:tcW w:w="1843" w:type="dxa"/>
            <w:vAlign w:val="bottom"/>
          </w:tcPr>
          <w:p w:rsidR="005C3F25" w:rsidRPr="00714B02" w:rsidRDefault="005B74C0" w:rsidP="00337A1C">
            <w:pPr>
              <w:spacing w:before="40" w:after="40"/>
              <w:jc w:val="center"/>
              <w:rPr>
                <w:b/>
                <w:color w:val="000000"/>
                <w:lang w:val="ru-RU"/>
              </w:rPr>
            </w:pPr>
            <w:r w:rsidRPr="00714B02">
              <w:rPr>
                <w:b/>
                <w:color w:val="000000"/>
                <w:lang w:val="ru-RU"/>
              </w:rPr>
              <w:t>204,83</w:t>
            </w:r>
          </w:p>
        </w:tc>
        <w:tc>
          <w:tcPr>
            <w:tcW w:w="1985" w:type="dxa"/>
            <w:vAlign w:val="bottom"/>
          </w:tcPr>
          <w:p w:rsidR="005C3F25" w:rsidRPr="00714B02" w:rsidRDefault="005B74C0" w:rsidP="00337A1C">
            <w:pPr>
              <w:spacing w:before="40" w:after="40"/>
              <w:jc w:val="center"/>
              <w:rPr>
                <w:b/>
                <w:color w:val="000000"/>
                <w:lang w:val="ru-RU"/>
              </w:rPr>
            </w:pPr>
            <w:r w:rsidRPr="00714B02">
              <w:rPr>
                <w:b/>
                <w:color w:val="000000"/>
                <w:lang w:val="ru-RU"/>
              </w:rPr>
              <w:t>94,95</w:t>
            </w:r>
          </w:p>
        </w:tc>
      </w:tr>
      <w:tr w:rsidR="005C3F25" w:rsidRPr="00337A1C" w:rsidTr="00FE0393">
        <w:trPr>
          <w:jc w:val="center"/>
        </w:trPr>
        <w:tc>
          <w:tcPr>
            <w:tcW w:w="1802" w:type="dxa"/>
          </w:tcPr>
          <w:p w:rsidR="005C3F25" w:rsidRPr="00714B02" w:rsidRDefault="005C3F25" w:rsidP="00337A1C">
            <w:pPr>
              <w:spacing w:before="40" w:after="40"/>
              <w:rPr>
                <w:i/>
                <w:lang w:val="ru-RU"/>
              </w:rPr>
            </w:pPr>
            <w:r w:rsidRPr="00714B02">
              <w:rPr>
                <w:i/>
                <w:lang w:val="ru-RU"/>
              </w:rPr>
              <w:t>Экспорт</w:t>
            </w:r>
          </w:p>
        </w:tc>
        <w:tc>
          <w:tcPr>
            <w:tcW w:w="1758" w:type="dxa"/>
            <w:vAlign w:val="bottom"/>
          </w:tcPr>
          <w:p w:rsidR="005C3F25" w:rsidRPr="00714B02" w:rsidRDefault="00BB7EE2" w:rsidP="00337A1C">
            <w:pPr>
              <w:spacing w:before="40" w:after="40"/>
              <w:jc w:val="center"/>
              <w:rPr>
                <w:color w:val="000000"/>
                <w:lang w:val="ru-RU"/>
              </w:rPr>
            </w:pPr>
            <w:r w:rsidRPr="00714B02">
              <w:rPr>
                <w:color w:val="000000"/>
                <w:lang w:val="ru-RU"/>
              </w:rPr>
              <w:t>134,69</w:t>
            </w:r>
          </w:p>
        </w:tc>
        <w:tc>
          <w:tcPr>
            <w:tcW w:w="1842" w:type="dxa"/>
          </w:tcPr>
          <w:p w:rsidR="005C3F25" w:rsidRPr="00714B02" w:rsidRDefault="005B74C0" w:rsidP="00337A1C">
            <w:pPr>
              <w:spacing w:before="40" w:after="40"/>
              <w:jc w:val="center"/>
              <w:rPr>
                <w:color w:val="000000"/>
                <w:lang w:val="ru-RU"/>
              </w:rPr>
            </w:pPr>
            <w:r w:rsidRPr="00714B02">
              <w:rPr>
                <w:color w:val="000000"/>
                <w:lang w:val="ru-RU"/>
              </w:rPr>
              <w:t>131,56</w:t>
            </w:r>
          </w:p>
        </w:tc>
        <w:tc>
          <w:tcPr>
            <w:tcW w:w="1843" w:type="dxa"/>
          </w:tcPr>
          <w:p w:rsidR="005C3F25" w:rsidRPr="00714B02" w:rsidRDefault="005B74C0" w:rsidP="00337A1C">
            <w:pPr>
              <w:spacing w:before="40" w:after="40"/>
              <w:jc w:val="center"/>
              <w:rPr>
                <w:color w:val="000000"/>
                <w:lang w:val="ru-RU"/>
              </w:rPr>
            </w:pPr>
            <w:r w:rsidRPr="00714B02">
              <w:rPr>
                <w:color w:val="000000"/>
                <w:lang w:val="ru-RU"/>
              </w:rPr>
              <w:t>103,54</w:t>
            </w:r>
          </w:p>
        </w:tc>
        <w:tc>
          <w:tcPr>
            <w:tcW w:w="1985" w:type="dxa"/>
            <w:vAlign w:val="bottom"/>
          </w:tcPr>
          <w:p w:rsidR="005C3F25" w:rsidRPr="00714B02" w:rsidRDefault="005B74C0" w:rsidP="00337A1C">
            <w:pPr>
              <w:spacing w:before="40" w:after="40"/>
              <w:jc w:val="center"/>
              <w:rPr>
                <w:color w:val="000000"/>
                <w:lang w:val="ru-RU"/>
              </w:rPr>
            </w:pPr>
            <w:r w:rsidRPr="00714B02">
              <w:rPr>
                <w:color w:val="000000"/>
                <w:lang w:val="ru-RU"/>
              </w:rPr>
              <w:t>78,70</w:t>
            </w:r>
          </w:p>
        </w:tc>
      </w:tr>
      <w:tr w:rsidR="005C3F25" w:rsidRPr="00337A1C" w:rsidTr="00FE0393">
        <w:trPr>
          <w:jc w:val="center"/>
        </w:trPr>
        <w:tc>
          <w:tcPr>
            <w:tcW w:w="1802" w:type="dxa"/>
          </w:tcPr>
          <w:p w:rsidR="005C3F25" w:rsidRPr="00714B02" w:rsidRDefault="005C3F25" w:rsidP="00337A1C">
            <w:pPr>
              <w:spacing w:before="40" w:after="40"/>
              <w:rPr>
                <w:i/>
                <w:lang w:val="ru-RU"/>
              </w:rPr>
            </w:pPr>
            <w:r w:rsidRPr="00714B02">
              <w:rPr>
                <w:i/>
                <w:lang w:val="ru-RU"/>
              </w:rPr>
              <w:t xml:space="preserve">Импорт </w:t>
            </w:r>
          </w:p>
        </w:tc>
        <w:tc>
          <w:tcPr>
            <w:tcW w:w="1758" w:type="dxa"/>
          </w:tcPr>
          <w:p w:rsidR="005C3F25" w:rsidRPr="00714B02" w:rsidRDefault="005B74C0" w:rsidP="00337A1C">
            <w:pPr>
              <w:spacing w:before="40" w:after="40"/>
              <w:jc w:val="center"/>
              <w:rPr>
                <w:color w:val="000000"/>
                <w:lang w:val="ru-RU"/>
              </w:rPr>
            </w:pPr>
            <w:r w:rsidRPr="00714B02">
              <w:rPr>
                <w:color w:val="000000"/>
                <w:lang w:val="ru-RU"/>
              </w:rPr>
              <w:t>141,98</w:t>
            </w:r>
          </w:p>
        </w:tc>
        <w:tc>
          <w:tcPr>
            <w:tcW w:w="1842" w:type="dxa"/>
          </w:tcPr>
          <w:p w:rsidR="005C3F25" w:rsidRPr="00714B02" w:rsidRDefault="005B74C0" w:rsidP="00337A1C">
            <w:pPr>
              <w:spacing w:before="40" w:after="40"/>
              <w:jc w:val="center"/>
              <w:rPr>
                <w:color w:val="000000"/>
                <w:lang w:val="ru-RU"/>
              </w:rPr>
            </w:pPr>
            <w:r w:rsidRPr="00714B02">
              <w:rPr>
                <w:color w:val="000000"/>
                <w:lang w:val="ru-RU"/>
              </w:rPr>
              <w:t>84,15</w:t>
            </w:r>
          </w:p>
        </w:tc>
        <w:tc>
          <w:tcPr>
            <w:tcW w:w="1843" w:type="dxa"/>
          </w:tcPr>
          <w:p w:rsidR="005C3F25" w:rsidRPr="00714B02" w:rsidRDefault="005B74C0" w:rsidP="00337A1C">
            <w:pPr>
              <w:spacing w:before="40" w:after="40"/>
              <w:jc w:val="center"/>
              <w:rPr>
                <w:color w:val="000000"/>
                <w:lang w:val="ru-RU"/>
              </w:rPr>
            </w:pPr>
            <w:r w:rsidRPr="00714B02">
              <w:rPr>
                <w:color w:val="000000"/>
                <w:lang w:val="ru-RU"/>
              </w:rPr>
              <w:t>101,29</w:t>
            </w:r>
          </w:p>
        </w:tc>
        <w:tc>
          <w:tcPr>
            <w:tcW w:w="1985" w:type="dxa"/>
            <w:vAlign w:val="bottom"/>
          </w:tcPr>
          <w:p w:rsidR="005C3F25" w:rsidRPr="00714B02" w:rsidRDefault="005B74C0" w:rsidP="00337A1C">
            <w:pPr>
              <w:spacing w:before="40" w:after="40"/>
              <w:jc w:val="center"/>
              <w:rPr>
                <w:color w:val="000000"/>
                <w:lang w:val="ru-RU"/>
              </w:rPr>
            </w:pPr>
            <w:r w:rsidRPr="00714B02">
              <w:rPr>
                <w:color w:val="000000"/>
                <w:lang w:val="ru-RU"/>
              </w:rPr>
              <w:t>120,37</w:t>
            </w:r>
          </w:p>
        </w:tc>
      </w:tr>
      <w:tr w:rsidR="005C3F25" w:rsidRPr="00337A1C" w:rsidTr="00FE0393">
        <w:trPr>
          <w:jc w:val="center"/>
        </w:trPr>
        <w:tc>
          <w:tcPr>
            <w:tcW w:w="1802" w:type="dxa"/>
          </w:tcPr>
          <w:p w:rsidR="005C3F25" w:rsidRPr="00714B02" w:rsidRDefault="005C3F25" w:rsidP="00337A1C">
            <w:pPr>
              <w:spacing w:before="40" w:after="40"/>
              <w:rPr>
                <w:i/>
                <w:lang w:val="ru-RU"/>
              </w:rPr>
            </w:pPr>
            <w:r w:rsidRPr="00714B02">
              <w:rPr>
                <w:i/>
                <w:lang w:val="ru-RU"/>
              </w:rPr>
              <w:t>Сальдо</w:t>
            </w:r>
          </w:p>
        </w:tc>
        <w:tc>
          <w:tcPr>
            <w:tcW w:w="1758" w:type="dxa"/>
            <w:vAlign w:val="bottom"/>
          </w:tcPr>
          <w:p w:rsidR="005C3F25" w:rsidRPr="00714B02" w:rsidRDefault="005B74C0" w:rsidP="00337A1C">
            <w:pPr>
              <w:spacing w:before="40" w:after="40"/>
              <w:jc w:val="center"/>
              <w:rPr>
                <w:color w:val="000000"/>
                <w:lang w:val="ru-RU"/>
              </w:rPr>
            </w:pPr>
            <w:r w:rsidRPr="00714B02">
              <w:rPr>
                <w:color w:val="000000"/>
                <w:lang w:val="ru-RU"/>
              </w:rPr>
              <w:t>-7,29</w:t>
            </w:r>
          </w:p>
        </w:tc>
        <w:tc>
          <w:tcPr>
            <w:tcW w:w="1842" w:type="dxa"/>
            <w:vAlign w:val="bottom"/>
          </w:tcPr>
          <w:p w:rsidR="005C3F25" w:rsidRPr="00714B02" w:rsidRDefault="005B74C0" w:rsidP="00337A1C">
            <w:pPr>
              <w:spacing w:before="40" w:after="40"/>
              <w:jc w:val="center"/>
              <w:rPr>
                <w:color w:val="000000"/>
                <w:lang w:val="ru-RU"/>
              </w:rPr>
            </w:pPr>
            <w:r w:rsidRPr="00714B02">
              <w:rPr>
                <w:color w:val="000000"/>
                <w:lang w:val="ru-RU"/>
              </w:rPr>
              <w:t>+47,41</w:t>
            </w:r>
          </w:p>
        </w:tc>
        <w:tc>
          <w:tcPr>
            <w:tcW w:w="1843" w:type="dxa"/>
            <w:vAlign w:val="bottom"/>
          </w:tcPr>
          <w:p w:rsidR="005C3F25" w:rsidRPr="00714B02" w:rsidRDefault="005B74C0" w:rsidP="00337A1C">
            <w:pPr>
              <w:spacing w:before="40" w:after="40"/>
              <w:jc w:val="center"/>
              <w:rPr>
                <w:color w:val="000000"/>
                <w:lang w:val="ru-RU"/>
              </w:rPr>
            </w:pPr>
            <w:r w:rsidRPr="00714B02">
              <w:rPr>
                <w:color w:val="000000"/>
                <w:lang w:val="ru-RU"/>
              </w:rPr>
              <w:t>+2,25</w:t>
            </w:r>
          </w:p>
        </w:tc>
        <w:tc>
          <w:tcPr>
            <w:tcW w:w="1985" w:type="dxa"/>
            <w:vAlign w:val="bottom"/>
          </w:tcPr>
          <w:p w:rsidR="005C3F25" w:rsidRPr="00714B02" w:rsidRDefault="005C3F25" w:rsidP="00337A1C">
            <w:pPr>
              <w:spacing w:before="40" w:after="40"/>
              <w:jc w:val="center"/>
              <w:rPr>
                <w:color w:val="000000"/>
                <w:lang w:val="ru-RU"/>
              </w:rPr>
            </w:pPr>
          </w:p>
        </w:tc>
      </w:tr>
    </w:tbl>
    <w:p w:rsidR="00115352" w:rsidRDefault="00115352" w:rsidP="00213B7A">
      <w:pPr>
        <w:ind w:left="810" w:right="32"/>
        <w:jc w:val="center"/>
        <w:rPr>
          <w:b/>
          <w:lang w:val="ru-RU"/>
        </w:rPr>
      </w:pPr>
    </w:p>
    <w:p w:rsidR="00916FA1" w:rsidRPr="00337A1C" w:rsidRDefault="00916FA1" w:rsidP="00213B7A">
      <w:pPr>
        <w:ind w:left="810" w:right="32"/>
        <w:jc w:val="center"/>
        <w:rPr>
          <w:b/>
          <w:bCs/>
          <w:lang w:val="ru-RU"/>
        </w:rPr>
      </w:pPr>
      <w:r w:rsidRPr="00337A1C">
        <w:rPr>
          <w:b/>
          <w:lang w:val="ru-RU"/>
        </w:rPr>
        <w:t xml:space="preserve">Главные товары, экспортируемые на белорусский рынок </w:t>
      </w:r>
    </w:p>
    <w:p w:rsidR="00916FA1" w:rsidRPr="00337A1C" w:rsidRDefault="00C04955" w:rsidP="00C04955">
      <w:pPr>
        <w:ind w:right="32"/>
        <w:jc w:val="right"/>
        <w:rPr>
          <w:bCs/>
          <w:lang w:val="ru-RU"/>
        </w:rPr>
      </w:pPr>
      <w:r w:rsidRPr="00337A1C">
        <w:rPr>
          <w:bCs/>
          <w:lang w:val="ru-RU"/>
        </w:rPr>
        <w:t>млн. долл. США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1"/>
        <w:gridCol w:w="1134"/>
        <w:gridCol w:w="1134"/>
        <w:gridCol w:w="992"/>
        <w:gridCol w:w="1560"/>
        <w:gridCol w:w="1559"/>
      </w:tblGrid>
      <w:tr w:rsidR="009B3F25" w:rsidRPr="00327101" w:rsidTr="00714B02">
        <w:tc>
          <w:tcPr>
            <w:tcW w:w="709" w:type="dxa"/>
            <w:vMerge w:val="restart"/>
            <w:shd w:val="clear" w:color="auto" w:fill="auto"/>
          </w:tcPr>
          <w:p w:rsidR="009B3F25" w:rsidRPr="00337A1C" w:rsidRDefault="009B3F25" w:rsidP="00240854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  <w:p w:rsidR="009B3F25" w:rsidRPr="00337A1C" w:rsidRDefault="009B3F25" w:rsidP="00240854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37A1C">
              <w:rPr>
                <w:b/>
                <w:bCs/>
                <w:sz w:val="20"/>
                <w:szCs w:val="20"/>
                <w:lang w:val="ru-RU"/>
              </w:rPr>
              <w:t>Код</w:t>
            </w:r>
          </w:p>
        </w:tc>
        <w:tc>
          <w:tcPr>
            <w:tcW w:w="2551" w:type="dxa"/>
            <w:shd w:val="clear" w:color="auto" w:fill="auto"/>
          </w:tcPr>
          <w:p w:rsidR="009B3F25" w:rsidRPr="00337A1C" w:rsidRDefault="009B3F25" w:rsidP="00240854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  <w:p w:rsidR="009B3F25" w:rsidRPr="00337A1C" w:rsidRDefault="009B3F25" w:rsidP="00240854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37A1C">
              <w:rPr>
                <w:b/>
                <w:bCs/>
                <w:sz w:val="20"/>
                <w:szCs w:val="20"/>
                <w:lang w:val="ru-RU"/>
              </w:rPr>
              <w:t>Название товара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3F25" w:rsidRPr="00337A1C" w:rsidRDefault="009B3F25" w:rsidP="005C3F25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37A1C">
              <w:rPr>
                <w:b/>
                <w:bCs/>
                <w:sz w:val="20"/>
                <w:szCs w:val="20"/>
                <w:lang w:val="ru-RU"/>
              </w:rPr>
              <w:t>2014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3F25" w:rsidRPr="00337A1C" w:rsidRDefault="009B3F25" w:rsidP="005C3F25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37A1C">
              <w:rPr>
                <w:b/>
                <w:bCs/>
                <w:sz w:val="20"/>
                <w:szCs w:val="20"/>
                <w:lang w:val="ru-RU"/>
              </w:rPr>
              <w:t>2015</w:t>
            </w:r>
          </w:p>
        </w:tc>
        <w:tc>
          <w:tcPr>
            <w:tcW w:w="992" w:type="dxa"/>
            <w:vAlign w:val="center"/>
          </w:tcPr>
          <w:p w:rsidR="009B3F25" w:rsidRPr="00337A1C" w:rsidRDefault="009B3F25" w:rsidP="005C3F25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37A1C">
              <w:rPr>
                <w:b/>
                <w:bCs/>
                <w:sz w:val="20"/>
                <w:szCs w:val="20"/>
                <w:lang w:val="ru-RU"/>
              </w:rPr>
              <w:t>2016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3F25" w:rsidRPr="00337A1C" w:rsidRDefault="009B3F25" w:rsidP="005C3F25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37A1C">
              <w:rPr>
                <w:b/>
                <w:bCs/>
                <w:sz w:val="20"/>
                <w:szCs w:val="20"/>
                <w:lang w:val="ru-RU"/>
              </w:rPr>
              <w:t xml:space="preserve">Динамика, </w:t>
            </w:r>
          </w:p>
          <w:p w:rsidR="009B3F25" w:rsidRPr="00337A1C" w:rsidRDefault="009B3F25" w:rsidP="00714B02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37A1C">
              <w:rPr>
                <w:b/>
                <w:bCs/>
                <w:sz w:val="20"/>
                <w:szCs w:val="20"/>
                <w:lang w:val="ru-RU"/>
              </w:rPr>
              <w:t>2016/2015</w:t>
            </w:r>
            <w:r w:rsidR="00714B02">
              <w:rPr>
                <w:b/>
                <w:bCs/>
                <w:sz w:val="20"/>
                <w:szCs w:val="20"/>
                <w:lang w:val="en-US"/>
              </w:rPr>
              <w:t>, 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3F25" w:rsidRPr="00337A1C" w:rsidRDefault="009B3F25" w:rsidP="005C3F25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37A1C">
              <w:rPr>
                <w:b/>
                <w:bCs/>
                <w:sz w:val="20"/>
                <w:szCs w:val="20"/>
                <w:lang w:val="ru-RU"/>
              </w:rPr>
              <w:t>Доля в общем объеме экспорта, %</w:t>
            </w:r>
          </w:p>
        </w:tc>
      </w:tr>
      <w:tr w:rsidR="009B3F25" w:rsidRPr="00337A1C" w:rsidTr="00714B02">
        <w:tc>
          <w:tcPr>
            <w:tcW w:w="709" w:type="dxa"/>
            <w:vMerge/>
            <w:shd w:val="clear" w:color="auto" w:fill="auto"/>
          </w:tcPr>
          <w:p w:rsidR="009B3F25" w:rsidRPr="00337A1C" w:rsidRDefault="009B3F25" w:rsidP="00240854">
            <w:pPr>
              <w:ind w:right="32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shd w:val="clear" w:color="auto" w:fill="auto"/>
          </w:tcPr>
          <w:p w:rsidR="009B3F25" w:rsidRPr="00337A1C" w:rsidRDefault="009B3F25" w:rsidP="001A2276">
            <w:pPr>
              <w:ind w:right="32"/>
              <w:jc w:val="both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/>
                <w:sz w:val="20"/>
                <w:szCs w:val="20"/>
                <w:lang w:val="ru-RU"/>
              </w:rPr>
              <w:t>Общий объем экспорта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9B3F25" w:rsidRPr="00337A1C" w:rsidRDefault="009B3F25" w:rsidP="00FE0393">
            <w:pPr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337A1C">
              <w:rPr>
                <w:b/>
                <w:color w:val="000000"/>
                <w:sz w:val="20"/>
                <w:szCs w:val="20"/>
                <w:lang w:val="ru-RU"/>
              </w:rPr>
              <w:t>134,69</w:t>
            </w:r>
          </w:p>
        </w:tc>
        <w:tc>
          <w:tcPr>
            <w:tcW w:w="1134" w:type="dxa"/>
            <w:shd w:val="clear" w:color="auto" w:fill="auto"/>
          </w:tcPr>
          <w:p w:rsidR="009B3F25" w:rsidRPr="00337A1C" w:rsidRDefault="009B3F25" w:rsidP="00FE0393">
            <w:pPr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337A1C">
              <w:rPr>
                <w:b/>
                <w:color w:val="000000"/>
                <w:sz w:val="20"/>
                <w:szCs w:val="20"/>
                <w:lang w:val="ru-RU"/>
              </w:rPr>
              <w:t>131,56</w:t>
            </w:r>
          </w:p>
        </w:tc>
        <w:tc>
          <w:tcPr>
            <w:tcW w:w="992" w:type="dxa"/>
          </w:tcPr>
          <w:p w:rsidR="009B3F25" w:rsidRPr="00337A1C" w:rsidRDefault="009B3F25" w:rsidP="00FE0393">
            <w:pPr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337A1C">
              <w:rPr>
                <w:b/>
                <w:color w:val="000000"/>
                <w:sz w:val="20"/>
                <w:szCs w:val="20"/>
                <w:lang w:val="ru-RU"/>
              </w:rPr>
              <w:t>103,54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B3F25" w:rsidRPr="00337A1C" w:rsidRDefault="009B3F25" w:rsidP="00FE0393">
            <w:pPr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337A1C">
              <w:rPr>
                <w:b/>
                <w:color w:val="000000"/>
                <w:sz w:val="20"/>
                <w:szCs w:val="20"/>
                <w:lang w:val="ru-RU"/>
              </w:rPr>
              <w:t>78,70</w:t>
            </w:r>
          </w:p>
        </w:tc>
        <w:tc>
          <w:tcPr>
            <w:tcW w:w="1559" w:type="dxa"/>
            <w:shd w:val="clear" w:color="auto" w:fill="auto"/>
          </w:tcPr>
          <w:p w:rsidR="009B3F25" w:rsidRPr="00337A1C" w:rsidRDefault="009B3F25" w:rsidP="009B3F25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37A1C">
              <w:rPr>
                <w:b/>
                <w:bCs/>
                <w:sz w:val="20"/>
                <w:szCs w:val="20"/>
                <w:lang w:val="ru-RU"/>
              </w:rPr>
              <w:t>100,0</w:t>
            </w:r>
          </w:p>
        </w:tc>
      </w:tr>
      <w:tr w:rsidR="009B3F25" w:rsidRPr="00337A1C" w:rsidTr="00714B02">
        <w:tc>
          <w:tcPr>
            <w:tcW w:w="709" w:type="dxa"/>
            <w:shd w:val="clear" w:color="auto" w:fill="auto"/>
          </w:tcPr>
          <w:p w:rsidR="009B3F25" w:rsidRPr="00337A1C" w:rsidRDefault="009B3F25" w:rsidP="00240854">
            <w:pPr>
              <w:ind w:right="32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2204</w:t>
            </w:r>
          </w:p>
        </w:tc>
        <w:tc>
          <w:tcPr>
            <w:tcW w:w="2551" w:type="dxa"/>
            <w:shd w:val="clear" w:color="auto" w:fill="auto"/>
          </w:tcPr>
          <w:p w:rsidR="009B3F25" w:rsidRPr="00337A1C" w:rsidRDefault="009B3F25" w:rsidP="001A2276">
            <w:pPr>
              <w:ind w:right="32"/>
              <w:jc w:val="both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 xml:space="preserve">Вина виноградные, </w:t>
            </w:r>
            <w:r w:rsidRPr="00337A1C">
              <w:rPr>
                <w:bCs/>
                <w:sz w:val="20"/>
                <w:szCs w:val="20"/>
                <w:lang w:val="ru-RU"/>
              </w:rPr>
              <w:lastRenderedPageBreak/>
              <w:t>включая крепленные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3F25" w:rsidRPr="00337A1C" w:rsidRDefault="009B3F25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lastRenderedPageBreak/>
              <w:t>32,77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3F25" w:rsidRPr="00337A1C" w:rsidRDefault="009B3F25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25,44</w:t>
            </w:r>
          </w:p>
        </w:tc>
        <w:tc>
          <w:tcPr>
            <w:tcW w:w="992" w:type="dxa"/>
            <w:vAlign w:val="center"/>
          </w:tcPr>
          <w:p w:rsidR="009B3F25" w:rsidRPr="00337A1C" w:rsidRDefault="009B3F25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23,85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3F25" w:rsidRPr="00337A1C" w:rsidRDefault="009B3F25" w:rsidP="00120CB8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93,7</w:t>
            </w:r>
            <w:r w:rsidR="00120CB8" w:rsidRPr="00337A1C">
              <w:rPr>
                <w:bCs/>
                <w:sz w:val="20"/>
                <w:szCs w:val="20"/>
                <w:lang w:val="ru-RU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3F25" w:rsidRPr="00337A1C" w:rsidRDefault="009B3F25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23,0</w:t>
            </w:r>
          </w:p>
        </w:tc>
      </w:tr>
      <w:tr w:rsidR="009B3F25" w:rsidRPr="00337A1C" w:rsidTr="00714B02">
        <w:tc>
          <w:tcPr>
            <w:tcW w:w="709" w:type="dxa"/>
            <w:shd w:val="clear" w:color="auto" w:fill="auto"/>
          </w:tcPr>
          <w:p w:rsidR="009B3F25" w:rsidRPr="00337A1C" w:rsidRDefault="009B3F25" w:rsidP="00240854">
            <w:pPr>
              <w:ind w:right="32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lastRenderedPageBreak/>
              <w:t>6006</w:t>
            </w:r>
          </w:p>
        </w:tc>
        <w:tc>
          <w:tcPr>
            <w:tcW w:w="2551" w:type="dxa"/>
            <w:shd w:val="clear" w:color="auto" w:fill="auto"/>
          </w:tcPr>
          <w:p w:rsidR="009B3F25" w:rsidRPr="00337A1C" w:rsidRDefault="00AF7CCD" w:rsidP="00AF7CCD">
            <w:pPr>
              <w:ind w:right="32"/>
              <w:jc w:val="both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 xml:space="preserve">Трикотажные полотна машинного или ручного вязания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3F25" w:rsidRPr="00337A1C" w:rsidRDefault="009B3F25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0,021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3F25" w:rsidRPr="00337A1C" w:rsidRDefault="009B3F25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1,99</w:t>
            </w:r>
          </w:p>
        </w:tc>
        <w:tc>
          <w:tcPr>
            <w:tcW w:w="992" w:type="dxa"/>
            <w:vAlign w:val="center"/>
          </w:tcPr>
          <w:p w:rsidR="009B3F25" w:rsidRPr="00337A1C" w:rsidRDefault="009B3F25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15,099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3F25" w:rsidRPr="00337A1C" w:rsidRDefault="00120CB8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758,74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3F25" w:rsidRPr="00337A1C" w:rsidRDefault="009B3F25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14,6</w:t>
            </w:r>
          </w:p>
        </w:tc>
      </w:tr>
      <w:tr w:rsidR="009B3F25" w:rsidRPr="00337A1C" w:rsidTr="00714B02">
        <w:tc>
          <w:tcPr>
            <w:tcW w:w="709" w:type="dxa"/>
            <w:shd w:val="clear" w:color="auto" w:fill="auto"/>
          </w:tcPr>
          <w:p w:rsidR="009B3F25" w:rsidRPr="00337A1C" w:rsidRDefault="009B3F25" w:rsidP="00C2178C">
            <w:pPr>
              <w:ind w:right="32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2208</w:t>
            </w:r>
          </w:p>
        </w:tc>
        <w:tc>
          <w:tcPr>
            <w:tcW w:w="2551" w:type="dxa"/>
            <w:shd w:val="clear" w:color="auto" w:fill="auto"/>
          </w:tcPr>
          <w:p w:rsidR="009B3F25" w:rsidRPr="00337A1C" w:rsidRDefault="009B3F25" w:rsidP="003B30C5">
            <w:pPr>
              <w:ind w:right="32"/>
              <w:jc w:val="both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 xml:space="preserve">Спирт этиловый </w:t>
            </w:r>
            <w:proofErr w:type="spellStart"/>
            <w:r w:rsidRPr="00337A1C">
              <w:rPr>
                <w:bCs/>
                <w:sz w:val="20"/>
                <w:szCs w:val="20"/>
                <w:lang w:val="ru-RU"/>
              </w:rPr>
              <w:t>неденатурированный</w:t>
            </w:r>
            <w:proofErr w:type="spellEnd"/>
            <w:r w:rsidRPr="00337A1C">
              <w:rPr>
                <w:bCs/>
                <w:sz w:val="20"/>
                <w:szCs w:val="20"/>
                <w:lang w:val="ru-RU"/>
              </w:rPr>
              <w:t xml:space="preserve"> с объемной долей этилового спирта менее 80%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3F25" w:rsidRPr="00337A1C" w:rsidRDefault="009B3F25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14,48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3F25" w:rsidRPr="00337A1C" w:rsidRDefault="009B3F25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10,91</w:t>
            </w:r>
          </w:p>
        </w:tc>
        <w:tc>
          <w:tcPr>
            <w:tcW w:w="992" w:type="dxa"/>
            <w:vAlign w:val="center"/>
          </w:tcPr>
          <w:p w:rsidR="009B3F25" w:rsidRPr="00337A1C" w:rsidRDefault="009B3F25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9,23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3F25" w:rsidRPr="00337A1C" w:rsidRDefault="009B3F25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84,6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3F25" w:rsidRPr="00337A1C" w:rsidRDefault="009B3F25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8,9</w:t>
            </w:r>
          </w:p>
        </w:tc>
      </w:tr>
      <w:tr w:rsidR="009B3F25" w:rsidRPr="00337A1C" w:rsidTr="00714B02">
        <w:tc>
          <w:tcPr>
            <w:tcW w:w="709" w:type="dxa"/>
            <w:shd w:val="clear" w:color="auto" w:fill="auto"/>
          </w:tcPr>
          <w:p w:rsidR="009B3F25" w:rsidRPr="00337A1C" w:rsidRDefault="009B3F25" w:rsidP="00240854">
            <w:pPr>
              <w:ind w:right="32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6004</w:t>
            </w:r>
          </w:p>
        </w:tc>
        <w:tc>
          <w:tcPr>
            <w:tcW w:w="2551" w:type="dxa"/>
            <w:shd w:val="clear" w:color="auto" w:fill="auto"/>
          </w:tcPr>
          <w:p w:rsidR="009B3F25" w:rsidRPr="00337A1C" w:rsidRDefault="003B30C5" w:rsidP="007365EA">
            <w:pPr>
              <w:ind w:right="32"/>
              <w:jc w:val="both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Трикотажные полотна машинного или ручного вязания шириной более 30 см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3F25" w:rsidRPr="00337A1C" w:rsidRDefault="009B3F25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0,036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3F25" w:rsidRPr="00337A1C" w:rsidRDefault="009B3F25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0,44</w:t>
            </w:r>
          </w:p>
        </w:tc>
        <w:tc>
          <w:tcPr>
            <w:tcW w:w="992" w:type="dxa"/>
            <w:vAlign w:val="center"/>
          </w:tcPr>
          <w:p w:rsidR="009B3F25" w:rsidRPr="00337A1C" w:rsidRDefault="009B3F25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7,22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3F25" w:rsidRPr="00337A1C" w:rsidRDefault="00120CB8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1640,91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3F25" w:rsidRPr="00337A1C" w:rsidRDefault="009B3F25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7,0</w:t>
            </w:r>
          </w:p>
        </w:tc>
      </w:tr>
      <w:tr w:rsidR="009B3F25" w:rsidRPr="00337A1C" w:rsidTr="00714B02">
        <w:trPr>
          <w:trHeight w:val="350"/>
        </w:trPr>
        <w:tc>
          <w:tcPr>
            <w:tcW w:w="709" w:type="dxa"/>
            <w:shd w:val="clear" w:color="auto" w:fill="auto"/>
          </w:tcPr>
          <w:p w:rsidR="009B3F25" w:rsidRPr="00337A1C" w:rsidRDefault="009B3F25" w:rsidP="004A5F0B">
            <w:pPr>
              <w:ind w:right="32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1005</w:t>
            </w:r>
          </w:p>
        </w:tc>
        <w:tc>
          <w:tcPr>
            <w:tcW w:w="2551" w:type="dxa"/>
            <w:shd w:val="clear" w:color="auto" w:fill="auto"/>
          </w:tcPr>
          <w:p w:rsidR="009B3F25" w:rsidRPr="00337A1C" w:rsidRDefault="009B3F25" w:rsidP="004A5F0B">
            <w:pPr>
              <w:ind w:right="32"/>
              <w:jc w:val="both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Кукуруза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3F25" w:rsidRPr="00337A1C" w:rsidRDefault="009B3F25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4,65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3F25" w:rsidRPr="00337A1C" w:rsidRDefault="009B3F25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7,26</w:t>
            </w:r>
          </w:p>
        </w:tc>
        <w:tc>
          <w:tcPr>
            <w:tcW w:w="992" w:type="dxa"/>
            <w:vAlign w:val="center"/>
          </w:tcPr>
          <w:p w:rsidR="009B3F25" w:rsidRPr="00337A1C" w:rsidRDefault="009B3F25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3,99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3F25" w:rsidRPr="00337A1C" w:rsidRDefault="00120CB8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54,96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3F25" w:rsidRPr="00337A1C" w:rsidRDefault="009B3F25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3,9</w:t>
            </w:r>
          </w:p>
        </w:tc>
      </w:tr>
      <w:tr w:rsidR="009B3F25" w:rsidRPr="00337A1C" w:rsidTr="00714B02">
        <w:trPr>
          <w:trHeight w:val="917"/>
        </w:trPr>
        <w:tc>
          <w:tcPr>
            <w:tcW w:w="709" w:type="dxa"/>
            <w:shd w:val="clear" w:color="auto" w:fill="auto"/>
          </w:tcPr>
          <w:p w:rsidR="009B3F25" w:rsidRPr="00337A1C" w:rsidRDefault="009B3F25" w:rsidP="00D15F77">
            <w:pPr>
              <w:ind w:right="32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2005</w:t>
            </w:r>
          </w:p>
        </w:tc>
        <w:tc>
          <w:tcPr>
            <w:tcW w:w="2551" w:type="dxa"/>
            <w:shd w:val="clear" w:color="auto" w:fill="auto"/>
          </w:tcPr>
          <w:p w:rsidR="009B3F25" w:rsidRPr="00337A1C" w:rsidRDefault="003B30C5" w:rsidP="003B30C5">
            <w:pPr>
              <w:ind w:right="32"/>
              <w:jc w:val="both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Овощи прочие, приготовленные или консервированные, без добавления уксуса или уксусной кислоты, незамороженные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3F25" w:rsidRPr="00337A1C" w:rsidRDefault="009B3F25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3,07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3F25" w:rsidRPr="00337A1C" w:rsidRDefault="009B3F25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2,54</w:t>
            </w:r>
          </w:p>
        </w:tc>
        <w:tc>
          <w:tcPr>
            <w:tcW w:w="992" w:type="dxa"/>
            <w:vAlign w:val="center"/>
          </w:tcPr>
          <w:p w:rsidR="009B3F25" w:rsidRPr="00337A1C" w:rsidRDefault="009B3F25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3,24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3F25" w:rsidRPr="00337A1C" w:rsidRDefault="009B3F25" w:rsidP="00120CB8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127,</w:t>
            </w:r>
            <w:r w:rsidR="00120CB8" w:rsidRPr="00337A1C">
              <w:rPr>
                <w:bCs/>
                <w:sz w:val="20"/>
                <w:szCs w:val="20"/>
                <w:lang w:val="ru-RU"/>
              </w:rPr>
              <w:t>56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3F25" w:rsidRPr="00337A1C" w:rsidRDefault="009B3F25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3,1</w:t>
            </w:r>
          </w:p>
        </w:tc>
      </w:tr>
      <w:tr w:rsidR="009B3F25" w:rsidRPr="00337A1C" w:rsidTr="00714B02">
        <w:trPr>
          <w:trHeight w:val="917"/>
        </w:trPr>
        <w:tc>
          <w:tcPr>
            <w:tcW w:w="709" w:type="dxa"/>
            <w:shd w:val="clear" w:color="auto" w:fill="auto"/>
          </w:tcPr>
          <w:p w:rsidR="009B3F25" w:rsidRPr="00337A1C" w:rsidRDefault="009B3F25" w:rsidP="00240854">
            <w:pPr>
              <w:ind w:right="32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0809</w:t>
            </w:r>
          </w:p>
        </w:tc>
        <w:tc>
          <w:tcPr>
            <w:tcW w:w="2551" w:type="dxa"/>
            <w:shd w:val="clear" w:color="auto" w:fill="auto"/>
          </w:tcPr>
          <w:p w:rsidR="009B3F25" w:rsidRPr="00337A1C" w:rsidRDefault="009B3F25" w:rsidP="001A2276">
            <w:pPr>
              <w:ind w:right="32"/>
              <w:jc w:val="both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Абрикосы, вишня и черешня, персики (включая нектарины), сливы и терн, свежие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3F25" w:rsidRPr="00337A1C" w:rsidRDefault="00120CB8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8,79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3F25" w:rsidRPr="00337A1C" w:rsidRDefault="00120CB8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28,02</w:t>
            </w:r>
          </w:p>
        </w:tc>
        <w:tc>
          <w:tcPr>
            <w:tcW w:w="992" w:type="dxa"/>
            <w:vAlign w:val="center"/>
          </w:tcPr>
          <w:p w:rsidR="009B3F25" w:rsidRPr="00337A1C" w:rsidRDefault="00120CB8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2,74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3F25" w:rsidRPr="00337A1C" w:rsidRDefault="00120CB8" w:rsidP="00120CB8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9,78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3F25" w:rsidRPr="00337A1C" w:rsidRDefault="00120CB8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2,6</w:t>
            </w:r>
          </w:p>
        </w:tc>
      </w:tr>
      <w:tr w:rsidR="009B3F25" w:rsidRPr="00337A1C" w:rsidTr="00714B02">
        <w:tc>
          <w:tcPr>
            <w:tcW w:w="709" w:type="dxa"/>
            <w:shd w:val="clear" w:color="auto" w:fill="auto"/>
          </w:tcPr>
          <w:p w:rsidR="009B3F25" w:rsidRPr="00337A1C" w:rsidRDefault="009B3F25" w:rsidP="00240854">
            <w:pPr>
              <w:ind w:right="32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0806</w:t>
            </w:r>
          </w:p>
        </w:tc>
        <w:tc>
          <w:tcPr>
            <w:tcW w:w="2551" w:type="dxa"/>
            <w:shd w:val="clear" w:color="auto" w:fill="auto"/>
          </w:tcPr>
          <w:p w:rsidR="009B3F25" w:rsidRPr="00337A1C" w:rsidRDefault="003B30C5" w:rsidP="001A2276">
            <w:pPr>
              <w:ind w:right="32"/>
              <w:jc w:val="both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Виноград, свежий или сушеный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3F25" w:rsidRPr="00337A1C" w:rsidRDefault="00120CB8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4,36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3F25" w:rsidRPr="00337A1C" w:rsidRDefault="00120CB8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4,8</w:t>
            </w:r>
          </w:p>
        </w:tc>
        <w:tc>
          <w:tcPr>
            <w:tcW w:w="992" w:type="dxa"/>
            <w:vAlign w:val="center"/>
          </w:tcPr>
          <w:p w:rsidR="009B3F25" w:rsidRPr="00337A1C" w:rsidRDefault="00120CB8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2,5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3F25" w:rsidRPr="00337A1C" w:rsidRDefault="00120CB8" w:rsidP="00120CB8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52,08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3F25" w:rsidRPr="00337A1C" w:rsidRDefault="00120CB8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2,42</w:t>
            </w:r>
          </w:p>
        </w:tc>
      </w:tr>
      <w:tr w:rsidR="009B3F25" w:rsidRPr="00337A1C" w:rsidTr="00714B02">
        <w:tc>
          <w:tcPr>
            <w:tcW w:w="709" w:type="dxa"/>
            <w:shd w:val="clear" w:color="auto" w:fill="auto"/>
          </w:tcPr>
          <w:p w:rsidR="009B3F25" w:rsidRPr="00337A1C" w:rsidRDefault="009B3F25" w:rsidP="00240854">
            <w:pPr>
              <w:ind w:right="32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5509</w:t>
            </w:r>
          </w:p>
        </w:tc>
        <w:tc>
          <w:tcPr>
            <w:tcW w:w="2551" w:type="dxa"/>
            <w:shd w:val="clear" w:color="auto" w:fill="auto"/>
          </w:tcPr>
          <w:p w:rsidR="009B3F25" w:rsidRPr="00337A1C" w:rsidRDefault="003B30C5" w:rsidP="003B30C5">
            <w:pPr>
              <w:ind w:right="32"/>
              <w:jc w:val="both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Пряжа из синтетических волокон (кроме швейных ниток), не расфасованная для розничной продажи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3F25" w:rsidRPr="00337A1C" w:rsidRDefault="00120CB8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3F25" w:rsidRPr="00337A1C" w:rsidRDefault="00120CB8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0,063</w:t>
            </w:r>
          </w:p>
        </w:tc>
        <w:tc>
          <w:tcPr>
            <w:tcW w:w="992" w:type="dxa"/>
            <w:vAlign w:val="center"/>
          </w:tcPr>
          <w:p w:rsidR="009B3F25" w:rsidRPr="00337A1C" w:rsidRDefault="00120CB8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2,46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3F25" w:rsidRPr="00337A1C" w:rsidRDefault="00120CB8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3904,76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3F25" w:rsidRPr="00337A1C" w:rsidRDefault="00120CB8" w:rsidP="00120CB8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2,38</w:t>
            </w:r>
          </w:p>
        </w:tc>
      </w:tr>
      <w:tr w:rsidR="009B3F25" w:rsidRPr="00337A1C" w:rsidTr="00714B02">
        <w:tc>
          <w:tcPr>
            <w:tcW w:w="709" w:type="dxa"/>
            <w:shd w:val="clear" w:color="auto" w:fill="auto"/>
          </w:tcPr>
          <w:p w:rsidR="009B3F25" w:rsidRPr="00337A1C" w:rsidRDefault="009B3F25" w:rsidP="00240854">
            <w:pPr>
              <w:ind w:right="32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3004</w:t>
            </w:r>
          </w:p>
        </w:tc>
        <w:tc>
          <w:tcPr>
            <w:tcW w:w="2551" w:type="dxa"/>
            <w:shd w:val="clear" w:color="auto" w:fill="auto"/>
          </w:tcPr>
          <w:p w:rsidR="009B3F25" w:rsidRPr="00337A1C" w:rsidRDefault="003B30C5" w:rsidP="003B30C5">
            <w:pPr>
              <w:ind w:right="32"/>
              <w:jc w:val="both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 xml:space="preserve">Лекарственные средства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3F25" w:rsidRPr="00337A1C" w:rsidRDefault="00120CB8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3,89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3F25" w:rsidRPr="00337A1C" w:rsidRDefault="00120CB8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2,5</w:t>
            </w:r>
          </w:p>
        </w:tc>
        <w:tc>
          <w:tcPr>
            <w:tcW w:w="992" w:type="dxa"/>
            <w:vAlign w:val="center"/>
          </w:tcPr>
          <w:p w:rsidR="009B3F25" w:rsidRPr="00337A1C" w:rsidRDefault="00120CB8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2,35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3F25" w:rsidRPr="00337A1C" w:rsidRDefault="00120CB8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94,0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3F25" w:rsidRPr="00337A1C" w:rsidRDefault="00120CB8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2,27</w:t>
            </w:r>
          </w:p>
        </w:tc>
      </w:tr>
      <w:tr w:rsidR="009B3F25" w:rsidRPr="00337A1C" w:rsidTr="00714B02">
        <w:tc>
          <w:tcPr>
            <w:tcW w:w="709" w:type="dxa"/>
            <w:shd w:val="clear" w:color="auto" w:fill="auto"/>
          </w:tcPr>
          <w:p w:rsidR="009B3F25" w:rsidRPr="00337A1C" w:rsidRDefault="009B3F25" w:rsidP="00240854">
            <w:pPr>
              <w:ind w:right="32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2520</w:t>
            </w:r>
          </w:p>
        </w:tc>
        <w:tc>
          <w:tcPr>
            <w:tcW w:w="2551" w:type="dxa"/>
            <w:shd w:val="clear" w:color="auto" w:fill="auto"/>
          </w:tcPr>
          <w:p w:rsidR="009B3F25" w:rsidRPr="00337A1C" w:rsidRDefault="003B30C5" w:rsidP="003B30C5">
            <w:pPr>
              <w:ind w:right="32"/>
              <w:jc w:val="both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 xml:space="preserve">Гипс; ангидрит; </w:t>
            </w:r>
            <w:proofErr w:type="gramStart"/>
            <w:r w:rsidRPr="00337A1C">
              <w:rPr>
                <w:bCs/>
                <w:sz w:val="20"/>
                <w:szCs w:val="20"/>
                <w:lang w:val="ru-RU"/>
              </w:rPr>
              <w:t>гипсовые</w:t>
            </w:r>
            <w:proofErr w:type="gramEnd"/>
            <w:r w:rsidRPr="00337A1C">
              <w:rPr>
                <w:bCs/>
                <w:sz w:val="20"/>
                <w:szCs w:val="20"/>
                <w:lang w:val="ru-RU"/>
              </w:rPr>
              <w:t xml:space="preserve"> вяжущие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3F25" w:rsidRPr="00337A1C" w:rsidRDefault="00120CB8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0,009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3F25" w:rsidRPr="00337A1C" w:rsidRDefault="00120CB8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9B3F25" w:rsidRPr="00337A1C" w:rsidRDefault="00120CB8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2,2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B3F25" w:rsidRPr="00337A1C" w:rsidRDefault="00120CB8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100,0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3F25" w:rsidRPr="00337A1C" w:rsidRDefault="00120CB8" w:rsidP="009B3F25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2,1</w:t>
            </w:r>
          </w:p>
        </w:tc>
      </w:tr>
    </w:tbl>
    <w:p w:rsidR="009B3F25" w:rsidRPr="00337A1C" w:rsidRDefault="009B3F25" w:rsidP="005C3F25">
      <w:pPr>
        <w:spacing w:before="120" w:after="120"/>
        <w:jc w:val="both"/>
        <w:rPr>
          <w:bCs/>
          <w:sz w:val="20"/>
          <w:szCs w:val="20"/>
          <w:lang w:val="ru-RU"/>
        </w:rPr>
      </w:pPr>
    </w:p>
    <w:p w:rsidR="00C04955" w:rsidRPr="00337A1C" w:rsidRDefault="000913AF" w:rsidP="00213B7A">
      <w:pPr>
        <w:ind w:left="810" w:right="32"/>
        <w:jc w:val="center"/>
        <w:rPr>
          <w:lang w:val="ru-RU"/>
        </w:rPr>
      </w:pPr>
      <w:r w:rsidRPr="00337A1C">
        <w:rPr>
          <w:b/>
          <w:lang w:val="ru-RU"/>
        </w:rPr>
        <w:t xml:space="preserve">Главные </w:t>
      </w:r>
      <w:proofErr w:type="gramStart"/>
      <w:r w:rsidRPr="00337A1C">
        <w:rPr>
          <w:b/>
          <w:lang w:val="ru-RU"/>
        </w:rPr>
        <w:t>товары</w:t>
      </w:r>
      <w:proofErr w:type="gramEnd"/>
      <w:r w:rsidRPr="00337A1C">
        <w:rPr>
          <w:b/>
          <w:lang w:val="ru-RU"/>
        </w:rPr>
        <w:t xml:space="preserve"> импортируемые с </w:t>
      </w:r>
      <w:r w:rsidR="005F54BE" w:rsidRPr="00337A1C">
        <w:rPr>
          <w:b/>
          <w:lang w:val="ru-RU"/>
        </w:rPr>
        <w:t>белорусского рынка</w:t>
      </w:r>
      <w:r w:rsidRPr="00337A1C">
        <w:rPr>
          <w:b/>
          <w:lang w:val="ru-RU"/>
        </w:rPr>
        <w:t xml:space="preserve"> </w:t>
      </w:r>
    </w:p>
    <w:p w:rsidR="000913AF" w:rsidRPr="00337A1C" w:rsidRDefault="00C04955" w:rsidP="00C04955">
      <w:pPr>
        <w:ind w:right="32"/>
        <w:jc w:val="right"/>
        <w:rPr>
          <w:bCs/>
          <w:lang w:val="ru-RU"/>
        </w:rPr>
      </w:pPr>
      <w:r w:rsidRPr="00337A1C">
        <w:rPr>
          <w:bCs/>
          <w:lang w:val="ru-RU"/>
        </w:rPr>
        <w:t>млн. долл. США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1"/>
        <w:gridCol w:w="992"/>
        <w:gridCol w:w="993"/>
        <w:gridCol w:w="992"/>
        <w:gridCol w:w="1559"/>
        <w:gridCol w:w="1843"/>
      </w:tblGrid>
      <w:tr w:rsidR="005C3F25" w:rsidRPr="00327101" w:rsidTr="00337A1C">
        <w:tc>
          <w:tcPr>
            <w:tcW w:w="709" w:type="dxa"/>
            <w:shd w:val="clear" w:color="auto" w:fill="auto"/>
          </w:tcPr>
          <w:p w:rsidR="005C3F25" w:rsidRPr="00337A1C" w:rsidRDefault="005C3F25" w:rsidP="003078E2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  <w:p w:rsidR="005C3F25" w:rsidRPr="00337A1C" w:rsidRDefault="005C3F25" w:rsidP="003078E2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37A1C">
              <w:rPr>
                <w:b/>
                <w:bCs/>
                <w:sz w:val="20"/>
                <w:szCs w:val="20"/>
                <w:lang w:val="ru-RU"/>
              </w:rPr>
              <w:t>Код</w:t>
            </w:r>
          </w:p>
        </w:tc>
        <w:tc>
          <w:tcPr>
            <w:tcW w:w="2551" w:type="dxa"/>
            <w:shd w:val="clear" w:color="auto" w:fill="auto"/>
          </w:tcPr>
          <w:p w:rsidR="005C3F25" w:rsidRPr="00337A1C" w:rsidRDefault="005C3F25" w:rsidP="003078E2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  <w:p w:rsidR="005C3F25" w:rsidRPr="00337A1C" w:rsidRDefault="005C3F25" w:rsidP="003078E2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37A1C">
              <w:rPr>
                <w:b/>
                <w:bCs/>
                <w:sz w:val="20"/>
                <w:szCs w:val="20"/>
                <w:lang w:val="ru-RU"/>
              </w:rPr>
              <w:t>Название товара</w:t>
            </w:r>
          </w:p>
        </w:tc>
        <w:tc>
          <w:tcPr>
            <w:tcW w:w="992" w:type="dxa"/>
            <w:shd w:val="clear" w:color="auto" w:fill="auto"/>
          </w:tcPr>
          <w:p w:rsidR="005C3F25" w:rsidRPr="00337A1C" w:rsidRDefault="005C3F25" w:rsidP="005C3F25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37A1C">
              <w:rPr>
                <w:b/>
                <w:bCs/>
                <w:sz w:val="20"/>
                <w:szCs w:val="20"/>
                <w:lang w:val="ru-RU"/>
              </w:rPr>
              <w:t>2014</w:t>
            </w:r>
          </w:p>
        </w:tc>
        <w:tc>
          <w:tcPr>
            <w:tcW w:w="993" w:type="dxa"/>
            <w:shd w:val="clear" w:color="auto" w:fill="auto"/>
          </w:tcPr>
          <w:p w:rsidR="005C3F25" w:rsidRPr="00337A1C" w:rsidRDefault="005C3F25" w:rsidP="005C3F25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37A1C">
              <w:rPr>
                <w:b/>
                <w:bCs/>
                <w:sz w:val="20"/>
                <w:szCs w:val="20"/>
                <w:lang w:val="ru-RU"/>
              </w:rPr>
              <w:t>2015</w:t>
            </w:r>
          </w:p>
        </w:tc>
        <w:tc>
          <w:tcPr>
            <w:tcW w:w="992" w:type="dxa"/>
          </w:tcPr>
          <w:p w:rsidR="005C3F25" w:rsidRPr="00337A1C" w:rsidRDefault="005C3F25" w:rsidP="00FF5CD2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37A1C">
              <w:rPr>
                <w:b/>
                <w:bCs/>
                <w:sz w:val="20"/>
                <w:szCs w:val="20"/>
                <w:lang w:val="ru-RU"/>
              </w:rPr>
              <w:t>2016</w:t>
            </w:r>
          </w:p>
        </w:tc>
        <w:tc>
          <w:tcPr>
            <w:tcW w:w="1559" w:type="dxa"/>
            <w:shd w:val="clear" w:color="auto" w:fill="auto"/>
          </w:tcPr>
          <w:p w:rsidR="00115352" w:rsidRPr="00337A1C" w:rsidRDefault="00115352" w:rsidP="00115352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37A1C">
              <w:rPr>
                <w:b/>
                <w:bCs/>
                <w:sz w:val="20"/>
                <w:szCs w:val="20"/>
                <w:lang w:val="ru-RU"/>
              </w:rPr>
              <w:t xml:space="preserve">Динамика, </w:t>
            </w:r>
          </w:p>
          <w:p w:rsidR="005C3F25" w:rsidRPr="00337A1C" w:rsidRDefault="00115352" w:rsidP="00115352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37A1C">
              <w:rPr>
                <w:b/>
                <w:bCs/>
                <w:sz w:val="20"/>
                <w:szCs w:val="20"/>
                <w:lang w:val="ru-RU"/>
              </w:rPr>
              <w:t>2016/2015</w:t>
            </w:r>
            <w:r>
              <w:rPr>
                <w:b/>
                <w:bCs/>
                <w:sz w:val="20"/>
                <w:szCs w:val="20"/>
                <w:lang w:val="en-US"/>
              </w:rPr>
              <w:t>, %</w:t>
            </w:r>
          </w:p>
        </w:tc>
        <w:tc>
          <w:tcPr>
            <w:tcW w:w="1843" w:type="dxa"/>
            <w:shd w:val="clear" w:color="auto" w:fill="auto"/>
          </w:tcPr>
          <w:p w:rsidR="005C3F25" w:rsidRPr="00337A1C" w:rsidRDefault="005C3F25" w:rsidP="008251F7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37A1C">
              <w:rPr>
                <w:b/>
                <w:bCs/>
                <w:sz w:val="20"/>
                <w:szCs w:val="20"/>
                <w:lang w:val="ru-RU"/>
              </w:rPr>
              <w:t xml:space="preserve">Доля в общем объеме </w:t>
            </w:r>
            <w:r w:rsidR="008251F7">
              <w:rPr>
                <w:b/>
                <w:bCs/>
                <w:sz w:val="20"/>
                <w:szCs w:val="20"/>
                <w:lang w:val="ru-RU"/>
              </w:rPr>
              <w:t>им</w:t>
            </w:r>
            <w:r w:rsidRPr="00337A1C">
              <w:rPr>
                <w:b/>
                <w:bCs/>
                <w:sz w:val="20"/>
                <w:szCs w:val="20"/>
                <w:lang w:val="ru-RU"/>
              </w:rPr>
              <w:t>порта, %</w:t>
            </w:r>
          </w:p>
        </w:tc>
      </w:tr>
      <w:tr w:rsidR="00FB639C" w:rsidRPr="00337A1C" w:rsidTr="00337A1C">
        <w:tc>
          <w:tcPr>
            <w:tcW w:w="709" w:type="dxa"/>
            <w:shd w:val="clear" w:color="auto" w:fill="auto"/>
          </w:tcPr>
          <w:p w:rsidR="00FB639C" w:rsidRPr="00337A1C" w:rsidRDefault="00FB639C" w:rsidP="003078E2">
            <w:pPr>
              <w:spacing w:line="259" w:lineRule="auto"/>
              <w:ind w:left="-142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shd w:val="clear" w:color="auto" w:fill="auto"/>
          </w:tcPr>
          <w:p w:rsidR="00FB639C" w:rsidRPr="00337A1C" w:rsidRDefault="00FB639C" w:rsidP="00FB639C">
            <w:pPr>
              <w:widowControl/>
              <w:autoSpaceDE/>
              <w:autoSpaceDN/>
              <w:adjustRightInd/>
              <w:ind w:left="-26" w:right="-44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337A1C">
              <w:rPr>
                <w:b/>
                <w:sz w:val="20"/>
                <w:szCs w:val="20"/>
                <w:lang w:val="ru-RU"/>
              </w:rPr>
              <w:t>Общий объем импорта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639C" w:rsidRPr="00337A1C" w:rsidRDefault="00FB639C" w:rsidP="00AF7CCD">
            <w:pPr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337A1C">
              <w:rPr>
                <w:b/>
                <w:color w:val="000000"/>
                <w:sz w:val="20"/>
                <w:szCs w:val="20"/>
                <w:lang w:val="ru-RU"/>
              </w:rPr>
              <w:t>141,98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639C" w:rsidRPr="00337A1C" w:rsidRDefault="00FB639C" w:rsidP="00AF7CCD">
            <w:pPr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337A1C">
              <w:rPr>
                <w:b/>
                <w:color w:val="000000"/>
                <w:sz w:val="20"/>
                <w:szCs w:val="20"/>
                <w:lang w:val="ru-RU"/>
              </w:rPr>
              <w:t>84,15</w:t>
            </w:r>
          </w:p>
        </w:tc>
        <w:tc>
          <w:tcPr>
            <w:tcW w:w="992" w:type="dxa"/>
            <w:vAlign w:val="center"/>
          </w:tcPr>
          <w:p w:rsidR="00FB639C" w:rsidRPr="00337A1C" w:rsidRDefault="00FB639C" w:rsidP="00AF7CCD">
            <w:pPr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337A1C">
              <w:rPr>
                <w:b/>
                <w:color w:val="000000"/>
                <w:sz w:val="20"/>
                <w:szCs w:val="20"/>
                <w:lang w:val="ru-RU"/>
              </w:rPr>
              <w:t>101,29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639C" w:rsidRPr="00337A1C" w:rsidRDefault="00FB639C" w:rsidP="00AF7CCD">
            <w:pPr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337A1C">
              <w:rPr>
                <w:b/>
                <w:color w:val="000000"/>
                <w:sz w:val="20"/>
                <w:szCs w:val="20"/>
                <w:lang w:val="ru-RU"/>
              </w:rPr>
              <w:t>120,37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639C" w:rsidRPr="00337A1C" w:rsidRDefault="00FB639C" w:rsidP="00AF7CCD">
            <w:pPr>
              <w:ind w:right="32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337A1C">
              <w:rPr>
                <w:b/>
                <w:bCs/>
                <w:sz w:val="20"/>
                <w:szCs w:val="20"/>
                <w:lang w:val="ru-RU"/>
              </w:rPr>
              <w:t>100,0</w:t>
            </w:r>
          </w:p>
        </w:tc>
      </w:tr>
      <w:tr w:rsidR="00FB639C" w:rsidRPr="00337A1C" w:rsidTr="00337A1C">
        <w:tc>
          <w:tcPr>
            <w:tcW w:w="709" w:type="dxa"/>
            <w:shd w:val="clear" w:color="auto" w:fill="auto"/>
          </w:tcPr>
          <w:p w:rsidR="00FB639C" w:rsidRPr="00337A1C" w:rsidRDefault="00FB639C" w:rsidP="003078E2">
            <w:pPr>
              <w:spacing w:line="259" w:lineRule="auto"/>
              <w:ind w:left="-142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37A1C">
              <w:rPr>
                <w:color w:val="000000"/>
                <w:sz w:val="20"/>
                <w:szCs w:val="20"/>
                <w:lang w:val="ru-RU"/>
              </w:rPr>
              <w:t>2710</w:t>
            </w:r>
          </w:p>
        </w:tc>
        <w:tc>
          <w:tcPr>
            <w:tcW w:w="2551" w:type="dxa"/>
            <w:shd w:val="clear" w:color="auto" w:fill="auto"/>
          </w:tcPr>
          <w:p w:rsidR="00FB639C" w:rsidRPr="00337A1C" w:rsidRDefault="00FB639C" w:rsidP="00337A1C">
            <w:pPr>
              <w:widowControl/>
              <w:autoSpaceDE/>
              <w:autoSpaceDN/>
              <w:adjustRightInd/>
              <w:ind w:left="-26" w:right="-44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337A1C">
              <w:rPr>
                <w:color w:val="000000"/>
                <w:sz w:val="20"/>
                <w:szCs w:val="20"/>
                <w:lang w:val="ru-RU"/>
              </w:rPr>
              <w:t xml:space="preserve">Нефть и </w:t>
            </w:r>
            <w:r w:rsidR="00115352" w:rsidRPr="00337A1C">
              <w:rPr>
                <w:color w:val="000000"/>
                <w:sz w:val="20"/>
                <w:szCs w:val="20"/>
                <w:lang w:val="ru-RU"/>
              </w:rPr>
              <w:t>нефтепродукты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639C" w:rsidRPr="00337A1C" w:rsidRDefault="00FB639C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51,94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639C" w:rsidRPr="00337A1C" w:rsidRDefault="00FB639C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19,81</w:t>
            </w:r>
          </w:p>
        </w:tc>
        <w:tc>
          <w:tcPr>
            <w:tcW w:w="992" w:type="dxa"/>
            <w:vAlign w:val="center"/>
          </w:tcPr>
          <w:p w:rsidR="00FB639C" w:rsidRPr="00337A1C" w:rsidRDefault="00FB639C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12,88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639C" w:rsidRPr="00337A1C" w:rsidRDefault="00FB639C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65,0</w:t>
            </w:r>
            <w:r w:rsidR="00AF7CCD" w:rsidRPr="00337A1C"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639C" w:rsidRPr="00337A1C" w:rsidRDefault="00FB639C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12,7</w:t>
            </w:r>
          </w:p>
        </w:tc>
      </w:tr>
      <w:tr w:rsidR="00FB639C" w:rsidRPr="00337A1C" w:rsidTr="00337A1C">
        <w:tc>
          <w:tcPr>
            <w:tcW w:w="709" w:type="dxa"/>
            <w:shd w:val="clear" w:color="auto" w:fill="auto"/>
          </w:tcPr>
          <w:p w:rsidR="00FB639C" w:rsidRPr="00337A1C" w:rsidRDefault="00FB639C" w:rsidP="003078E2">
            <w:pPr>
              <w:spacing w:line="259" w:lineRule="auto"/>
              <w:ind w:left="-142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37A1C">
              <w:rPr>
                <w:color w:val="000000"/>
                <w:sz w:val="20"/>
                <w:szCs w:val="20"/>
                <w:lang w:val="ru-RU"/>
              </w:rPr>
              <w:t>8701</w:t>
            </w:r>
          </w:p>
        </w:tc>
        <w:tc>
          <w:tcPr>
            <w:tcW w:w="2551" w:type="dxa"/>
            <w:shd w:val="clear" w:color="auto" w:fill="auto"/>
          </w:tcPr>
          <w:p w:rsidR="00FB639C" w:rsidRPr="00337A1C" w:rsidRDefault="00FB639C" w:rsidP="003B30C5">
            <w:pPr>
              <w:widowControl/>
              <w:autoSpaceDE/>
              <w:autoSpaceDN/>
              <w:adjustRightInd/>
              <w:ind w:left="-26" w:right="-44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337A1C">
              <w:rPr>
                <w:color w:val="000000"/>
                <w:sz w:val="20"/>
                <w:szCs w:val="20"/>
                <w:lang w:val="ru-RU"/>
              </w:rPr>
              <w:t>Тракторы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639C" w:rsidRPr="00337A1C" w:rsidRDefault="00FB639C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13,86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639C" w:rsidRPr="00337A1C" w:rsidRDefault="00FB639C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6,32</w:t>
            </w:r>
          </w:p>
        </w:tc>
        <w:tc>
          <w:tcPr>
            <w:tcW w:w="992" w:type="dxa"/>
            <w:vAlign w:val="center"/>
          </w:tcPr>
          <w:p w:rsidR="00FB639C" w:rsidRPr="00337A1C" w:rsidRDefault="00FB639C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9,33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639C" w:rsidRPr="00337A1C" w:rsidRDefault="00FB639C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147,</w:t>
            </w:r>
            <w:r w:rsidR="00AF7CCD" w:rsidRPr="00337A1C">
              <w:rPr>
                <w:bCs/>
                <w:sz w:val="20"/>
                <w:szCs w:val="20"/>
                <w:lang w:val="ru-RU"/>
              </w:rPr>
              <w:t>63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639C" w:rsidRPr="00337A1C" w:rsidRDefault="00FB639C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9,2</w:t>
            </w:r>
          </w:p>
        </w:tc>
      </w:tr>
      <w:tr w:rsidR="00FB639C" w:rsidRPr="00337A1C" w:rsidTr="00337A1C">
        <w:tc>
          <w:tcPr>
            <w:tcW w:w="709" w:type="dxa"/>
            <w:shd w:val="clear" w:color="auto" w:fill="auto"/>
          </w:tcPr>
          <w:p w:rsidR="00FB639C" w:rsidRPr="00337A1C" w:rsidRDefault="00FB639C" w:rsidP="00A23959">
            <w:pPr>
              <w:spacing w:line="259" w:lineRule="auto"/>
              <w:ind w:left="-142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37A1C">
              <w:rPr>
                <w:color w:val="000000"/>
                <w:sz w:val="20"/>
                <w:szCs w:val="20"/>
                <w:lang w:val="ru-RU"/>
              </w:rPr>
              <w:t>1701</w:t>
            </w:r>
          </w:p>
        </w:tc>
        <w:tc>
          <w:tcPr>
            <w:tcW w:w="2551" w:type="dxa"/>
            <w:shd w:val="clear" w:color="auto" w:fill="auto"/>
          </w:tcPr>
          <w:p w:rsidR="00FB639C" w:rsidRPr="00337A1C" w:rsidRDefault="003B30C5" w:rsidP="003B30C5">
            <w:pPr>
              <w:widowControl/>
              <w:autoSpaceDE/>
              <w:autoSpaceDN/>
              <w:adjustRightInd/>
              <w:ind w:left="-26" w:right="-44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337A1C">
              <w:rPr>
                <w:color w:val="000000"/>
                <w:sz w:val="20"/>
                <w:szCs w:val="20"/>
                <w:lang w:val="ru-RU"/>
              </w:rPr>
              <w:t>Сахар тростниковый или свекловичный и химически чистая сахароза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639C" w:rsidRPr="00337A1C" w:rsidRDefault="00FB639C" w:rsidP="00AF7CCD">
            <w:pPr>
              <w:jc w:val="center"/>
              <w:rPr>
                <w:sz w:val="20"/>
                <w:szCs w:val="20"/>
                <w:lang w:val="ru-RU"/>
              </w:rPr>
            </w:pPr>
            <w:r w:rsidRPr="00337A1C">
              <w:rPr>
                <w:sz w:val="20"/>
                <w:szCs w:val="20"/>
                <w:lang w:val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639C" w:rsidRPr="00337A1C" w:rsidRDefault="00FB639C" w:rsidP="00AF7CCD">
            <w:pPr>
              <w:jc w:val="center"/>
              <w:rPr>
                <w:sz w:val="20"/>
                <w:szCs w:val="20"/>
                <w:lang w:val="ru-RU"/>
              </w:rPr>
            </w:pPr>
            <w:r w:rsidRPr="00337A1C">
              <w:rPr>
                <w:sz w:val="20"/>
                <w:szCs w:val="20"/>
                <w:lang w:val="ru-RU"/>
              </w:rPr>
              <w:t>0,028</w:t>
            </w:r>
          </w:p>
        </w:tc>
        <w:tc>
          <w:tcPr>
            <w:tcW w:w="992" w:type="dxa"/>
            <w:vAlign w:val="center"/>
          </w:tcPr>
          <w:p w:rsidR="00FB639C" w:rsidRPr="00337A1C" w:rsidRDefault="00FB639C" w:rsidP="00AF7CCD">
            <w:pPr>
              <w:jc w:val="center"/>
              <w:rPr>
                <w:sz w:val="20"/>
                <w:szCs w:val="20"/>
                <w:lang w:val="ru-RU"/>
              </w:rPr>
            </w:pPr>
            <w:r w:rsidRPr="00337A1C">
              <w:rPr>
                <w:sz w:val="20"/>
                <w:szCs w:val="20"/>
                <w:lang w:val="ru-RU"/>
              </w:rPr>
              <w:t>8,04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639C" w:rsidRPr="00337A1C" w:rsidRDefault="00FB639C" w:rsidP="00AF7CCD">
            <w:pPr>
              <w:jc w:val="center"/>
              <w:rPr>
                <w:sz w:val="20"/>
                <w:szCs w:val="20"/>
                <w:lang w:val="ru-RU"/>
              </w:rPr>
            </w:pPr>
            <w:r w:rsidRPr="00337A1C">
              <w:rPr>
                <w:sz w:val="20"/>
                <w:szCs w:val="20"/>
                <w:lang w:val="ru-RU"/>
              </w:rPr>
              <w:t>287</w:t>
            </w:r>
            <w:r w:rsidR="00AF7CCD" w:rsidRPr="00337A1C">
              <w:rPr>
                <w:sz w:val="20"/>
                <w:szCs w:val="20"/>
                <w:lang w:val="ru-RU"/>
              </w:rPr>
              <w:t>14,29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639C" w:rsidRPr="00337A1C" w:rsidRDefault="00FB639C" w:rsidP="00AF7CCD">
            <w:pPr>
              <w:jc w:val="center"/>
              <w:rPr>
                <w:sz w:val="20"/>
                <w:szCs w:val="20"/>
                <w:lang w:val="ru-RU"/>
              </w:rPr>
            </w:pPr>
            <w:r w:rsidRPr="00337A1C">
              <w:rPr>
                <w:sz w:val="20"/>
                <w:szCs w:val="20"/>
                <w:lang w:val="ru-RU"/>
              </w:rPr>
              <w:t>7,9</w:t>
            </w:r>
          </w:p>
        </w:tc>
      </w:tr>
      <w:tr w:rsidR="00FB639C" w:rsidRPr="00337A1C" w:rsidTr="00337A1C">
        <w:tc>
          <w:tcPr>
            <w:tcW w:w="709" w:type="dxa"/>
            <w:shd w:val="clear" w:color="auto" w:fill="auto"/>
          </w:tcPr>
          <w:p w:rsidR="00FB639C" w:rsidRPr="00337A1C" w:rsidRDefault="00FB639C" w:rsidP="00A23959">
            <w:pPr>
              <w:spacing w:line="259" w:lineRule="auto"/>
              <w:ind w:left="-142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37A1C">
              <w:rPr>
                <w:color w:val="000000"/>
                <w:sz w:val="20"/>
                <w:szCs w:val="20"/>
                <w:lang w:val="ru-RU"/>
              </w:rPr>
              <w:t>0701</w:t>
            </w:r>
          </w:p>
        </w:tc>
        <w:tc>
          <w:tcPr>
            <w:tcW w:w="2551" w:type="dxa"/>
            <w:shd w:val="clear" w:color="auto" w:fill="auto"/>
          </w:tcPr>
          <w:p w:rsidR="00FB639C" w:rsidRPr="00337A1C" w:rsidRDefault="003B30C5" w:rsidP="003B30C5">
            <w:pPr>
              <w:widowControl/>
              <w:autoSpaceDE/>
              <w:autoSpaceDN/>
              <w:adjustRightInd/>
              <w:ind w:left="-26" w:right="-44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337A1C">
              <w:rPr>
                <w:color w:val="000000"/>
                <w:sz w:val="20"/>
                <w:szCs w:val="20"/>
                <w:lang w:val="ru-RU"/>
              </w:rPr>
              <w:t>Картофель свежий или охлажденный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639C" w:rsidRPr="00337A1C" w:rsidRDefault="00AF7CCD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0,19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B639C" w:rsidRPr="00337A1C" w:rsidRDefault="00AF7CCD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3,81</w:t>
            </w:r>
          </w:p>
        </w:tc>
        <w:tc>
          <w:tcPr>
            <w:tcW w:w="992" w:type="dxa"/>
            <w:vAlign w:val="center"/>
          </w:tcPr>
          <w:p w:rsidR="00FB639C" w:rsidRPr="00337A1C" w:rsidRDefault="00AF7CCD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5,8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B639C" w:rsidRPr="00337A1C" w:rsidRDefault="00AF7CCD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152,23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639C" w:rsidRPr="00337A1C" w:rsidRDefault="00AF7CCD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5,7</w:t>
            </w:r>
          </w:p>
        </w:tc>
      </w:tr>
      <w:tr w:rsidR="00FB639C" w:rsidRPr="00337A1C" w:rsidTr="00337A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39C" w:rsidRPr="00337A1C" w:rsidRDefault="00FB639C" w:rsidP="00A23959">
            <w:pPr>
              <w:spacing w:line="259" w:lineRule="auto"/>
              <w:ind w:left="-142" w:right="-108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37A1C">
              <w:rPr>
                <w:color w:val="000000"/>
                <w:sz w:val="20"/>
                <w:szCs w:val="20"/>
                <w:lang w:val="ru-RU"/>
              </w:rPr>
              <w:t>2713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39C" w:rsidRPr="00337A1C" w:rsidRDefault="00FB639C" w:rsidP="003B30C5">
            <w:pPr>
              <w:widowControl/>
              <w:autoSpaceDE/>
              <w:autoSpaceDN/>
              <w:adjustRightInd/>
              <w:ind w:left="-26" w:right="-44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337A1C">
              <w:rPr>
                <w:color w:val="000000"/>
                <w:sz w:val="20"/>
                <w:szCs w:val="20"/>
                <w:lang w:val="ru-RU"/>
              </w:rPr>
              <w:t>Кокс нефтяной, битум нефтяной и прочие остатки от переработки нефти или нефтепродуктов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39C" w:rsidRPr="00337A1C" w:rsidRDefault="00AF7CCD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5,89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39C" w:rsidRPr="00337A1C" w:rsidRDefault="00AF7CCD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4,41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39C" w:rsidRPr="00337A1C" w:rsidRDefault="00AF7CCD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4,93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CCD" w:rsidRPr="00337A1C" w:rsidRDefault="00AF7CCD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111,79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39C" w:rsidRPr="00337A1C" w:rsidRDefault="00AF7CCD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4,9</w:t>
            </w:r>
          </w:p>
        </w:tc>
      </w:tr>
      <w:tr w:rsidR="00FB639C" w:rsidRPr="00337A1C" w:rsidTr="00337A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39C" w:rsidRPr="00337A1C" w:rsidRDefault="00FB639C" w:rsidP="003F0C48">
            <w:pPr>
              <w:rPr>
                <w:sz w:val="20"/>
                <w:szCs w:val="20"/>
                <w:lang w:val="ru-RU"/>
              </w:rPr>
            </w:pPr>
            <w:r w:rsidRPr="00337A1C">
              <w:rPr>
                <w:sz w:val="20"/>
                <w:szCs w:val="20"/>
                <w:lang w:val="ru-RU"/>
              </w:rPr>
              <w:t>8702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39C" w:rsidRPr="00337A1C" w:rsidRDefault="00FB639C" w:rsidP="003B30C5">
            <w:pPr>
              <w:jc w:val="both"/>
              <w:rPr>
                <w:sz w:val="20"/>
                <w:szCs w:val="20"/>
                <w:lang w:val="ru-RU"/>
              </w:rPr>
            </w:pPr>
            <w:r w:rsidRPr="00337A1C">
              <w:rPr>
                <w:sz w:val="20"/>
                <w:szCs w:val="20"/>
                <w:lang w:val="ru-RU"/>
              </w:rPr>
              <w:t>Моторные транспортные  средства, предназначенные для перевозки 10 человек или более, включая 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39C" w:rsidRPr="00337A1C" w:rsidRDefault="00AF7CCD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8,81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39C" w:rsidRPr="00337A1C" w:rsidRDefault="00AF7CCD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3,05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39C" w:rsidRPr="00337A1C" w:rsidRDefault="00AF7CCD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39C" w:rsidRPr="00337A1C" w:rsidRDefault="00AF7CCD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144,26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39C" w:rsidRPr="00337A1C" w:rsidRDefault="00AF7CCD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4,3</w:t>
            </w:r>
          </w:p>
        </w:tc>
      </w:tr>
      <w:tr w:rsidR="00FB639C" w:rsidRPr="00337A1C" w:rsidTr="00337A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39C" w:rsidRPr="00337A1C" w:rsidRDefault="00FB639C" w:rsidP="00A539D4">
            <w:pPr>
              <w:ind w:right="-56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37A1C">
              <w:rPr>
                <w:color w:val="000000"/>
                <w:sz w:val="20"/>
                <w:szCs w:val="20"/>
                <w:lang w:val="ru-RU"/>
              </w:rPr>
              <w:t>6908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39C" w:rsidRPr="00337A1C" w:rsidRDefault="00FB639C" w:rsidP="00337A1C">
            <w:pPr>
              <w:widowControl/>
              <w:autoSpaceDE/>
              <w:autoSpaceDN/>
              <w:adjustRightInd/>
              <w:ind w:left="-26" w:right="-44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337A1C">
              <w:rPr>
                <w:color w:val="000000"/>
                <w:sz w:val="20"/>
                <w:szCs w:val="20"/>
                <w:lang w:val="ru-RU"/>
              </w:rPr>
              <w:t>Плиты для мощения, плитки облицовочные для полов, печей, каминов или стен керамические глазурованные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39C" w:rsidRPr="00337A1C" w:rsidRDefault="00AF7CCD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5,69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39C" w:rsidRPr="00337A1C" w:rsidRDefault="00AF7CCD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3,21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39C" w:rsidRPr="00337A1C" w:rsidRDefault="00AF7CCD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2,97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39C" w:rsidRPr="00337A1C" w:rsidRDefault="00AF7CCD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92,52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39C" w:rsidRPr="00337A1C" w:rsidRDefault="00AF7CCD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2,9</w:t>
            </w:r>
          </w:p>
        </w:tc>
      </w:tr>
      <w:tr w:rsidR="00FB639C" w:rsidRPr="00337A1C" w:rsidTr="00337A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39C" w:rsidRPr="00337A1C" w:rsidRDefault="00FB639C" w:rsidP="00943A9F">
            <w:pPr>
              <w:ind w:right="-56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37A1C">
              <w:rPr>
                <w:color w:val="000000"/>
                <w:sz w:val="20"/>
                <w:szCs w:val="20"/>
                <w:lang w:val="ru-RU"/>
              </w:rPr>
              <w:t>4011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39C" w:rsidRPr="00337A1C" w:rsidRDefault="003B30C5" w:rsidP="00943A9F">
            <w:pPr>
              <w:widowControl/>
              <w:autoSpaceDE/>
              <w:autoSpaceDN/>
              <w:adjustRightInd/>
              <w:ind w:left="-26" w:right="-44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337A1C">
              <w:rPr>
                <w:color w:val="000000"/>
                <w:sz w:val="20"/>
                <w:szCs w:val="20"/>
                <w:lang w:val="ru-RU"/>
              </w:rPr>
              <w:t xml:space="preserve">Шины и покрышки пневматические резиновые </w:t>
            </w:r>
            <w:r w:rsidRPr="00337A1C">
              <w:rPr>
                <w:color w:val="000000"/>
                <w:sz w:val="20"/>
                <w:szCs w:val="20"/>
                <w:lang w:val="ru-RU"/>
              </w:rPr>
              <w:lastRenderedPageBreak/>
              <w:t>новые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39C" w:rsidRPr="00337A1C" w:rsidRDefault="00AF7CCD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lastRenderedPageBreak/>
              <w:t>3,24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39C" w:rsidRPr="00337A1C" w:rsidRDefault="00AF7CCD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39C" w:rsidRPr="00337A1C" w:rsidRDefault="00AF7CCD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2,39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39C" w:rsidRPr="00337A1C" w:rsidRDefault="00AF7CCD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108,64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39C" w:rsidRPr="00337A1C" w:rsidRDefault="00AF7CCD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2,4</w:t>
            </w:r>
          </w:p>
        </w:tc>
      </w:tr>
      <w:tr w:rsidR="00FB639C" w:rsidRPr="00337A1C" w:rsidTr="00337A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39C" w:rsidRPr="00337A1C" w:rsidRDefault="00FB639C" w:rsidP="00A648FD">
            <w:pPr>
              <w:ind w:right="-56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37A1C">
              <w:rPr>
                <w:color w:val="000000"/>
                <w:sz w:val="20"/>
                <w:szCs w:val="20"/>
                <w:lang w:val="ru-RU"/>
              </w:rPr>
              <w:lastRenderedPageBreak/>
              <w:t>3004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39C" w:rsidRPr="00337A1C" w:rsidRDefault="003B30C5" w:rsidP="00A648FD">
            <w:pPr>
              <w:widowControl/>
              <w:autoSpaceDE/>
              <w:autoSpaceDN/>
              <w:adjustRightInd/>
              <w:ind w:left="-26" w:right="-44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337A1C">
              <w:rPr>
                <w:color w:val="000000"/>
                <w:sz w:val="20"/>
                <w:szCs w:val="20"/>
                <w:lang w:val="ru-RU"/>
              </w:rPr>
              <w:t>Лекарственные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39C" w:rsidRPr="00337A1C" w:rsidRDefault="00AF7CCD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39C" w:rsidRPr="00337A1C" w:rsidRDefault="00AF7CCD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1,57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39C" w:rsidRPr="00337A1C" w:rsidRDefault="00AF7CCD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2,37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39C" w:rsidRPr="00337A1C" w:rsidRDefault="00AF7CCD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150,96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39C" w:rsidRPr="00337A1C" w:rsidRDefault="00AF7CCD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2,3</w:t>
            </w:r>
          </w:p>
        </w:tc>
      </w:tr>
      <w:tr w:rsidR="00FB639C" w:rsidRPr="00337A1C" w:rsidTr="00337A1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39C" w:rsidRPr="00337A1C" w:rsidRDefault="00FB639C" w:rsidP="003078E2">
            <w:pPr>
              <w:ind w:right="-56"/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337A1C">
              <w:rPr>
                <w:color w:val="000000"/>
                <w:sz w:val="20"/>
                <w:szCs w:val="20"/>
                <w:lang w:val="ru-RU"/>
              </w:rPr>
              <w:t>3920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39C" w:rsidRPr="00337A1C" w:rsidRDefault="003B30C5" w:rsidP="00337A1C">
            <w:pPr>
              <w:widowControl/>
              <w:autoSpaceDE/>
              <w:autoSpaceDN/>
              <w:adjustRightInd/>
              <w:ind w:left="-26" w:right="-44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337A1C">
              <w:rPr>
                <w:color w:val="000000"/>
                <w:sz w:val="20"/>
                <w:szCs w:val="20"/>
                <w:lang w:val="ru-RU"/>
              </w:rPr>
              <w:t>Плиты, листы, пленка и полосы или ленты, прочие, из пластмасс, непористые и неармированные, неслоистые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39C" w:rsidRPr="00337A1C" w:rsidRDefault="00AF7CCD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3,12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39C" w:rsidRPr="00337A1C" w:rsidRDefault="00AF7CCD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2,02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39C" w:rsidRPr="00337A1C" w:rsidRDefault="00AF7CCD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2,09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39C" w:rsidRPr="00337A1C" w:rsidRDefault="00AF7CCD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103,47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39C" w:rsidRPr="00337A1C" w:rsidRDefault="00AF7CCD" w:rsidP="00AF7CCD">
            <w:pPr>
              <w:ind w:right="32"/>
              <w:jc w:val="center"/>
              <w:rPr>
                <w:bCs/>
                <w:sz w:val="20"/>
                <w:szCs w:val="20"/>
                <w:lang w:val="ru-RU"/>
              </w:rPr>
            </w:pPr>
            <w:r w:rsidRPr="00337A1C">
              <w:rPr>
                <w:bCs/>
                <w:sz w:val="20"/>
                <w:szCs w:val="20"/>
                <w:lang w:val="ru-RU"/>
              </w:rPr>
              <w:t>2,1</w:t>
            </w:r>
          </w:p>
        </w:tc>
      </w:tr>
    </w:tbl>
    <w:p w:rsidR="00B20EC9" w:rsidRPr="00337A1C" w:rsidRDefault="00B20EC9" w:rsidP="005C3F25">
      <w:pPr>
        <w:ind w:left="810" w:right="32"/>
        <w:jc w:val="both"/>
        <w:rPr>
          <w:b/>
          <w:lang w:val="ru-RU"/>
        </w:rPr>
      </w:pPr>
    </w:p>
    <w:sectPr w:rsidR="00B20EC9" w:rsidRPr="00337A1C" w:rsidSect="00956080">
      <w:pgSz w:w="11906" w:h="16838"/>
      <w:pgMar w:top="810" w:right="926" w:bottom="900" w:left="1138" w:header="706" w:footer="7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D798F"/>
    <w:multiLevelType w:val="singleLevel"/>
    <w:tmpl w:val="AAC61814"/>
    <w:lvl w:ilvl="0">
      <w:start w:val="1"/>
      <w:numFmt w:val="upperRoman"/>
      <w:lvlText w:val="%1."/>
      <w:legacy w:legacy="1" w:legacySpace="120" w:legacyIndent="360"/>
      <w:lvlJc w:val="left"/>
      <w:pPr>
        <w:ind w:left="1211" w:hanging="360"/>
      </w:pPr>
      <w:rPr>
        <w:rFonts w:ascii="Times New Roman" w:hAnsi="Times New Roman" w:cs="Times New Roman" w:hint="default"/>
        <w:b/>
      </w:rPr>
    </w:lvl>
  </w:abstractNum>
  <w:abstractNum w:abstractNumId="1">
    <w:nsid w:val="253066A2"/>
    <w:multiLevelType w:val="hybridMultilevel"/>
    <w:tmpl w:val="39524D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52F74"/>
    <w:multiLevelType w:val="hybridMultilevel"/>
    <w:tmpl w:val="CD46723C"/>
    <w:lvl w:ilvl="0" w:tplc="D01079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55474"/>
    <w:multiLevelType w:val="hybridMultilevel"/>
    <w:tmpl w:val="59A0A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837B9"/>
    <w:multiLevelType w:val="hybridMultilevel"/>
    <w:tmpl w:val="CCA6779A"/>
    <w:lvl w:ilvl="0" w:tplc="0419000F">
      <w:start w:val="1"/>
      <w:numFmt w:val="decimal"/>
      <w:lvlText w:val="%1."/>
      <w:lvlJc w:val="left"/>
      <w:pPr>
        <w:ind w:left="1530" w:hanging="360"/>
      </w:p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>
    <w:nsid w:val="53F7040D"/>
    <w:multiLevelType w:val="hybridMultilevel"/>
    <w:tmpl w:val="0E9A9FA4"/>
    <w:lvl w:ilvl="0" w:tplc="4830D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8500B1"/>
    <w:multiLevelType w:val="singleLevel"/>
    <w:tmpl w:val="8E524DC8"/>
    <w:lvl w:ilvl="0">
      <w:start w:val="2"/>
      <w:numFmt w:val="upperRoman"/>
      <w:lvlText w:val="%1."/>
      <w:legacy w:legacy="1" w:legacySpace="120" w:legacyIndent="360"/>
      <w:lvlJc w:val="left"/>
      <w:pPr>
        <w:ind w:left="1211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93D"/>
    <w:rsid w:val="00000109"/>
    <w:rsid w:val="000018E4"/>
    <w:rsid w:val="00005517"/>
    <w:rsid w:val="00006DFC"/>
    <w:rsid w:val="000135BF"/>
    <w:rsid w:val="000203CE"/>
    <w:rsid w:val="000462CF"/>
    <w:rsid w:val="0007060E"/>
    <w:rsid w:val="000913AF"/>
    <w:rsid w:val="000D1086"/>
    <w:rsid w:val="000E15C6"/>
    <w:rsid w:val="000E15CB"/>
    <w:rsid w:val="000F4897"/>
    <w:rsid w:val="00115352"/>
    <w:rsid w:val="00120CB8"/>
    <w:rsid w:val="00127D9C"/>
    <w:rsid w:val="00150A07"/>
    <w:rsid w:val="00187CE0"/>
    <w:rsid w:val="001A2276"/>
    <w:rsid w:val="001B36D3"/>
    <w:rsid w:val="001D3054"/>
    <w:rsid w:val="00204A9E"/>
    <w:rsid w:val="00212991"/>
    <w:rsid w:val="00213B7A"/>
    <w:rsid w:val="002402B4"/>
    <w:rsid w:val="00240854"/>
    <w:rsid w:val="00246F5E"/>
    <w:rsid w:val="00253298"/>
    <w:rsid w:val="0026193F"/>
    <w:rsid w:val="002739C0"/>
    <w:rsid w:val="00276210"/>
    <w:rsid w:val="002936CA"/>
    <w:rsid w:val="002A38F9"/>
    <w:rsid w:val="002A393D"/>
    <w:rsid w:val="002E0C8C"/>
    <w:rsid w:val="003078E2"/>
    <w:rsid w:val="00316A5F"/>
    <w:rsid w:val="00321CB3"/>
    <w:rsid w:val="0032576F"/>
    <w:rsid w:val="0032667F"/>
    <w:rsid w:val="00327101"/>
    <w:rsid w:val="0033323F"/>
    <w:rsid w:val="00337A1C"/>
    <w:rsid w:val="003511E1"/>
    <w:rsid w:val="00385F77"/>
    <w:rsid w:val="003B155D"/>
    <w:rsid w:val="003B30C5"/>
    <w:rsid w:val="003D1986"/>
    <w:rsid w:val="003F029E"/>
    <w:rsid w:val="004108F4"/>
    <w:rsid w:val="00412EFD"/>
    <w:rsid w:val="00417F71"/>
    <w:rsid w:val="0044051A"/>
    <w:rsid w:val="00466062"/>
    <w:rsid w:val="004835FF"/>
    <w:rsid w:val="004A09CA"/>
    <w:rsid w:val="004A1706"/>
    <w:rsid w:val="004D0099"/>
    <w:rsid w:val="004D1DAA"/>
    <w:rsid w:val="004E3FFA"/>
    <w:rsid w:val="004F105A"/>
    <w:rsid w:val="004F5A11"/>
    <w:rsid w:val="005139AA"/>
    <w:rsid w:val="0052547C"/>
    <w:rsid w:val="00552466"/>
    <w:rsid w:val="00552CA8"/>
    <w:rsid w:val="00574D2B"/>
    <w:rsid w:val="005B15DF"/>
    <w:rsid w:val="005B1876"/>
    <w:rsid w:val="005B46E1"/>
    <w:rsid w:val="005B74C0"/>
    <w:rsid w:val="005C309A"/>
    <w:rsid w:val="005C3F25"/>
    <w:rsid w:val="005C67C9"/>
    <w:rsid w:val="005E00DA"/>
    <w:rsid w:val="005F54BE"/>
    <w:rsid w:val="006010CE"/>
    <w:rsid w:val="006067A3"/>
    <w:rsid w:val="00614E12"/>
    <w:rsid w:val="00627805"/>
    <w:rsid w:val="00675A79"/>
    <w:rsid w:val="00706F0B"/>
    <w:rsid w:val="00714B02"/>
    <w:rsid w:val="00730169"/>
    <w:rsid w:val="007365EA"/>
    <w:rsid w:val="00760A44"/>
    <w:rsid w:val="00760BCE"/>
    <w:rsid w:val="007634D6"/>
    <w:rsid w:val="00765130"/>
    <w:rsid w:val="00787B7F"/>
    <w:rsid w:val="007A1082"/>
    <w:rsid w:val="007A2C24"/>
    <w:rsid w:val="007C3374"/>
    <w:rsid w:val="007D77A8"/>
    <w:rsid w:val="007F09F4"/>
    <w:rsid w:val="0080635F"/>
    <w:rsid w:val="00814FF8"/>
    <w:rsid w:val="008251F7"/>
    <w:rsid w:val="0083085E"/>
    <w:rsid w:val="00841AA2"/>
    <w:rsid w:val="0087761D"/>
    <w:rsid w:val="00886462"/>
    <w:rsid w:val="008B31F6"/>
    <w:rsid w:val="008C0FFD"/>
    <w:rsid w:val="008F4E2A"/>
    <w:rsid w:val="00903169"/>
    <w:rsid w:val="0090577B"/>
    <w:rsid w:val="00906830"/>
    <w:rsid w:val="00916FA1"/>
    <w:rsid w:val="00942B87"/>
    <w:rsid w:val="00946A86"/>
    <w:rsid w:val="00956080"/>
    <w:rsid w:val="009705C7"/>
    <w:rsid w:val="00980B1B"/>
    <w:rsid w:val="009846E9"/>
    <w:rsid w:val="009A355B"/>
    <w:rsid w:val="009B3F25"/>
    <w:rsid w:val="009E728B"/>
    <w:rsid w:val="00A05BA2"/>
    <w:rsid w:val="00A23959"/>
    <w:rsid w:val="00A47E7C"/>
    <w:rsid w:val="00A70029"/>
    <w:rsid w:val="00A95665"/>
    <w:rsid w:val="00AA1236"/>
    <w:rsid w:val="00AA712F"/>
    <w:rsid w:val="00AB16DC"/>
    <w:rsid w:val="00AB3E45"/>
    <w:rsid w:val="00AF15F9"/>
    <w:rsid w:val="00AF22A3"/>
    <w:rsid w:val="00AF7CCD"/>
    <w:rsid w:val="00B00649"/>
    <w:rsid w:val="00B15093"/>
    <w:rsid w:val="00B20EC9"/>
    <w:rsid w:val="00B22C9D"/>
    <w:rsid w:val="00B25D87"/>
    <w:rsid w:val="00B507A8"/>
    <w:rsid w:val="00B5152A"/>
    <w:rsid w:val="00B52F16"/>
    <w:rsid w:val="00B60BFC"/>
    <w:rsid w:val="00B90A30"/>
    <w:rsid w:val="00BA68B7"/>
    <w:rsid w:val="00BB36AC"/>
    <w:rsid w:val="00BB7EE2"/>
    <w:rsid w:val="00BC0A91"/>
    <w:rsid w:val="00BD2A68"/>
    <w:rsid w:val="00C00A09"/>
    <w:rsid w:val="00C04955"/>
    <w:rsid w:val="00C31F71"/>
    <w:rsid w:val="00C35D87"/>
    <w:rsid w:val="00C4507A"/>
    <w:rsid w:val="00C613F5"/>
    <w:rsid w:val="00C656BA"/>
    <w:rsid w:val="00C97F87"/>
    <w:rsid w:val="00CA1640"/>
    <w:rsid w:val="00CA210B"/>
    <w:rsid w:val="00CA4B65"/>
    <w:rsid w:val="00CB09C5"/>
    <w:rsid w:val="00CC01D7"/>
    <w:rsid w:val="00CE308B"/>
    <w:rsid w:val="00D12F9B"/>
    <w:rsid w:val="00D2240A"/>
    <w:rsid w:val="00D70823"/>
    <w:rsid w:val="00D723C0"/>
    <w:rsid w:val="00D863D0"/>
    <w:rsid w:val="00D944A5"/>
    <w:rsid w:val="00DA3F21"/>
    <w:rsid w:val="00DB2D8F"/>
    <w:rsid w:val="00DC3262"/>
    <w:rsid w:val="00DF3CB2"/>
    <w:rsid w:val="00DF4EE1"/>
    <w:rsid w:val="00E2704E"/>
    <w:rsid w:val="00E31864"/>
    <w:rsid w:val="00E35363"/>
    <w:rsid w:val="00E52B53"/>
    <w:rsid w:val="00E76A75"/>
    <w:rsid w:val="00E81024"/>
    <w:rsid w:val="00E8542E"/>
    <w:rsid w:val="00E90C60"/>
    <w:rsid w:val="00EB2129"/>
    <w:rsid w:val="00ED3BBA"/>
    <w:rsid w:val="00EF0407"/>
    <w:rsid w:val="00EF2959"/>
    <w:rsid w:val="00F10CFC"/>
    <w:rsid w:val="00F33F5C"/>
    <w:rsid w:val="00F424D9"/>
    <w:rsid w:val="00F71878"/>
    <w:rsid w:val="00F972C4"/>
    <w:rsid w:val="00FA1737"/>
    <w:rsid w:val="00FA3F02"/>
    <w:rsid w:val="00FA4035"/>
    <w:rsid w:val="00FB639C"/>
    <w:rsid w:val="00FD0CC5"/>
    <w:rsid w:val="00FE6539"/>
    <w:rsid w:val="00FF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547C"/>
    <w:pPr>
      <w:widowControl w:val="0"/>
      <w:autoSpaceDE w:val="0"/>
      <w:autoSpaceDN w:val="0"/>
      <w:adjustRightInd w:val="0"/>
    </w:pPr>
    <w:rPr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27D9C"/>
    <w:pPr>
      <w:widowControl/>
      <w:autoSpaceDE/>
      <w:autoSpaceDN/>
      <w:adjustRightInd/>
      <w:ind w:firstLine="567"/>
      <w:jc w:val="both"/>
    </w:pPr>
    <w:rPr>
      <w:lang w:val="ru-RU"/>
    </w:rPr>
  </w:style>
  <w:style w:type="paragraph" w:customStyle="1" w:styleId="cb">
    <w:name w:val="cb"/>
    <w:basedOn w:val="a"/>
    <w:rsid w:val="00127D9C"/>
    <w:pPr>
      <w:widowControl/>
      <w:autoSpaceDE/>
      <w:autoSpaceDN/>
      <w:adjustRightInd/>
      <w:jc w:val="center"/>
    </w:pPr>
    <w:rPr>
      <w:b/>
      <w:bCs/>
      <w:lang w:val="ru-RU"/>
    </w:rPr>
  </w:style>
  <w:style w:type="paragraph" w:customStyle="1" w:styleId="a5">
    <w:name w:val="Знак Знак"/>
    <w:basedOn w:val="a"/>
    <w:rsid w:val="00946A86"/>
    <w:pPr>
      <w:widowControl/>
      <w:autoSpaceDE/>
      <w:autoSpaceDN/>
      <w:adjustRightInd/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paragraph" w:customStyle="1" w:styleId="1">
    <w:name w:val="Обычный1"/>
    <w:rsid w:val="00B20EC9"/>
    <w:pPr>
      <w:autoSpaceDE w:val="0"/>
      <w:autoSpaceDN w:val="0"/>
    </w:pPr>
    <w:rPr>
      <w:sz w:val="28"/>
      <w:szCs w:val="28"/>
    </w:rPr>
  </w:style>
  <w:style w:type="paragraph" w:customStyle="1" w:styleId="FR1">
    <w:name w:val="FR1"/>
    <w:rsid w:val="00C35D87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sz w:val="24"/>
    </w:rPr>
  </w:style>
  <w:style w:type="character" w:styleId="a6">
    <w:name w:val="Hyperlink"/>
    <w:uiPriority w:val="99"/>
    <w:rsid w:val="009705C7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9705C7"/>
    <w:pPr>
      <w:spacing w:line="260" w:lineRule="auto"/>
      <w:ind w:left="720" w:firstLine="720"/>
      <w:contextualSpacing/>
      <w:jc w:val="both"/>
    </w:pPr>
    <w:rPr>
      <w:sz w:val="28"/>
      <w:szCs w:val="28"/>
      <w:lang w:val="ru-RU"/>
    </w:rPr>
  </w:style>
  <w:style w:type="paragraph" w:styleId="a8">
    <w:name w:val="No Spacing"/>
    <w:uiPriority w:val="1"/>
    <w:qFormat/>
    <w:rsid w:val="005C3F25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character" w:styleId="a9">
    <w:name w:val="Emphasis"/>
    <w:uiPriority w:val="20"/>
    <w:qFormat/>
    <w:rsid w:val="00006DFC"/>
    <w:rPr>
      <w:i/>
      <w:iCs/>
    </w:rPr>
  </w:style>
  <w:style w:type="character" w:customStyle="1" w:styleId="apple-converted-space">
    <w:name w:val="apple-converted-space"/>
    <w:rsid w:val="00006DFC"/>
  </w:style>
  <w:style w:type="character" w:customStyle="1" w:styleId="tree-title">
    <w:name w:val="tree-title"/>
    <w:rsid w:val="003B30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547C"/>
    <w:pPr>
      <w:widowControl w:val="0"/>
      <w:autoSpaceDE w:val="0"/>
      <w:autoSpaceDN w:val="0"/>
      <w:adjustRightInd w:val="0"/>
    </w:pPr>
    <w:rPr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27D9C"/>
    <w:pPr>
      <w:widowControl/>
      <w:autoSpaceDE/>
      <w:autoSpaceDN/>
      <w:adjustRightInd/>
      <w:ind w:firstLine="567"/>
      <w:jc w:val="both"/>
    </w:pPr>
    <w:rPr>
      <w:lang w:val="ru-RU"/>
    </w:rPr>
  </w:style>
  <w:style w:type="paragraph" w:customStyle="1" w:styleId="cb">
    <w:name w:val="cb"/>
    <w:basedOn w:val="a"/>
    <w:rsid w:val="00127D9C"/>
    <w:pPr>
      <w:widowControl/>
      <w:autoSpaceDE/>
      <w:autoSpaceDN/>
      <w:adjustRightInd/>
      <w:jc w:val="center"/>
    </w:pPr>
    <w:rPr>
      <w:b/>
      <w:bCs/>
      <w:lang w:val="ru-RU"/>
    </w:rPr>
  </w:style>
  <w:style w:type="paragraph" w:customStyle="1" w:styleId="a5">
    <w:name w:val="Знак Знак"/>
    <w:basedOn w:val="a"/>
    <w:rsid w:val="00946A86"/>
    <w:pPr>
      <w:widowControl/>
      <w:autoSpaceDE/>
      <w:autoSpaceDN/>
      <w:adjustRightInd/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paragraph" w:customStyle="1" w:styleId="1">
    <w:name w:val="Обычный1"/>
    <w:rsid w:val="00B20EC9"/>
    <w:pPr>
      <w:autoSpaceDE w:val="0"/>
      <w:autoSpaceDN w:val="0"/>
    </w:pPr>
    <w:rPr>
      <w:sz w:val="28"/>
      <w:szCs w:val="28"/>
    </w:rPr>
  </w:style>
  <w:style w:type="paragraph" w:customStyle="1" w:styleId="FR1">
    <w:name w:val="FR1"/>
    <w:rsid w:val="00C35D87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sz w:val="24"/>
    </w:rPr>
  </w:style>
  <w:style w:type="character" w:styleId="a6">
    <w:name w:val="Hyperlink"/>
    <w:uiPriority w:val="99"/>
    <w:rsid w:val="009705C7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9705C7"/>
    <w:pPr>
      <w:spacing w:line="260" w:lineRule="auto"/>
      <w:ind w:left="720" w:firstLine="720"/>
      <w:contextualSpacing/>
      <w:jc w:val="both"/>
    </w:pPr>
    <w:rPr>
      <w:sz w:val="28"/>
      <w:szCs w:val="28"/>
      <w:lang w:val="ru-RU"/>
    </w:rPr>
  </w:style>
  <w:style w:type="paragraph" w:styleId="a8">
    <w:name w:val="No Spacing"/>
    <w:uiPriority w:val="1"/>
    <w:qFormat/>
    <w:rsid w:val="005C3F25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character" w:styleId="a9">
    <w:name w:val="Emphasis"/>
    <w:uiPriority w:val="20"/>
    <w:qFormat/>
    <w:rsid w:val="00006DFC"/>
    <w:rPr>
      <w:i/>
      <w:iCs/>
    </w:rPr>
  </w:style>
  <w:style w:type="character" w:customStyle="1" w:styleId="apple-converted-space">
    <w:name w:val="apple-converted-space"/>
    <w:rsid w:val="00006DFC"/>
  </w:style>
  <w:style w:type="character" w:customStyle="1" w:styleId="tree-title">
    <w:name w:val="tree-title"/>
    <w:rsid w:val="003B3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EEF89-7C51-4B81-99F7-1D3B97A89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1139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Информативная нота о внешней торговле</vt:lpstr>
    </vt:vector>
  </TitlesOfParts>
  <Company>Home</Company>
  <LinksUpToDate>false</LinksUpToDate>
  <CharactersWithSpaces>8523</CharactersWithSpaces>
  <SharedDoc>false</SharedDoc>
  <HLinks>
    <vt:vector size="12" baseType="variant">
      <vt:variant>
        <vt:i4>6029398</vt:i4>
      </vt:variant>
      <vt:variant>
        <vt:i4>3</vt:i4>
      </vt:variant>
      <vt:variant>
        <vt:i4>0</vt:i4>
      </vt:variant>
      <vt:variant>
        <vt:i4>5</vt:i4>
      </vt:variant>
      <vt:variant>
        <vt:lpwstr>http://mec.gov.md/ro/content/parteneri-de-dezvoltare</vt:lpwstr>
      </vt:variant>
      <vt:variant>
        <vt:lpwstr/>
      </vt:variant>
      <vt:variant>
        <vt:i4>6881394</vt:i4>
      </vt:variant>
      <vt:variant>
        <vt:i4>0</vt:i4>
      </vt:variant>
      <vt:variant>
        <vt:i4>0</vt:i4>
      </vt:variant>
      <vt:variant>
        <vt:i4>5</vt:i4>
      </vt:variant>
      <vt:variant>
        <vt:lpwstr>http://app.gov.md/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Информативная нота о внешней торговле</dc:title>
  <dc:creator>Dana Turcanu</dc:creator>
  <cp:lastModifiedBy>User</cp:lastModifiedBy>
  <cp:revision>11</cp:revision>
  <cp:lastPrinted>2014-06-27T06:46:00Z</cp:lastPrinted>
  <dcterms:created xsi:type="dcterms:W3CDTF">2017-04-12T09:36:00Z</dcterms:created>
  <dcterms:modified xsi:type="dcterms:W3CDTF">2017-04-19T15:42:00Z</dcterms:modified>
</cp:coreProperties>
</file>