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93107" w14:textId="77777777" w:rsidR="007C7D7A" w:rsidRDefault="007C7D7A" w:rsidP="00F83F99">
      <w:pPr>
        <w:pStyle w:val="Heading2"/>
        <w:numPr>
          <w:ilvl w:val="1"/>
          <w:numId w:val="0"/>
        </w:numPr>
        <w:tabs>
          <w:tab w:val="num" w:pos="360"/>
        </w:tabs>
        <w:ind w:right="-405"/>
        <w:jc w:val="right"/>
        <w:rPr>
          <w:b w:val="0"/>
          <w:sz w:val="22"/>
          <w:szCs w:val="22"/>
        </w:rPr>
      </w:pPr>
      <w:bookmarkStart w:id="0" w:name="_GoBack"/>
      <w:bookmarkEnd w:id="0"/>
    </w:p>
    <w:p w14:paraId="12AA9CE8" w14:textId="77777777" w:rsidR="00F83F99" w:rsidRPr="00F83F99" w:rsidRDefault="00F83F99" w:rsidP="00F83F99">
      <w:pPr>
        <w:pStyle w:val="Heading2"/>
        <w:numPr>
          <w:ilvl w:val="1"/>
          <w:numId w:val="0"/>
        </w:numPr>
        <w:tabs>
          <w:tab w:val="num" w:pos="360"/>
        </w:tabs>
        <w:ind w:right="-405"/>
        <w:jc w:val="right"/>
        <w:rPr>
          <w:b w:val="0"/>
          <w:sz w:val="22"/>
          <w:szCs w:val="22"/>
        </w:rPr>
      </w:pPr>
      <w:r w:rsidRPr="00F83F99">
        <w:rPr>
          <w:b w:val="0"/>
          <w:sz w:val="22"/>
          <w:szCs w:val="22"/>
        </w:rPr>
        <w:t xml:space="preserve">Proiect </w:t>
      </w:r>
    </w:p>
    <w:p w14:paraId="36522F13" w14:textId="77777777" w:rsidR="009D0546" w:rsidRPr="00017D34" w:rsidRDefault="009D0546" w:rsidP="00F83F99">
      <w:pPr>
        <w:pStyle w:val="Heading2"/>
        <w:numPr>
          <w:ilvl w:val="1"/>
          <w:numId w:val="0"/>
        </w:numPr>
        <w:tabs>
          <w:tab w:val="num" w:pos="360"/>
        </w:tabs>
        <w:ind w:right="-405"/>
        <w:jc w:val="center"/>
        <w:rPr>
          <w:bCs w:val="0"/>
          <w:i w:val="0"/>
          <w:iCs w:val="0"/>
          <w:sz w:val="28"/>
          <w:szCs w:val="28"/>
        </w:rPr>
      </w:pPr>
      <w:r w:rsidRPr="00017D34">
        <w:rPr>
          <w:bCs w:val="0"/>
          <w:i w:val="0"/>
          <w:iCs w:val="0"/>
          <w:sz w:val="28"/>
          <w:szCs w:val="28"/>
        </w:rPr>
        <w:t>Strategia sectorială de cheltuieli pe sectorul „Infrastructura de comunicații” pentru anii 2024-2026</w:t>
      </w:r>
    </w:p>
    <w:p w14:paraId="09E4BEA0" w14:textId="77777777" w:rsidR="00BA4196" w:rsidRPr="005157B5" w:rsidRDefault="00BA4196" w:rsidP="005157B5">
      <w:pPr>
        <w:pStyle w:val="BodyText"/>
        <w:tabs>
          <w:tab w:val="left" w:pos="426"/>
        </w:tabs>
        <w:ind w:left="0"/>
      </w:pPr>
    </w:p>
    <w:p w14:paraId="2771C7FC" w14:textId="77777777" w:rsidR="007667CC" w:rsidRPr="005157B5" w:rsidRDefault="007667CC" w:rsidP="005157B5">
      <w:pPr>
        <w:pStyle w:val="BodyText"/>
        <w:shd w:val="clear" w:color="auto" w:fill="FFFFFF" w:themeFill="background1"/>
        <w:ind w:left="0"/>
      </w:pPr>
    </w:p>
    <w:p w14:paraId="5311C971" w14:textId="77777777" w:rsidR="00196239" w:rsidRPr="005157B5" w:rsidRDefault="007667CC" w:rsidP="005157B5">
      <w:pPr>
        <w:shd w:val="clear" w:color="auto" w:fill="FFFFFF" w:themeFill="background1"/>
        <w:rPr>
          <w:b/>
        </w:rPr>
      </w:pPr>
      <w:r w:rsidRPr="005157B5">
        <w:rPr>
          <w:b/>
        </w:rPr>
        <w:t>A. Contextul de politici și linia de bază a cheltuielilor</w:t>
      </w:r>
    </w:p>
    <w:p w14:paraId="6C69C50C" w14:textId="77777777" w:rsidR="009D0546" w:rsidRPr="005157B5" w:rsidRDefault="009D0546" w:rsidP="005157B5">
      <w:pPr>
        <w:shd w:val="clear" w:color="auto" w:fill="FFFFFF" w:themeFill="background1"/>
        <w:ind w:right="-114"/>
        <w:rPr>
          <w:b/>
        </w:rPr>
      </w:pPr>
    </w:p>
    <w:p w14:paraId="30B944C3" w14:textId="77777777" w:rsidR="009D0546" w:rsidRPr="005157B5" w:rsidRDefault="009D0546" w:rsidP="005157B5">
      <w:pPr>
        <w:pStyle w:val="ListParagraph"/>
        <w:numPr>
          <w:ilvl w:val="0"/>
          <w:numId w:val="19"/>
        </w:numPr>
        <w:shd w:val="clear" w:color="auto" w:fill="FFFFFF" w:themeFill="background1"/>
        <w:ind w:left="0" w:right="-114"/>
        <w:jc w:val="both"/>
        <w:rPr>
          <w:b/>
        </w:rPr>
      </w:pPr>
      <w:r w:rsidRPr="005157B5">
        <w:rPr>
          <w:b/>
        </w:rPr>
        <w:t>Situația curentă în domeniul comunicațiilor electronice și poștale</w:t>
      </w:r>
    </w:p>
    <w:p w14:paraId="4E8FB9CA" w14:textId="77777777" w:rsidR="009D0546" w:rsidRPr="005157B5" w:rsidRDefault="009D0546" w:rsidP="005157B5">
      <w:pPr>
        <w:ind w:right="-114"/>
        <w:jc w:val="both"/>
        <w:rPr>
          <w:b/>
        </w:rPr>
      </w:pPr>
    </w:p>
    <w:p w14:paraId="7AD76920" w14:textId="77777777" w:rsidR="009D0546" w:rsidRPr="005157B5" w:rsidRDefault="00746C16" w:rsidP="005157B5">
      <w:pPr>
        <w:ind w:right="-114"/>
        <w:jc w:val="both"/>
        <w:rPr>
          <w:spacing w:val="-7"/>
        </w:rPr>
      </w:pPr>
      <w:r w:rsidRPr="005157B5">
        <w:t xml:space="preserve">Domeniul comunicațiilor electronice și poștale </w:t>
      </w:r>
      <w:r w:rsidR="007A7665" w:rsidRPr="005157B5">
        <w:t>este un sector economic în care Republica Moldova înregistrează progrese</w:t>
      </w:r>
      <w:r w:rsidR="007A7665" w:rsidRPr="005157B5">
        <w:rPr>
          <w:spacing w:val="1"/>
        </w:rPr>
        <w:t xml:space="preserve"> </w:t>
      </w:r>
      <w:r w:rsidR="007A7665" w:rsidRPr="005157B5">
        <w:t>semnificative.</w:t>
      </w:r>
      <w:r w:rsidR="007A7665" w:rsidRPr="005157B5">
        <w:rPr>
          <w:spacing w:val="-7"/>
        </w:rPr>
        <w:t xml:space="preserve"> </w:t>
      </w:r>
      <w:r w:rsidR="009E06AE" w:rsidRPr="005157B5">
        <w:rPr>
          <w:spacing w:val="-7"/>
        </w:rPr>
        <w:t xml:space="preserve">Volumul </w:t>
      </w:r>
      <w:r w:rsidR="00874694" w:rsidRPr="005157B5">
        <w:rPr>
          <w:spacing w:val="-7"/>
        </w:rPr>
        <w:t xml:space="preserve">veniturilor înregistrate </w:t>
      </w:r>
      <w:r w:rsidR="009E06AE" w:rsidRPr="005157B5">
        <w:rPr>
          <w:spacing w:val="-7"/>
        </w:rPr>
        <w:t>în domeniul comunicați</w:t>
      </w:r>
      <w:r w:rsidR="00865894" w:rsidRPr="005157B5">
        <w:rPr>
          <w:spacing w:val="-7"/>
        </w:rPr>
        <w:t xml:space="preserve">ilor electronice </w:t>
      </w:r>
      <w:r w:rsidR="00CA7B61" w:rsidRPr="005157B5">
        <w:rPr>
          <w:spacing w:val="-7"/>
        </w:rPr>
        <w:t>în anul</w:t>
      </w:r>
      <w:r w:rsidR="00407576" w:rsidRPr="005157B5">
        <w:rPr>
          <w:spacing w:val="-7"/>
        </w:rPr>
        <w:t xml:space="preserve"> 202</w:t>
      </w:r>
      <w:r w:rsidR="00D21F9C" w:rsidRPr="005157B5">
        <w:rPr>
          <w:spacing w:val="-7"/>
        </w:rPr>
        <w:t>1</w:t>
      </w:r>
      <w:r w:rsidR="00407576" w:rsidRPr="005157B5">
        <w:rPr>
          <w:spacing w:val="-7"/>
        </w:rPr>
        <w:t xml:space="preserve"> a constituit </w:t>
      </w:r>
      <w:r w:rsidR="00874694" w:rsidRPr="005157B5">
        <w:rPr>
          <w:spacing w:val="-7"/>
        </w:rPr>
        <w:t xml:space="preserve">6 mld. 112 mil. lei, cu (2,9%) </w:t>
      </w:r>
      <w:r w:rsidR="00FE7718" w:rsidRPr="005157B5">
        <w:rPr>
          <w:spacing w:val="-7"/>
        </w:rPr>
        <w:t xml:space="preserve">în creștere </w:t>
      </w:r>
      <w:r w:rsidR="00874694" w:rsidRPr="005157B5">
        <w:rPr>
          <w:spacing w:val="-7"/>
        </w:rPr>
        <w:t>față de anul 2020.</w:t>
      </w:r>
      <w:r w:rsidR="009E06AE" w:rsidRPr="005157B5">
        <w:rPr>
          <w:spacing w:val="-7"/>
        </w:rPr>
        <w:t xml:space="preserve"> Cele mai importante </w:t>
      </w:r>
      <w:r w:rsidR="006D1CB6" w:rsidRPr="005157B5">
        <w:rPr>
          <w:spacing w:val="-7"/>
        </w:rPr>
        <w:t>investiții</w:t>
      </w:r>
      <w:r w:rsidR="009E06AE" w:rsidRPr="005157B5">
        <w:rPr>
          <w:spacing w:val="-7"/>
        </w:rPr>
        <w:t xml:space="preserve"> au fost efectuate în sectorul telefoniei mobile intensificând procesul investițional în dezvoltarea </w:t>
      </w:r>
      <w:r w:rsidR="006D1CB6" w:rsidRPr="005157B5">
        <w:rPr>
          <w:spacing w:val="-7"/>
        </w:rPr>
        <w:t>rețelelor</w:t>
      </w:r>
      <w:r w:rsidR="009E06AE" w:rsidRPr="005157B5">
        <w:rPr>
          <w:spacing w:val="-7"/>
        </w:rPr>
        <w:t xml:space="preserve"> 3G/4G și în rețelele fixe.</w:t>
      </w:r>
    </w:p>
    <w:p w14:paraId="34E8DC4C" w14:textId="77777777" w:rsidR="009D0546" w:rsidRPr="005157B5" w:rsidRDefault="009D0546" w:rsidP="005157B5">
      <w:pPr>
        <w:ind w:right="-114"/>
        <w:jc w:val="both"/>
        <w:rPr>
          <w:spacing w:val="-7"/>
        </w:rPr>
      </w:pPr>
    </w:p>
    <w:p w14:paraId="64582A32" w14:textId="77777777" w:rsidR="009D0546" w:rsidRPr="005157B5" w:rsidRDefault="0012653A" w:rsidP="005157B5">
      <w:pPr>
        <w:ind w:right="-114"/>
        <w:jc w:val="both"/>
        <w:rPr>
          <w:spacing w:val="-7"/>
        </w:rPr>
      </w:pPr>
      <w:r w:rsidRPr="005157B5">
        <w:rPr>
          <w:spacing w:val="-7"/>
        </w:rPr>
        <w:t xml:space="preserve">Volumul veniturilor provenite din activitățile desfășurate în </w:t>
      </w:r>
      <w:r w:rsidR="00746C16" w:rsidRPr="005157B5">
        <w:rPr>
          <w:spacing w:val="-7"/>
        </w:rPr>
        <w:t>domeni</w:t>
      </w:r>
      <w:r w:rsidRPr="005157B5">
        <w:rPr>
          <w:spacing w:val="-7"/>
        </w:rPr>
        <w:t>ul comunicațiilor electronice (telefonie mobilă și fixă, Internet mobil și fix, retransmisie a programelor audiovizuale și alte activități în domeniul comunicațiilor electronice), în trimestrul III al anului 202</w:t>
      </w:r>
      <w:r w:rsidR="00D21F9C" w:rsidRPr="005157B5">
        <w:rPr>
          <w:spacing w:val="-7"/>
        </w:rPr>
        <w:t>2</w:t>
      </w:r>
      <w:r w:rsidRPr="005157B5">
        <w:rPr>
          <w:spacing w:val="-7"/>
        </w:rPr>
        <w:t>, a crescut, față de perioada similară a anului 202</w:t>
      </w:r>
      <w:r w:rsidR="00D21F9C" w:rsidRPr="005157B5">
        <w:rPr>
          <w:spacing w:val="-7"/>
        </w:rPr>
        <w:t>1</w:t>
      </w:r>
      <w:r w:rsidR="000A3FFD" w:rsidRPr="005157B5">
        <w:rPr>
          <w:spacing w:val="-7"/>
        </w:rPr>
        <w:t xml:space="preserve">, cu </w:t>
      </w:r>
      <w:r w:rsidRPr="005157B5">
        <w:rPr>
          <w:spacing w:val="-7"/>
        </w:rPr>
        <w:t>3% și a totalizat 1,5</w:t>
      </w:r>
      <w:r w:rsidR="000A3FFD" w:rsidRPr="005157B5">
        <w:rPr>
          <w:spacing w:val="-7"/>
        </w:rPr>
        <w:t>68</w:t>
      </w:r>
      <w:r w:rsidRPr="005157B5">
        <w:rPr>
          <w:spacing w:val="-7"/>
        </w:rPr>
        <w:t xml:space="preserve"> m</w:t>
      </w:r>
      <w:r w:rsidR="009760D5" w:rsidRPr="005157B5">
        <w:rPr>
          <w:spacing w:val="-7"/>
        </w:rPr>
        <w:t>ld. l</w:t>
      </w:r>
      <w:r w:rsidRPr="005157B5">
        <w:rPr>
          <w:spacing w:val="-7"/>
        </w:rPr>
        <w:t>ei. Veniturile realizate din vânzarea serviciilor de telefonie mobilă au crescut, comparativ cu trim</w:t>
      </w:r>
      <w:r w:rsidR="000A3FFD" w:rsidRPr="005157B5">
        <w:rPr>
          <w:spacing w:val="-7"/>
        </w:rPr>
        <w:t>estrul III similar din anul 2021, cu 2,1% și au alcătuit 780,1</w:t>
      </w:r>
      <w:r w:rsidRPr="005157B5">
        <w:rPr>
          <w:spacing w:val="-7"/>
        </w:rPr>
        <w:t xml:space="preserve"> mil. lei, cele obținute pe piața serviciilor d</w:t>
      </w:r>
      <w:r w:rsidR="000A3FFD" w:rsidRPr="005157B5">
        <w:rPr>
          <w:spacing w:val="-7"/>
        </w:rPr>
        <w:t>e Internet fix s-au majorat cu 2,5</w:t>
      </w:r>
      <w:r w:rsidRPr="005157B5">
        <w:rPr>
          <w:spacing w:val="-7"/>
        </w:rPr>
        <w:t xml:space="preserve">% și au </w:t>
      </w:r>
      <w:r w:rsidR="000A3FFD" w:rsidRPr="005157B5">
        <w:rPr>
          <w:spacing w:val="-7"/>
        </w:rPr>
        <w:t>totalizat 371,6</w:t>
      </w:r>
      <w:r w:rsidRPr="005157B5">
        <w:rPr>
          <w:spacing w:val="-7"/>
        </w:rPr>
        <w:t xml:space="preserve"> mil. lei, veniturile pe piața serviciilor de Internet mobil s-au mărit cu </w:t>
      </w:r>
      <w:r w:rsidR="000A3FFD" w:rsidRPr="005157B5">
        <w:rPr>
          <w:spacing w:val="-7"/>
        </w:rPr>
        <w:t>2,6</w:t>
      </w:r>
      <w:r w:rsidRPr="005157B5">
        <w:rPr>
          <w:spacing w:val="-7"/>
        </w:rPr>
        <w:t>% și au constituit 3</w:t>
      </w:r>
      <w:r w:rsidR="000A3FFD" w:rsidRPr="005157B5">
        <w:rPr>
          <w:spacing w:val="-7"/>
        </w:rPr>
        <w:t>47,7</w:t>
      </w:r>
      <w:r w:rsidRPr="005157B5">
        <w:rPr>
          <w:spacing w:val="-7"/>
        </w:rPr>
        <w:t xml:space="preserve"> mil. lei, veniturile obținute din vânzarea serviciilor TV contra plată au sp</w:t>
      </w:r>
      <w:r w:rsidR="000A3FFD" w:rsidRPr="005157B5">
        <w:rPr>
          <w:spacing w:val="-7"/>
        </w:rPr>
        <w:t>orit cu 43,5% și au totalizat 84,8</w:t>
      </w:r>
      <w:r w:rsidRPr="005157B5">
        <w:rPr>
          <w:spacing w:val="-7"/>
        </w:rPr>
        <w:t xml:space="preserve"> mil. lei, iar cele realizate din alte activități în domeniul comunicațiilor electronice au </w:t>
      </w:r>
      <w:r w:rsidR="005D2826" w:rsidRPr="005157B5">
        <w:rPr>
          <w:spacing w:val="-7"/>
        </w:rPr>
        <w:t>î</w:t>
      </w:r>
      <w:r w:rsidRPr="005157B5">
        <w:rPr>
          <w:spacing w:val="-7"/>
        </w:rPr>
        <w:t xml:space="preserve">nregistrat o creștere de 3,3% și au totalizat </w:t>
      </w:r>
      <w:r w:rsidR="000A3FFD" w:rsidRPr="005157B5">
        <w:rPr>
          <w:spacing w:val="-7"/>
        </w:rPr>
        <w:t>204,4</w:t>
      </w:r>
      <w:r w:rsidRPr="005157B5">
        <w:rPr>
          <w:spacing w:val="-7"/>
        </w:rPr>
        <w:t xml:space="preserve"> mil. lei. Totodată, volumul vânzărilor obținute din vânzarea serviciilor de telefonie fixă a</w:t>
      </w:r>
      <w:r w:rsidR="00F92503" w:rsidRPr="005157B5">
        <w:rPr>
          <w:spacing w:val="-7"/>
        </w:rPr>
        <w:t>u scăzut cu 21,5</w:t>
      </w:r>
      <w:r w:rsidR="000A3FFD" w:rsidRPr="005157B5">
        <w:rPr>
          <w:spacing w:val="-7"/>
        </w:rPr>
        <w:t>%, totalizând 62,7</w:t>
      </w:r>
      <w:r w:rsidRPr="005157B5">
        <w:rPr>
          <w:spacing w:val="-7"/>
        </w:rPr>
        <w:t xml:space="preserve"> mil. lei.</w:t>
      </w:r>
    </w:p>
    <w:p w14:paraId="2557B128" w14:textId="77777777" w:rsidR="009D0546" w:rsidRPr="005157B5" w:rsidRDefault="009D0546" w:rsidP="005157B5">
      <w:pPr>
        <w:ind w:right="-114"/>
        <w:jc w:val="both"/>
        <w:rPr>
          <w:spacing w:val="-7"/>
        </w:rPr>
      </w:pPr>
    </w:p>
    <w:p w14:paraId="30342213" w14:textId="77777777" w:rsidR="009D0546" w:rsidRPr="005157B5" w:rsidRDefault="000B0D88" w:rsidP="005157B5">
      <w:pPr>
        <w:ind w:right="-114"/>
        <w:jc w:val="both"/>
        <w:rPr>
          <w:spacing w:val="-7"/>
        </w:rPr>
      </w:pPr>
      <w:r w:rsidRPr="005157B5">
        <w:rPr>
          <w:bCs/>
        </w:rPr>
        <w:t>Internetul este un motor important de dezvoltare a economiei țărilor. Conform cercetărilor diferitor experți, referință la care face Banca Mondială, creșterea cu 10% a penetrării accesului la Internet în bandă largă are ca efect creșterea PIB-ului țării cu 0,24-1,5 %.</w:t>
      </w:r>
    </w:p>
    <w:p w14:paraId="5B0C04DF" w14:textId="77777777" w:rsidR="009D0546" w:rsidRPr="005157B5" w:rsidRDefault="009D0546" w:rsidP="005157B5">
      <w:pPr>
        <w:ind w:right="-114"/>
        <w:jc w:val="both"/>
        <w:rPr>
          <w:spacing w:val="-7"/>
        </w:rPr>
      </w:pPr>
    </w:p>
    <w:p w14:paraId="7723D445" w14:textId="77777777" w:rsidR="000225B1" w:rsidRPr="005157B5" w:rsidRDefault="00276800" w:rsidP="005157B5">
      <w:pPr>
        <w:ind w:right="-114"/>
        <w:jc w:val="both"/>
        <w:rPr>
          <w:bCs/>
        </w:rPr>
      </w:pPr>
      <w:r w:rsidRPr="005157B5">
        <w:rPr>
          <w:bCs/>
        </w:rPr>
        <w:t>În domeniul comu</w:t>
      </w:r>
      <w:r w:rsidR="007E4EB0" w:rsidRPr="005157B5">
        <w:rPr>
          <w:bCs/>
        </w:rPr>
        <w:t>nicațiilor poștale, în anul 2021</w:t>
      </w:r>
      <w:r w:rsidR="007F501A" w:rsidRPr="005157B5">
        <w:rPr>
          <w:bCs/>
        </w:rPr>
        <w:t xml:space="preserve"> față de anul 2020</w:t>
      </w:r>
      <w:r w:rsidRPr="005157B5">
        <w:rPr>
          <w:bCs/>
        </w:rPr>
        <w:t xml:space="preserve">, atestăm o </w:t>
      </w:r>
      <w:r w:rsidR="007E4EB0" w:rsidRPr="005157B5">
        <w:rPr>
          <w:bCs/>
        </w:rPr>
        <w:t>majora</w:t>
      </w:r>
      <w:r w:rsidRPr="005157B5">
        <w:rPr>
          <w:bCs/>
        </w:rPr>
        <w:t xml:space="preserve">re a volumului de vânzări cu </w:t>
      </w:r>
      <w:r w:rsidR="007F501A" w:rsidRPr="005157B5">
        <w:rPr>
          <w:bCs/>
        </w:rPr>
        <w:t>circa 41 mil. 482,4 mii lei (</w:t>
      </w:r>
      <w:r w:rsidRPr="005157B5">
        <w:rPr>
          <w:bCs/>
        </w:rPr>
        <w:t>1</w:t>
      </w:r>
      <w:r w:rsidR="007E4EB0" w:rsidRPr="005157B5">
        <w:rPr>
          <w:bCs/>
        </w:rPr>
        <w:t>1,7</w:t>
      </w:r>
      <w:r w:rsidRPr="005157B5">
        <w:rPr>
          <w:bCs/>
        </w:rPr>
        <w:t>%</w:t>
      </w:r>
      <w:r w:rsidR="007F501A" w:rsidRPr="005157B5">
        <w:rPr>
          <w:bCs/>
        </w:rPr>
        <w:t>) și a însumat 395 mil. 774,7 mii lei</w:t>
      </w:r>
      <w:r w:rsidRPr="005157B5">
        <w:rPr>
          <w:bCs/>
        </w:rPr>
        <w:t xml:space="preserve">, iar a volumului traficului de trimiteri poștale o scădere </w:t>
      </w:r>
      <w:r w:rsidR="007F501A" w:rsidRPr="005157B5">
        <w:rPr>
          <w:bCs/>
        </w:rPr>
        <w:t>cu 1,8 mil. (-3,7</w:t>
      </w:r>
      <w:r w:rsidRPr="005157B5">
        <w:rPr>
          <w:bCs/>
        </w:rPr>
        <w:t>%</w:t>
      </w:r>
      <w:r w:rsidR="007F501A" w:rsidRPr="005157B5">
        <w:rPr>
          <w:bCs/>
        </w:rPr>
        <w:t>) și a constituit aproximativ 47 mil. 943 mii lei.</w:t>
      </w:r>
    </w:p>
    <w:p w14:paraId="34936589" w14:textId="77777777" w:rsidR="009D0546" w:rsidRPr="005157B5" w:rsidRDefault="009D0546" w:rsidP="005157B5">
      <w:pPr>
        <w:ind w:right="-114"/>
        <w:jc w:val="both"/>
        <w:rPr>
          <w:bCs/>
        </w:rPr>
      </w:pPr>
    </w:p>
    <w:p w14:paraId="15AB0606" w14:textId="77777777" w:rsidR="009D0546" w:rsidRPr="005157B5" w:rsidRDefault="009D0546" w:rsidP="005157B5">
      <w:pPr>
        <w:pStyle w:val="ListParagraph"/>
        <w:numPr>
          <w:ilvl w:val="0"/>
          <w:numId w:val="19"/>
        </w:numPr>
        <w:ind w:left="0" w:right="-114"/>
        <w:jc w:val="both"/>
        <w:rPr>
          <w:b/>
          <w:bCs/>
          <w:spacing w:val="-7"/>
        </w:rPr>
      </w:pPr>
      <w:r w:rsidRPr="005157B5">
        <w:rPr>
          <w:b/>
          <w:bCs/>
          <w:spacing w:val="-7"/>
        </w:rPr>
        <w:t>Provocările majore cu care se confruntă domeniul comunicațiilor electronice și poștale</w:t>
      </w:r>
    </w:p>
    <w:p w14:paraId="5D12D212" w14:textId="77777777" w:rsidR="009D0546" w:rsidRPr="005157B5" w:rsidRDefault="009D0546" w:rsidP="005157B5">
      <w:pPr>
        <w:ind w:right="-114"/>
        <w:jc w:val="both"/>
        <w:rPr>
          <w:spacing w:val="-7"/>
        </w:rPr>
      </w:pPr>
    </w:p>
    <w:p w14:paraId="3611D7BA" w14:textId="77777777" w:rsidR="00BA4196" w:rsidRPr="005157B5" w:rsidRDefault="003E3774" w:rsidP="005157B5">
      <w:pPr>
        <w:ind w:right="-114"/>
        <w:jc w:val="both"/>
        <w:rPr>
          <w:spacing w:val="-7"/>
        </w:rPr>
      </w:pPr>
      <w:r w:rsidRPr="005157B5">
        <w:rPr>
          <w:spacing w:val="-7"/>
        </w:rPr>
        <w:t>Printre principalele p</w:t>
      </w:r>
      <w:r w:rsidR="007A7665" w:rsidRPr="005157B5">
        <w:rPr>
          <w:spacing w:val="-7"/>
        </w:rPr>
        <w:t xml:space="preserve">rovocări majore cu care se confruntă </w:t>
      </w:r>
      <w:r w:rsidR="00746C16" w:rsidRPr="005157B5">
        <w:rPr>
          <w:spacing w:val="-7"/>
        </w:rPr>
        <w:t xml:space="preserve">domeniul comunicațiilor electronice și poștale </w:t>
      </w:r>
      <w:r w:rsidRPr="005157B5">
        <w:rPr>
          <w:spacing w:val="-7"/>
        </w:rPr>
        <w:t xml:space="preserve">al Republicii Moldova </w:t>
      </w:r>
      <w:r w:rsidR="007A7665" w:rsidRPr="005157B5">
        <w:rPr>
          <w:spacing w:val="-7"/>
        </w:rPr>
        <w:t xml:space="preserve">la momentul </w:t>
      </w:r>
      <w:r w:rsidR="00F37012" w:rsidRPr="005157B5">
        <w:rPr>
          <w:spacing w:val="-7"/>
        </w:rPr>
        <w:t>s</w:t>
      </w:r>
      <w:r w:rsidR="007A7665" w:rsidRPr="005157B5">
        <w:rPr>
          <w:spacing w:val="-7"/>
        </w:rPr>
        <w:t>e</w:t>
      </w:r>
      <w:r w:rsidR="00F37012" w:rsidRPr="005157B5">
        <w:rPr>
          <w:spacing w:val="-7"/>
        </w:rPr>
        <w:t xml:space="preserve"> pot menționa</w:t>
      </w:r>
      <w:r w:rsidR="007A7665" w:rsidRPr="005157B5">
        <w:rPr>
          <w:spacing w:val="-7"/>
        </w:rPr>
        <w:t>:</w:t>
      </w:r>
    </w:p>
    <w:p w14:paraId="658DD695" w14:textId="77777777" w:rsidR="00BA4196" w:rsidRPr="005157B5" w:rsidRDefault="00DE251E" w:rsidP="005157B5">
      <w:pPr>
        <w:pStyle w:val="ListParagraph"/>
        <w:numPr>
          <w:ilvl w:val="0"/>
          <w:numId w:val="20"/>
        </w:numPr>
        <w:ind w:left="0" w:right="-114" w:firstLine="0"/>
        <w:jc w:val="both"/>
        <w:rPr>
          <w:spacing w:val="-7"/>
        </w:rPr>
      </w:pPr>
      <w:r w:rsidRPr="005157B5">
        <w:rPr>
          <w:spacing w:val="-7"/>
        </w:rPr>
        <w:t>a</w:t>
      </w:r>
      <w:r w:rsidR="000225B1" w:rsidRPr="005157B5">
        <w:rPr>
          <w:spacing w:val="-7"/>
        </w:rPr>
        <w:t>sigurarea accesului la serviciile de urgen</w:t>
      </w:r>
      <w:r w:rsidR="00EF26F9" w:rsidRPr="005157B5">
        <w:rPr>
          <w:spacing w:val="-7"/>
        </w:rPr>
        <w:t>ță pentru populație</w:t>
      </w:r>
      <w:r w:rsidR="00407576" w:rsidRPr="005157B5">
        <w:rPr>
          <w:spacing w:val="-7"/>
        </w:rPr>
        <w:t>;</w:t>
      </w:r>
    </w:p>
    <w:p w14:paraId="0D6DEE12" w14:textId="77777777" w:rsidR="00AD1D5D" w:rsidRPr="005157B5" w:rsidRDefault="00C7698C" w:rsidP="005157B5">
      <w:pPr>
        <w:pStyle w:val="ListParagraph"/>
        <w:numPr>
          <w:ilvl w:val="0"/>
          <w:numId w:val="20"/>
        </w:numPr>
        <w:ind w:left="0" w:right="-114" w:firstLine="0"/>
        <w:jc w:val="both"/>
        <w:rPr>
          <w:spacing w:val="-7"/>
        </w:rPr>
      </w:pPr>
      <w:r w:rsidRPr="005157B5">
        <w:rPr>
          <w:spacing w:val="-7"/>
        </w:rPr>
        <w:t xml:space="preserve">asigurarea </w:t>
      </w:r>
      <w:r w:rsidR="006E3775" w:rsidRPr="005157B5">
        <w:rPr>
          <w:spacing w:val="-7"/>
        </w:rPr>
        <w:t xml:space="preserve">accesului </w:t>
      </w:r>
      <w:r w:rsidRPr="005157B5">
        <w:rPr>
          <w:spacing w:val="-7"/>
        </w:rPr>
        <w:t xml:space="preserve">populației la programele </w:t>
      </w:r>
      <w:r w:rsidR="00AD1D5D" w:rsidRPr="005157B5">
        <w:rPr>
          <w:spacing w:val="-7"/>
        </w:rPr>
        <w:t>TV</w:t>
      </w:r>
      <w:r w:rsidRPr="005157B5">
        <w:rPr>
          <w:spacing w:val="-7"/>
        </w:rPr>
        <w:t xml:space="preserve"> din spațiul audiovizual național după finalizarea tranziției la TV digitală terestră;</w:t>
      </w:r>
    </w:p>
    <w:p w14:paraId="4D52D725" w14:textId="77777777" w:rsidR="00BB3952" w:rsidRPr="005157B5" w:rsidRDefault="00DF726F" w:rsidP="005157B5">
      <w:pPr>
        <w:pStyle w:val="ListParagraph"/>
        <w:numPr>
          <w:ilvl w:val="0"/>
          <w:numId w:val="20"/>
        </w:numPr>
        <w:ind w:left="0" w:right="-114" w:firstLine="0"/>
        <w:jc w:val="both"/>
        <w:rPr>
          <w:spacing w:val="-7"/>
        </w:rPr>
      </w:pPr>
      <w:r w:rsidRPr="005157B5">
        <w:rPr>
          <w:spacing w:val="-7"/>
        </w:rPr>
        <w:t xml:space="preserve">menținerea participării Republicii Moldova în calitate de membru stat membru </w:t>
      </w:r>
      <w:r w:rsidR="0058775D" w:rsidRPr="005157B5">
        <w:rPr>
          <w:spacing w:val="-7"/>
        </w:rPr>
        <w:t>în activitate</w:t>
      </w:r>
      <w:r w:rsidRPr="005157B5">
        <w:rPr>
          <w:spacing w:val="-7"/>
        </w:rPr>
        <w:t xml:space="preserve"> CEPT (Conferința Europeană a  Administrațiilor Poștale și de Comunicații);</w:t>
      </w:r>
    </w:p>
    <w:p w14:paraId="7E147F87" w14:textId="77777777" w:rsidR="00AD1D5D" w:rsidRPr="005157B5" w:rsidRDefault="00C7698C" w:rsidP="005157B5">
      <w:pPr>
        <w:pStyle w:val="ListParagraph"/>
        <w:numPr>
          <w:ilvl w:val="0"/>
          <w:numId w:val="20"/>
        </w:numPr>
        <w:ind w:left="0" w:right="-114" w:firstLine="0"/>
        <w:jc w:val="both"/>
        <w:rPr>
          <w:spacing w:val="-7"/>
        </w:rPr>
      </w:pPr>
      <w:r w:rsidRPr="005157B5">
        <w:rPr>
          <w:spacing w:val="-7"/>
        </w:rPr>
        <w:t xml:space="preserve">asigurarea </w:t>
      </w:r>
      <w:r w:rsidR="00407576" w:rsidRPr="005157B5">
        <w:rPr>
          <w:spacing w:val="-7"/>
        </w:rPr>
        <w:t xml:space="preserve">cu </w:t>
      </w:r>
      <w:r w:rsidRPr="005157B5">
        <w:rPr>
          <w:spacing w:val="-7"/>
        </w:rPr>
        <w:t>servicii poștale gratuite</w:t>
      </w:r>
      <w:r w:rsidR="00746C16" w:rsidRPr="005157B5">
        <w:rPr>
          <w:spacing w:val="-7"/>
        </w:rPr>
        <w:t xml:space="preserve"> al </w:t>
      </w:r>
      <w:r w:rsidRPr="005157B5">
        <w:rPr>
          <w:spacing w:val="-7"/>
        </w:rPr>
        <w:t>nevăzători</w:t>
      </w:r>
      <w:r w:rsidR="00407576" w:rsidRPr="005157B5">
        <w:rPr>
          <w:spacing w:val="-7"/>
        </w:rPr>
        <w:t>lor</w:t>
      </w:r>
      <w:r w:rsidRPr="005157B5">
        <w:rPr>
          <w:spacing w:val="-7"/>
        </w:rPr>
        <w:t xml:space="preserve"> și prizonieri</w:t>
      </w:r>
      <w:r w:rsidR="00407576" w:rsidRPr="005157B5">
        <w:rPr>
          <w:spacing w:val="-7"/>
        </w:rPr>
        <w:t>lor</w:t>
      </w:r>
      <w:r w:rsidRPr="005157B5">
        <w:rPr>
          <w:spacing w:val="-7"/>
        </w:rPr>
        <w:t xml:space="preserve"> de război;</w:t>
      </w:r>
    </w:p>
    <w:p w14:paraId="736D5D1E" w14:textId="77777777" w:rsidR="0026552A" w:rsidRPr="005157B5" w:rsidRDefault="007A7665" w:rsidP="005157B5">
      <w:pPr>
        <w:pStyle w:val="ListParagraph"/>
        <w:numPr>
          <w:ilvl w:val="0"/>
          <w:numId w:val="20"/>
        </w:numPr>
        <w:ind w:left="0" w:right="-114" w:firstLine="0"/>
        <w:jc w:val="both"/>
        <w:rPr>
          <w:spacing w:val="-7"/>
        </w:rPr>
      </w:pPr>
      <w:r w:rsidRPr="005157B5">
        <w:rPr>
          <w:spacing w:val="-7"/>
        </w:rPr>
        <w:t>identificarea măsurilor optime, care vor permite menținerea rentabilității oficiilor Î.S. „Poșta Moldovei”, preponderent în zonele rurale.</w:t>
      </w:r>
    </w:p>
    <w:p w14:paraId="459A4A80" w14:textId="77777777" w:rsidR="009D0546" w:rsidRPr="005157B5" w:rsidRDefault="009D0546" w:rsidP="005157B5">
      <w:pPr>
        <w:pStyle w:val="ListParagraph"/>
        <w:ind w:left="0" w:right="-114" w:firstLine="0"/>
        <w:jc w:val="both"/>
        <w:rPr>
          <w:spacing w:val="-7"/>
        </w:rPr>
      </w:pPr>
    </w:p>
    <w:p w14:paraId="4B28DB0E" w14:textId="77777777" w:rsidR="009D0546" w:rsidRPr="005157B5" w:rsidRDefault="009D0546" w:rsidP="005157B5">
      <w:pPr>
        <w:pStyle w:val="ListParagraph"/>
        <w:numPr>
          <w:ilvl w:val="0"/>
          <w:numId w:val="19"/>
        </w:numPr>
        <w:ind w:left="0" w:right="-114"/>
        <w:jc w:val="both"/>
        <w:rPr>
          <w:b/>
          <w:bCs/>
          <w:spacing w:val="-7"/>
        </w:rPr>
      </w:pPr>
      <w:r w:rsidRPr="005157B5">
        <w:rPr>
          <w:b/>
          <w:bCs/>
          <w:spacing w:val="-7"/>
        </w:rPr>
        <w:t>Prioritățile de bază ale domeniului comunicațiilor electronice și poștale pentru perioada anilor 2024-2026</w:t>
      </w:r>
    </w:p>
    <w:p w14:paraId="796877A8" w14:textId="77777777" w:rsidR="009D0546" w:rsidRPr="005157B5" w:rsidRDefault="00A962B2" w:rsidP="005157B5">
      <w:pPr>
        <w:pStyle w:val="ListParagraph"/>
        <w:ind w:left="0" w:right="-114" w:firstLine="0"/>
        <w:jc w:val="both"/>
        <w:rPr>
          <w:b/>
          <w:i/>
          <w:u w:val="single"/>
        </w:rPr>
      </w:pPr>
      <w:r w:rsidRPr="005157B5">
        <w:rPr>
          <w:b/>
        </w:rPr>
        <w:t xml:space="preserve">Proprietatea 1. </w:t>
      </w:r>
      <w:r w:rsidR="002F34B7" w:rsidRPr="005157B5">
        <w:rPr>
          <w:b/>
          <w:i/>
          <w:u w:val="single"/>
        </w:rPr>
        <w:t xml:space="preserve">Asigurarea continuă </w:t>
      </w:r>
      <w:r w:rsidR="008D540C" w:rsidRPr="005157B5">
        <w:rPr>
          <w:b/>
          <w:i/>
          <w:u w:val="single"/>
        </w:rPr>
        <w:t xml:space="preserve">a funcționalității </w:t>
      </w:r>
      <w:r w:rsidRPr="005157B5">
        <w:rPr>
          <w:b/>
          <w:i/>
          <w:u w:val="single"/>
        </w:rPr>
        <w:t>Sistemului Informațional Automatizat al Serviciului 112</w:t>
      </w:r>
    </w:p>
    <w:p w14:paraId="37C3647D" w14:textId="77777777" w:rsidR="009D0546" w:rsidRPr="005157B5" w:rsidRDefault="009D0546" w:rsidP="005157B5">
      <w:pPr>
        <w:pStyle w:val="ListParagraph"/>
        <w:ind w:left="0" w:right="-114" w:firstLine="0"/>
        <w:jc w:val="both"/>
      </w:pPr>
      <w:r w:rsidRPr="005157B5">
        <w:rPr>
          <w:i/>
        </w:rPr>
        <w:t>Obiectiv</w:t>
      </w:r>
      <w:r w:rsidR="00A962B2" w:rsidRPr="005157B5">
        <w:rPr>
          <w:i/>
        </w:rPr>
        <w:t xml:space="preserve"> 1: </w:t>
      </w:r>
      <w:r w:rsidR="00616732" w:rsidRPr="005157B5">
        <w:t>Asigurarea disponibilității SIA 112 la nivelul mai mare de 99.95%, anual;</w:t>
      </w:r>
    </w:p>
    <w:p w14:paraId="5DF2DE02" w14:textId="77777777" w:rsidR="009D0546" w:rsidRPr="005157B5" w:rsidRDefault="009D0546" w:rsidP="005157B5">
      <w:pPr>
        <w:pStyle w:val="ListParagraph"/>
        <w:ind w:left="0" w:right="-114" w:firstLine="0"/>
        <w:jc w:val="both"/>
      </w:pPr>
      <w:r w:rsidRPr="005157B5">
        <w:rPr>
          <w:i/>
        </w:rPr>
        <w:t xml:space="preserve">Obiectiv </w:t>
      </w:r>
      <w:r w:rsidR="00A96ED4" w:rsidRPr="005157B5">
        <w:rPr>
          <w:i/>
        </w:rPr>
        <w:t xml:space="preserve">2: </w:t>
      </w:r>
      <w:r w:rsidR="00A96ED4" w:rsidRPr="005157B5">
        <w:t>Rata medie de preluare a apelurilor cu o durată de așteptare mai mare de 5 sec (apeluri reale) mai mare de 95%, anual.</w:t>
      </w:r>
    </w:p>
    <w:p w14:paraId="493BE152" w14:textId="77777777" w:rsidR="009D0546" w:rsidRPr="005157B5" w:rsidRDefault="009D0546" w:rsidP="005157B5">
      <w:pPr>
        <w:pStyle w:val="ListParagraph"/>
        <w:ind w:left="0" w:right="-114" w:firstLine="0"/>
        <w:jc w:val="both"/>
      </w:pPr>
      <w:r w:rsidRPr="005157B5">
        <w:rPr>
          <w:i/>
        </w:rPr>
        <w:t>Obiectiv</w:t>
      </w:r>
      <w:r w:rsidR="00B13823" w:rsidRPr="005157B5">
        <w:rPr>
          <w:i/>
        </w:rPr>
        <w:t xml:space="preserve"> 3: </w:t>
      </w:r>
      <w:r w:rsidR="00616732" w:rsidRPr="005157B5">
        <w:t>Rata medie de preluare a apelurilor cu o durată de așteptare mai mare de 5 sec (apeluri reale) mai mare de 95%, anual.</w:t>
      </w:r>
    </w:p>
    <w:p w14:paraId="193FE487" w14:textId="77777777" w:rsidR="009D0546" w:rsidRPr="005157B5" w:rsidRDefault="009D0546" w:rsidP="005157B5">
      <w:pPr>
        <w:pStyle w:val="ListParagraph"/>
        <w:ind w:left="0" w:right="-114" w:firstLine="0"/>
        <w:jc w:val="both"/>
        <w:rPr>
          <w:b/>
        </w:rPr>
      </w:pPr>
    </w:p>
    <w:p w14:paraId="432ECB6F" w14:textId="77777777" w:rsidR="005157B5" w:rsidRPr="005157B5" w:rsidRDefault="00AD53DD" w:rsidP="005157B5">
      <w:pPr>
        <w:pStyle w:val="ListParagraph"/>
        <w:ind w:left="0" w:right="-114" w:firstLine="0"/>
        <w:jc w:val="both"/>
        <w:rPr>
          <w:b/>
          <w:i/>
          <w:u w:val="single"/>
        </w:rPr>
      </w:pPr>
      <w:r w:rsidRPr="005157B5">
        <w:rPr>
          <w:b/>
        </w:rPr>
        <w:t>Prioritatea 2.</w:t>
      </w:r>
      <w:r w:rsidRPr="005157B5">
        <w:rPr>
          <w:b/>
          <w:i/>
          <w:u w:val="single"/>
        </w:rPr>
        <w:t xml:space="preserve"> Asigurarea accesului populației la programele TV din spațiul audiovizual național după finalizarea tranziției la TV digitală terestră</w:t>
      </w:r>
    </w:p>
    <w:p w14:paraId="753F4A98" w14:textId="77777777" w:rsidR="005157B5" w:rsidRPr="005157B5" w:rsidRDefault="005157B5" w:rsidP="005157B5">
      <w:pPr>
        <w:pStyle w:val="ListParagraph"/>
        <w:ind w:left="0" w:right="-114" w:firstLine="0"/>
        <w:jc w:val="both"/>
        <w:rPr>
          <w:i/>
        </w:rPr>
      </w:pPr>
    </w:p>
    <w:p w14:paraId="181DB14B" w14:textId="77777777" w:rsidR="005157B5" w:rsidRPr="005157B5" w:rsidRDefault="005157B5" w:rsidP="005157B5">
      <w:pPr>
        <w:pStyle w:val="ListParagraph"/>
        <w:ind w:left="0" w:right="-114" w:firstLine="0"/>
        <w:jc w:val="both"/>
      </w:pPr>
      <w:r w:rsidRPr="005157B5">
        <w:rPr>
          <w:i/>
        </w:rPr>
        <w:t>Obiectiv</w:t>
      </w:r>
      <w:r w:rsidR="00AD53DD" w:rsidRPr="005157B5">
        <w:rPr>
          <w:i/>
        </w:rPr>
        <w:t xml:space="preserve"> 1:</w:t>
      </w:r>
      <w:r w:rsidR="00C469AC" w:rsidRPr="005157B5">
        <w:t xml:space="preserve"> </w:t>
      </w:r>
      <w:r w:rsidR="00CF26F4" w:rsidRPr="005157B5">
        <w:t xml:space="preserve">Ajutor </w:t>
      </w:r>
      <w:r w:rsidR="00AD53DD" w:rsidRPr="005157B5">
        <w:t>de stat acordat pentru serviciile publice de radiodif</w:t>
      </w:r>
      <w:r w:rsidR="00B166DC" w:rsidRPr="005157B5">
        <w:t>uziune, anual;</w:t>
      </w:r>
    </w:p>
    <w:p w14:paraId="46273854" w14:textId="77777777" w:rsidR="005157B5" w:rsidRPr="005157B5" w:rsidRDefault="005157B5" w:rsidP="005157B5">
      <w:pPr>
        <w:pStyle w:val="ListParagraph"/>
        <w:ind w:left="0" w:right="-114" w:firstLine="0"/>
        <w:jc w:val="both"/>
      </w:pPr>
      <w:r w:rsidRPr="005157B5">
        <w:rPr>
          <w:i/>
        </w:rPr>
        <w:t xml:space="preserve">Obiectiv </w:t>
      </w:r>
      <w:r w:rsidR="005B5422" w:rsidRPr="005157B5">
        <w:rPr>
          <w:i/>
        </w:rPr>
        <w:t>2:</w:t>
      </w:r>
      <w:r w:rsidR="002D4885" w:rsidRPr="005157B5">
        <w:t xml:space="preserve"> </w:t>
      </w:r>
      <w:r w:rsidR="00C469AC" w:rsidRPr="005157B5">
        <w:t>18  servicii media audiovizuale (posturi TV) din spa</w:t>
      </w:r>
      <w:r w:rsidR="002B6415" w:rsidRPr="005157B5">
        <w:t>ț</w:t>
      </w:r>
      <w:r w:rsidR="00C469AC" w:rsidRPr="005157B5">
        <w:t xml:space="preserve">iul audiovizual național, difuzate prin intermediul </w:t>
      </w:r>
      <w:r w:rsidR="002D4885" w:rsidRPr="005157B5">
        <w:t>Multiplexului A de TV digitală terestră</w:t>
      </w:r>
      <w:r w:rsidR="00626D31" w:rsidRPr="005157B5">
        <w:t xml:space="preserve"> cu acces liber (necodificat),</w:t>
      </w:r>
      <w:r w:rsidR="002D4885" w:rsidRPr="005157B5">
        <w:t xml:space="preserve"> </w:t>
      </w:r>
      <w:r w:rsidR="00626D31" w:rsidRPr="005157B5">
        <w:t xml:space="preserve">cu posibilitatea recepției gratuite de către </w:t>
      </w:r>
      <w:r w:rsidR="002D4885" w:rsidRPr="005157B5">
        <w:t xml:space="preserve"> 99% din populație a Republicii Moldova (inclusiv și din localităților din stâng</w:t>
      </w:r>
      <w:r w:rsidR="003752EA" w:rsidRPr="005157B5">
        <w:t>a</w:t>
      </w:r>
      <w:r w:rsidR="00B161D7" w:rsidRPr="005157B5">
        <w:t xml:space="preserve"> r. Nistru</w:t>
      </w:r>
      <w:r w:rsidR="002D4885" w:rsidRPr="005157B5">
        <w:t>), anual.</w:t>
      </w:r>
    </w:p>
    <w:p w14:paraId="69A8BD30" w14:textId="77777777" w:rsidR="005157B5" w:rsidRPr="005157B5" w:rsidRDefault="005157B5" w:rsidP="005157B5">
      <w:pPr>
        <w:pStyle w:val="ListParagraph"/>
        <w:ind w:left="0" w:right="-114" w:firstLine="0"/>
        <w:jc w:val="both"/>
        <w:rPr>
          <w:b/>
        </w:rPr>
      </w:pPr>
    </w:p>
    <w:p w14:paraId="096ED001" w14:textId="77777777" w:rsidR="005157B5" w:rsidRPr="005157B5" w:rsidRDefault="00DF726F" w:rsidP="005157B5">
      <w:pPr>
        <w:pStyle w:val="ListParagraph"/>
        <w:ind w:left="0" w:right="-114" w:firstLine="0"/>
        <w:jc w:val="both"/>
        <w:rPr>
          <w:b/>
          <w:i/>
          <w:spacing w:val="-3"/>
          <w:u w:val="single"/>
        </w:rPr>
      </w:pPr>
      <w:r w:rsidRPr="005157B5">
        <w:rPr>
          <w:b/>
        </w:rPr>
        <w:t>Prioritatea</w:t>
      </w:r>
      <w:r w:rsidRPr="005157B5">
        <w:rPr>
          <w:b/>
          <w:spacing w:val="-4"/>
        </w:rPr>
        <w:t xml:space="preserve"> </w:t>
      </w:r>
      <w:r w:rsidRPr="005157B5">
        <w:rPr>
          <w:b/>
        </w:rPr>
        <w:t>3</w:t>
      </w:r>
      <w:r w:rsidR="005157B5">
        <w:rPr>
          <w:b/>
        </w:rPr>
        <w:t>:</w:t>
      </w:r>
      <w:r w:rsidRPr="005157B5">
        <w:rPr>
          <w:b/>
          <w:spacing w:val="-3"/>
        </w:rPr>
        <w:t xml:space="preserve"> </w:t>
      </w:r>
      <w:r w:rsidR="0058775D" w:rsidRPr="005157B5">
        <w:rPr>
          <w:b/>
          <w:i/>
          <w:spacing w:val="-3"/>
          <w:u w:val="single"/>
        </w:rPr>
        <w:t>Menținerea participării Republicii Moldova în calitate de stat membru în activitatea CEPT</w:t>
      </w:r>
      <w:r w:rsidRPr="005157B5">
        <w:rPr>
          <w:b/>
          <w:i/>
          <w:spacing w:val="-3"/>
          <w:u w:val="single"/>
        </w:rPr>
        <w:t xml:space="preserve"> </w:t>
      </w:r>
    </w:p>
    <w:p w14:paraId="7B2E699C" w14:textId="77777777" w:rsidR="005157B5" w:rsidRPr="005157B5" w:rsidRDefault="005157B5" w:rsidP="005157B5">
      <w:pPr>
        <w:pStyle w:val="ListParagraph"/>
        <w:ind w:left="0" w:right="-114" w:firstLine="0"/>
        <w:jc w:val="both"/>
      </w:pPr>
      <w:r w:rsidRPr="005157B5">
        <w:rPr>
          <w:i/>
        </w:rPr>
        <w:t>Obiectiv 1</w:t>
      </w:r>
      <w:r w:rsidR="00DF726F" w:rsidRPr="005157B5">
        <w:rPr>
          <w:i/>
        </w:rPr>
        <w:t>:</w:t>
      </w:r>
      <w:r w:rsidR="00DF726F" w:rsidRPr="005157B5">
        <w:t xml:space="preserve"> </w:t>
      </w:r>
      <w:r w:rsidRPr="005157B5">
        <w:t>C</w:t>
      </w:r>
      <w:r w:rsidR="0058775D" w:rsidRPr="005157B5">
        <w:t>otizațiile de membru achitate în termen și în volum deplin (100%)</w:t>
      </w:r>
      <w:r w:rsidR="00DF726F" w:rsidRPr="005157B5">
        <w:t>, anual.</w:t>
      </w:r>
    </w:p>
    <w:p w14:paraId="3E968F2A" w14:textId="77777777" w:rsidR="005157B5" w:rsidRPr="005157B5" w:rsidRDefault="005157B5" w:rsidP="005157B5">
      <w:pPr>
        <w:pStyle w:val="ListParagraph"/>
        <w:ind w:left="0" w:right="-114" w:firstLine="0"/>
        <w:jc w:val="both"/>
        <w:rPr>
          <w:b/>
        </w:rPr>
      </w:pPr>
    </w:p>
    <w:p w14:paraId="30FF2416" w14:textId="77777777" w:rsidR="005157B5" w:rsidRPr="005157B5" w:rsidRDefault="00AD53DD" w:rsidP="005157B5">
      <w:pPr>
        <w:pStyle w:val="ListParagraph"/>
        <w:ind w:left="0" w:right="-114" w:firstLine="0"/>
        <w:jc w:val="both"/>
        <w:rPr>
          <w:b/>
          <w:i/>
          <w:spacing w:val="-3"/>
          <w:u w:val="single"/>
        </w:rPr>
      </w:pPr>
      <w:r w:rsidRPr="005157B5">
        <w:rPr>
          <w:b/>
        </w:rPr>
        <w:t>Prioritatea</w:t>
      </w:r>
      <w:r w:rsidRPr="005157B5">
        <w:rPr>
          <w:b/>
          <w:spacing w:val="-4"/>
        </w:rPr>
        <w:t xml:space="preserve"> </w:t>
      </w:r>
      <w:r w:rsidR="00DF726F" w:rsidRPr="005157B5">
        <w:rPr>
          <w:b/>
        </w:rPr>
        <w:t>4</w:t>
      </w:r>
      <w:r w:rsidRPr="005157B5">
        <w:rPr>
          <w:b/>
        </w:rPr>
        <w:t>:</w:t>
      </w:r>
      <w:r w:rsidRPr="005157B5">
        <w:rPr>
          <w:b/>
          <w:spacing w:val="-3"/>
        </w:rPr>
        <w:t xml:space="preserve"> </w:t>
      </w:r>
      <w:r w:rsidR="00E24C74" w:rsidRPr="005157B5">
        <w:rPr>
          <w:b/>
          <w:i/>
          <w:spacing w:val="-3"/>
          <w:u w:val="single"/>
        </w:rPr>
        <w:t xml:space="preserve">Asigurarea </w:t>
      </w:r>
      <w:r w:rsidR="00EC500F" w:rsidRPr="005157B5">
        <w:rPr>
          <w:b/>
          <w:i/>
          <w:spacing w:val="-3"/>
          <w:u w:val="single"/>
        </w:rPr>
        <w:t>accesului gratuit a</w:t>
      </w:r>
      <w:r w:rsidR="00746C16" w:rsidRPr="005157B5">
        <w:rPr>
          <w:b/>
          <w:i/>
          <w:spacing w:val="-3"/>
          <w:u w:val="single"/>
        </w:rPr>
        <w:t>l</w:t>
      </w:r>
      <w:r w:rsidR="00E24C74" w:rsidRPr="005157B5">
        <w:rPr>
          <w:b/>
          <w:i/>
          <w:spacing w:val="-3"/>
          <w:u w:val="single"/>
        </w:rPr>
        <w:t xml:space="preserve"> nevăzători</w:t>
      </w:r>
      <w:r w:rsidR="00CA77E1" w:rsidRPr="005157B5">
        <w:rPr>
          <w:b/>
          <w:i/>
          <w:spacing w:val="-3"/>
          <w:u w:val="single"/>
        </w:rPr>
        <w:t>lor</w:t>
      </w:r>
      <w:r w:rsidR="00E24C74" w:rsidRPr="005157B5">
        <w:rPr>
          <w:b/>
          <w:i/>
          <w:spacing w:val="-3"/>
          <w:u w:val="single"/>
        </w:rPr>
        <w:t xml:space="preserve"> </w:t>
      </w:r>
      <w:r w:rsidR="0087045F" w:rsidRPr="005157B5">
        <w:rPr>
          <w:b/>
          <w:i/>
          <w:spacing w:val="-3"/>
          <w:u w:val="single"/>
        </w:rPr>
        <w:t>și prizonieri</w:t>
      </w:r>
      <w:r w:rsidR="00CA77E1" w:rsidRPr="005157B5">
        <w:rPr>
          <w:b/>
          <w:i/>
          <w:spacing w:val="-3"/>
          <w:u w:val="single"/>
        </w:rPr>
        <w:t>lor</w:t>
      </w:r>
      <w:r w:rsidR="0087045F" w:rsidRPr="005157B5">
        <w:rPr>
          <w:b/>
          <w:i/>
          <w:spacing w:val="-3"/>
          <w:u w:val="single"/>
        </w:rPr>
        <w:t xml:space="preserve"> de război</w:t>
      </w:r>
      <w:r w:rsidR="00CA77E1" w:rsidRPr="005157B5">
        <w:rPr>
          <w:b/>
          <w:i/>
          <w:spacing w:val="-3"/>
          <w:u w:val="single"/>
        </w:rPr>
        <w:t xml:space="preserve"> la serviciile poștale </w:t>
      </w:r>
      <w:r w:rsidR="0087045F" w:rsidRPr="005157B5">
        <w:rPr>
          <w:b/>
          <w:i/>
          <w:spacing w:val="-3"/>
          <w:u w:val="single"/>
        </w:rPr>
        <w:t xml:space="preserve"> </w:t>
      </w:r>
    </w:p>
    <w:p w14:paraId="47183410" w14:textId="77777777" w:rsidR="005157B5" w:rsidRPr="005157B5" w:rsidRDefault="005157B5" w:rsidP="005157B5">
      <w:pPr>
        <w:pStyle w:val="ListParagraph"/>
        <w:ind w:left="0" w:right="-114" w:firstLine="0"/>
        <w:jc w:val="both"/>
      </w:pPr>
      <w:r w:rsidRPr="005157B5">
        <w:rPr>
          <w:i/>
        </w:rPr>
        <w:t>Obiectiv</w:t>
      </w:r>
      <w:r w:rsidR="00DC315B" w:rsidRPr="005157B5">
        <w:rPr>
          <w:i/>
        </w:rPr>
        <w:t xml:space="preserve"> 1:</w:t>
      </w:r>
      <w:r w:rsidR="007A7665" w:rsidRPr="005157B5">
        <w:t xml:space="preserve"> </w:t>
      </w:r>
      <w:r w:rsidR="00B166DC" w:rsidRPr="005157B5">
        <w:t xml:space="preserve">100% a </w:t>
      </w:r>
      <w:r w:rsidR="00282EA1" w:rsidRPr="005157B5">
        <w:t>serviciilor poștale</w:t>
      </w:r>
      <w:r w:rsidR="00D04372" w:rsidRPr="005157B5">
        <w:t xml:space="preserve"> </w:t>
      </w:r>
      <w:r w:rsidR="00A628F9" w:rsidRPr="005157B5">
        <w:t>pentru nevăzători</w:t>
      </w:r>
      <w:r w:rsidR="006601AB" w:rsidRPr="00716C9F">
        <w:rPr>
          <w:lang w:val="fr-FR"/>
        </w:rPr>
        <w:t>i</w:t>
      </w:r>
      <w:r w:rsidR="00A628F9" w:rsidRPr="005157B5">
        <w:t xml:space="preserve"> și prizonieri</w:t>
      </w:r>
      <w:r w:rsidR="006601AB" w:rsidRPr="00716C9F">
        <w:rPr>
          <w:lang w:val="fr-FR"/>
        </w:rPr>
        <w:t>i</w:t>
      </w:r>
      <w:r w:rsidR="00282EA1" w:rsidRPr="005157B5">
        <w:t xml:space="preserve"> de război</w:t>
      </w:r>
      <w:r w:rsidR="00D04372" w:rsidRPr="005157B5">
        <w:t xml:space="preserve"> </w:t>
      </w:r>
      <w:r w:rsidR="00065DA3" w:rsidRPr="005157B5">
        <w:t>prestate gratuit</w:t>
      </w:r>
      <w:r w:rsidR="005B5422" w:rsidRPr="005157B5">
        <w:t>, anual</w:t>
      </w:r>
      <w:r w:rsidR="00282EA1" w:rsidRPr="005157B5">
        <w:t>;</w:t>
      </w:r>
    </w:p>
    <w:p w14:paraId="06921C03" w14:textId="77777777" w:rsidR="0042440E" w:rsidRPr="005157B5" w:rsidRDefault="005157B5" w:rsidP="005157B5">
      <w:pPr>
        <w:pStyle w:val="ListParagraph"/>
        <w:ind w:left="0" w:right="-114" w:firstLine="0"/>
        <w:jc w:val="both"/>
      </w:pPr>
      <w:r w:rsidRPr="005157B5">
        <w:rPr>
          <w:i/>
        </w:rPr>
        <w:t>Obiectiv</w:t>
      </w:r>
      <w:r w:rsidR="000127F8" w:rsidRPr="005157B5">
        <w:rPr>
          <w:i/>
        </w:rPr>
        <w:t xml:space="preserve"> 2:</w:t>
      </w:r>
      <w:r w:rsidR="00626309" w:rsidRPr="005157B5">
        <w:t xml:space="preserve"> </w:t>
      </w:r>
      <w:r w:rsidR="005B5422" w:rsidRPr="005157B5">
        <w:t>Serviciul poștal universal asigurat pentru 100% din populația Republicii Moldova, anual.</w:t>
      </w:r>
    </w:p>
    <w:p w14:paraId="2E495C88" w14:textId="77777777" w:rsidR="005157B5" w:rsidRPr="005157B5" w:rsidRDefault="005157B5" w:rsidP="005157B5">
      <w:pPr>
        <w:pStyle w:val="ListParagraph"/>
        <w:ind w:left="0" w:right="-114" w:firstLine="0"/>
        <w:jc w:val="both"/>
        <w:rPr>
          <w:b/>
          <w:bCs/>
          <w:spacing w:val="-7"/>
        </w:rPr>
      </w:pPr>
    </w:p>
    <w:p w14:paraId="4F6FA526" w14:textId="77777777" w:rsidR="005157B5" w:rsidRPr="005157B5" w:rsidRDefault="005157B5" w:rsidP="005157B5">
      <w:pPr>
        <w:pStyle w:val="ListParagraph"/>
        <w:numPr>
          <w:ilvl w:val="0"/>
          <w:numId w:val="19"/>
        </w:numPr>
        <w:ind w:left="0" w:right="-114"/>
        <w:jc w:val="both"/>
        <w:rPr>
          <w:b/>
          <w:bCs/>
          <w:iCs/>
          <w:spacing w:val="-7"/>
        </w:rPr>
      </w:pPr>
      <w:r w:rsidRPr="005157B5">
        <w:rPr>
          <w:b/>
          <w:bCs/>
          <w:spacing w:val="-7"/>
        </w:rPr>
        <w:t xml:space="preserve">Impactul </w:t>
      </w:r>
      <w:r w:rsidRPr="005157B5">
        <w:rPr>
          <w:b/>
          <w:iCs/>
        </w:rPr>
        <w:t xml:space="preserve">priorităților asupra alocării surselor financiare pentru domeniul respectiv  </w:t>
      </w:r>
    </w:p>
    <w:p w14:paraId="091F712F" w14:textId="77777777" w:rsidR="00114383" w:rsidRPr="005157B5" w:rsidRDefault="008C7E1A" w:rsidP="005157B5">
      <w:pPr>
        <w:pStyle w:val="mk1txtb1"/>
        <w:numPr>
          <w:ilvl w:val="0"/>
          <w:numId w:val="0"/>
        </w:numPr>
        <w:shd w:val="clear" w:color="auto" w:fill="FFFFFF" w:themeFill="background1"/>
        <w:spacing w:before="0" w:after="240" w:line="240" w:lineRule="auto"/>
        <w:rPr>
          <w:rFonts w:ascii="Times New Roman" w:hAnsi="Times New Roman" w:cs="Times New Roman"/>
          <w:lang w:val="ro-MD"/>
        </w:rPr>
      </w:pPr>
      <w:r w:rsidRPr="005157B5">
        <w:rPr>
          <w:rFonts w:ascii="Times New Roman" w:hAnsi="Times New Roman" w:cs="Times New Roman"/>
          <w:lang w:val="ro-MD"/>
        </w:rPr>
        <w:t>Analiz</w:t>
      </w:r>
      <w:r w:rsidR="0042440E" w:rsidRPr="005157B5">
        <w:rPr>
          <w:rFonts w:ascii="Times New Roman" w:hAnsi="Times New Roman" w:cs="Times New Roman"/>
          <w:lang w:val="ro-MD"/>
        </w:rPr>
        <w:t>â</w:t>
      </w:r>
      <w:r w:rsidRPr="005157B5">
        <w:rPr>
          <w:rFonts w:ascii="Times New Roman" w:hAnsi="Times New Roman" w:cs="Times New Roman"/>
          <w:lang w:val="ro-MD"/>
        </w:rPr>
        <w:t>nd structura bugetului pe priorități pe termen mediu (202</w:t>
      </w:r>
      <w:r w:rsidR="00126477" w:rsidRPr="005157B5">
        <w:rPr>
          <w:rFonts w:ascii="Times New Roman" w:hAnsi="Times New Roman" w:cs="Times New Roman"/>
          <w:lang w:val="ro-MD"/>
        </w:rPr>
        <w:t>4</w:t>
      </w:r>
      <w:r w:rsidRPr="005157B5">
        <w:rPr>
          <w:rFonts w:ascii="Times New Roman" w:hAnsi="Times New Roman" w:cs="Times New Roman"/>
          <w:lang w:val="ro-MD"/>
        </w:rPr>
        <w:t>-202</w:t>
      </w:r>
      <w:r w:rsidR="00126477" w:rsidRPr="005157B5">
        <w:rPr>
          <w:rFonts w:ascii="Times New Roman" w:hAnsi="Times New Roman" w:cs="Times New Roman"/>
          <w:lang w:val="ro-MD"/>
        </w:rPr>
        <w:t>6</w:t>
      </w:r>
      <w:r w:rsidRPr="005157B5">
        <w:rPr>
          <w:rFonts w:ascii="Times New Roman" w:hAnsi="Times New Roman" w:cs="Times New Roman"/>
          <w:lang w:val="ro-MD"/>
        </w:rPr>
        <w:t xml:space="preserve">), se constată că cea mai mare pondere a cheltuielilor este destinată pentru Prioritatea </w:t>
      </w:r>
      <w:r w:rsidR="002E3DAC" w:rsidRPr="005157B5">
        <w:rPr>
          <w:rFonts w:ascii="Times New Roman" w:hAnsi="Times New Roman" w:cs="Times New Roman"/>
          <w:lang w:val="ro-MD"/>
        </w:rPr>
        <w:t>1</w:t>
      </w:r>
      <w:r w:rsidRPr="005157B5">
        <w:rPr>
          <w:rFonts w:ascii="Times New Roman" w:hAnsi="Times New Roman" w:cs="Times New Roman"/>
          <w:lang w:val="ro-MD"/>
        </w:rPr>
        <w:t xml:space="preserve">, după care urmează Prioritatea </w:t>
      </w:r>
      <w:r w:rsidR="00DA2880" w:rsidRPr="005157B5">
        <w:rPr>
          <w:rFonts w:ascii="Times New Roman" w:hAnsi="Times New Roman" w:cs="Times New Roman"/>
          <w:lang w:val="ro-MD"/>
        </w:rPr>
        <w:t>2</w:t>
      </w:r>
      <w:r w:rsidRPr="005157B5">
        <w:rPr>
          <w:rFonts w:ascii="Times New Roman" w:hAnsi="Times New Roman" w:cs="Times New Roman"/>
          <w:lang w:val="ro-MD"/>
        </w:rPr>
        <w:t>. În acest context, mai jos sunt prezentate sursele financiare repartizate pe priorități.</w:t>
      </w:r>
    </w:p>
    <w:p w14:paraId="1645CB67" w14:textId="77777777" w:rsidR="0042440E" w:rsidRPr="005157B5" w:rsidRDefault="00CF5A63" w:rsidP="005157B5">
      <w:pPr>
        <w:pStyle w:val="mk1txtb1"/>
        <w:numPr>
          <w:ilvl w:val="0"/>
          <w:numId w:val="0"/>
        </w:numPr>
        <w:shd w:val="clear" w:color="auto" w:fill="FFFFFF" w:themeFill="background1"/>
        <w:spacing w:before="0" w:line="240" w:lineRule="auto"/>
        <w:ind w:hanging="288"/>
        <w:jc w:val="center"/>
        <w:rPr>
          <w:rFonts w:ascii="Times New Roman" w:hAnsi="Times New Roman" w:cs="Times New Roman"/>
          <w:b/>
          <w:lang w:val="ro-MD"/>
        </w:rPr>
      </w:pPr>
      <w:r w:rsidRPr="005157B5">
        <w:rPr>
          <w:rFonts w:ascii="Times New Roman" w:hAnsi="Times New Roman" w:cs="Times New Roman"/>
          <w:b/>
          <w:lang w:val="ro-MD"/>
        </w:rPr>
        <w:t xml:space="preserve">Repartizarea bugetului pe prioritățile de dezvoltare ale </w:t>
      </w:r>
      <w:r w:rsidR="00746C16" w:rsidRPr="005157B5">
        <w:rPr>
          <w:rFonts w:ascii="Times New Roman" w:hAnsi="Times New Roman" w:cs="Times New Roman"/>
          <w:b/>
          <w:lang w:val="ro-MD"/>
        </w:rPr>
        <w:t xml:space="preserve">domeniului comunicațiilor electronice și poștale </w:t>
      </w:r>
      <w:r w:rsidRPr="005157B5">
        <w:rPr>
          <w:rFonts w:ascii="Times New Roman" w:hAnsi="Times New Roman" w:cs="Times New Roman"/>
          <w:b/>
          <w:lang w:val="ro-MD"/>
        </w:rPr>
        <w:t>în perioada 202</w:t>
      </w:r>
      <w:r w:rsidR="00DF444A" w:rsidRPr="005157B5">
        <w:rPr>
          <w:rFonts w:ascii="Times New Roman" w:hAnsi="Times New Roman" w:cs="Times New Roman"/>
          <w:b/>
          <w:lang w:val="ro-MD"/>
        </w:rPr>
        <w:t>4</w:t>
      </w:r>
      <w:r w:rsidRPr="005157B5">
        <w:rPr>
          <w:rFonts w:ascii="Times New Roman" w:hAnsi="Times New Roman" w:cs="Times New Roman"/>
          <w:b/>
          <w:lang w:val="ro-MD"/>
        </w:rPr>
        <w:t>-202</w:t>
      </w:r>
      <w:r w:rsidR="00DF444A" w:rsidRPr="005157B5">
        <w:rPr>
          <w:rFonts w:ascii="Times New Roman" w:hAnsi="Times New Roman" w:cs="Times New Roman"/>
          <w:b/>
          <w:lang w:val="ro-MD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6"/>
        <w:gridCol w:w="1385"/>
        <w:gridCol w:w="1684"/>
        <w:gridCol w:w="1634"/>
        <w:gridCol w:w="1626"/>
        <w:gridCol w:w="1897"/>
        <w:gridCol w:w="1505"/>
      </w:tblGrid>
      <w:tr w:rsidR="00CF5A63" w:rsidRPr="0042440E" w14:paraId="537E6CBA" w14:textId="77777777" w:rsidTr="005C1A08">
        <w:trPr>
          <w:trHeight w:val="272"/>
        </w:trPr>
        <w:tc>
          <w:tcPr>
            <w:tcW w:w="5006" w:type="dxa"/>
            <w:vMerge w:val="restart"/>
          </w:tcPr>
          <w:p w14:paraId="0E98F228" w14:textId="77777777" w:rsidR="00CF5A63" w:rsidRPr="0042440E" w:rsidRDefault="00CF5A63" w:rsidP="005157B5">
            <w:pPr>
              <w:pStyle w:val="mkshditl"/>
              <w:tabs>
                <w:tab w:val="left" w:pos="11655"/>
              </w:tabs>
              <w:spacing w:before="0" w:after="120" w:line="259" w:lineRule="auto"/>
              <w:ind w:left="0"/>
              <w:jc w:val="center"/>
              <w:rPr>
                <w:rFonts w:ascii="Times New Roman" w:hAnsi="Times New Roman"/>
                <w:i w:val="0"/>
                <w:color w:val="auto"/>
                <w:lang w:val="ro-MD"/>
              </w:rPr>
            </w:pPr>
            <w:r w:rsidRPr="0042440E">
              <w:rPr>
                <w:rFonts w:ascii="Times New Roman" w:hAnsi="Times New Roman"/>
                <w:i w:val="0"/>
                <w:color w:val="auto"/>
                <w:lang w:val="ro-MD"/>
              </w:rPr>
              <w:t xml:space="preserve">Denumirea priorității </w:t>
            </w:r>
          </w:p>
        </w:tc>
        <w:tc>
          <w:tcPr>
            <w:tcW w:w="3069" w:type="dxa"/>
            <w:gridSpan w:val="2"/>
          </w:tcPr>
          <w:p w14:paraId="1C8EA3CD" w14:textId="77777777" w:rsidR="00CF5A63" w:rsidRPr="0042440E" w:rsidRDefault="00CF5A63" w:rsidP="005157B5">
            <w:pPr>
              <w:pStyle w:val="mkshditl"/>
              <w:tabs>
                <w:tab w:val="left" w:pos="11655"/>
              </w:tabs>
              <w:spacing w:before="0" w:after="120" w:line="259" w:lineRule="auto"/>
              <w:ind w:left="0"/>
              <w:jc w:val="center"/>
              <w:rPr>
                <w:lang w:val="ro-MD"/>
              </w:rPr>
            </w:pPr>
            <w:r w:rsidRPr="0042440E">
              <w:rPr>
                <w:rFonts w:ascii="Times New Roman" w:hAnsi="Times New Roman"/>
                <w:i w:val="0"/>
                <w:color w:val="auto"/>
                <w:lang w:val="ro-MD"/>
              </w:rPr>
              <w:t>202</w:t>
            </w:r>
            <w:r w:rsidR="00126477" w:rsidRPr="0042440E">
              <w:rPr>
                <w:rFonts w:ascii="Times New Roman" w:hAnsi="Times New Roman"/>
                <w:i w:val="0"/>
                <w:color w:val="auto"/>
                <w:lang w:val="ro-MD"/>
              </w:rPr>
              <w:t>4</w:t>
            </w:r>
          </w:p>
        </w:tc>
        <w:tc>
          <w:tcPr>
            <w:tcW w:w="3260" w:type="dxa"/>
            <w:gridSpan w:val="2"/>
          </w:tcPr>
          <w:p w14:paraId="272EBCF3" w14:textId="77777777" w:rsidR="00CF5A63" w:rsidRPr="0042440E" w:rsidRDefault="00CF5A63" w:rsidP="005157B5">
            <w:pPr>
              <w:pStyle w:val="mkshditl"/>
              <w:tabs>
                <w:tab w:val="left" w:pos="11655"/>
              </w:tabs>
              <w:spacing w:before="0" w:after="120" w:line="259" w:lineRule="auto"/>
              <w:ind w:left="0"/>
              <w:jc w:val="center"/>
              <w:rPr>
                <w:rFonts w:ascii="Times New Roman" w:hAnsi="Times New Roman"/>
                <w:i w:val="0"/>
                <w:color w:val="auto"/>
                <w:lang w:val="ro-MD"/>
              </w:rPr>
            </w:pPr>
            <w:r w:rsidRPr="0042440E">
              <w:rPr>
                <w:rFonts w:ascii="Times New Roman" w:hAnsi="Times New Roman"/>
                <w:i w:val="0"/>
                <w:color w:val="auto"/>
                <w:lang w:val="ro-MD"/>
              </w:rPr>
              <w:t>202</w:t>
            </w:r>
            <w:r w:rsidR="00126477" w:rsidRPr="0042440E">
              <w:rPr>
                <w:rFonts w:ascii="Times New Roman" w:hAnsi="Times New Roman"/>
                <w:i w:val="0"/>
                <w:color w:val="auto"/>
                <w:lang w:val="ro-MD"/>
              </w:rPr>
              <w:t>5</w:t>
            </w:r>
          </w:p>
        </w:tc>
        <w:tc>
          <w:tcPr>
            <w:tcW w:w="3402" w:type="dxa"/>
            <w:gridSpan w:val="2"/>
          </w:tcPr>
          <w:p w14:paraId="47138913" w14:textId="77777777" w:rsidR="00CF5A63" w:rsidRPr="0042440E" w:rsidRDefault="00CF5A63" w:rsidP="005157B5">
            <w:pPr>
              <w:pStyle w:val="mkshditl"/>
              <w:tabs>
                <w:tab w:val="left" w:pos="11655"/>
              </w:tabs>
              <w:spacing w:before="0" w:after="120" w:line="259" w:lineRule="auto"/>
              <w:ind w:left="0"/>
              <w:jc w:val="center"/>
              <w:rPr>
                <w:rFonts w:ascii="Times New Roman" w:hAnsi="Times New Roman"/>
                <w:i w:val="0"/>
                <w:color w:val="auto"/>
                <w:lang w:val="ro-MD"/>
              </w:rPr>
            </w:pPr>
            <w:r w:rsidRPr="0042440E">
              <w:rPr>
                <w:rFonts w:ascii="Times New Roman" w:hAnsi="Times New Roman"/>
                <w:i w:val="0"/>
                <w:color w:val="auto"/>
                <w:lang w:val="ro-MD"/>
              </w:rPr>
              <w:t>202</w:t>
            </w:r>
            <w:r w:rsidR="00126477" w:rsidRPr="0042440E">
              <w:rPr>
                <w:rFonts w:ascii="Times New Roman" w:hAnsi="Times New Roman"/>
                <w:i w:val="0"/>
                <w:color w:val="auto"/>
                <w:lang w:val="ro-MD"/>
              </w:rPr>
              <w:t>6</w:t>
            </w:r>
          </w:p>
        </w:tc>
      </w:tr>
      <w:tr w:rsidR="00CF5A63" w:rsidRPr="0042440E" w14:paraId="553F9648" w14:textId="77777777" w:rsidTr="005C1A08">
        <w:trPr>
          <w:trHeight w:val="419"/>
        </w:trPr>
        <w:tc>
          <w:tcPr>
            <w:tcW w:w="5006" w:type="dxa"/>
            <w:vMerge/>
          </w:tcPr>
          <w:p w14:paraId="341DF8B5" w14:textId="77777777" w:rsidR="00CF5A63" w:rsidRPr="0042440E" w:rsidRDefault="00CF5A63" w:rsidP="005157B5">
            <w:pPr>
              <w:pStyle w:val="mkshditl"/>
              <w:tabs>
                <w:tab w:val="left" w:pos="11655"/>
              </w:tabs>
              <w:spacing w:before="0" w:after="120" w:line="259" w:lineRule="auto"/>
              <w:ind w:left="0"/>
              <w:jc w:val="center"/>
              <w:rPr>
                <w:rFonts w:ascii="Times New Roman" w:hAnsi="Times New Roman"/>
                <w:i w:val="0"/>
                <w:color w:val="auto"/>
                <w:lang w:val="ro-MD"/>
              </w:rPr>
            </w:pPr>
          </w:p>
        </w:tc>
        <w:tc>
          <w:tcPr>
            <w:tcW w:w="1385" w:type="dxa"/>
          </w:tcPr>
          <w:p w14:paraId="7CDB091F" w14:textId="77777777" w:rsidR="00CF5A63" w:rsidRPr="0042440E" w:rsidRDefault="00CF5A63" w:rsidP="005157B5">
            <w:pPr>
              <w:pStyle w:val="mk1txt"/>
              <w:jc w:val="center"/>
              <w:rPr>
                <w:rFonts w:ascii="Times New Roman" w:hAnsi="Times New Roman"/>
                <w:b/>
                <w:lang w:val="ro-MD"/>
              </w:rPr>
            </w:pPr>
            <w:r w:rsidRPr="0042440E">
              <w:rPr>
                <w:rFonts w:ascii="Times New Roman" w:hAnsi="Times New Roman"/>
                <w:b/>
                <w:lang w:val="ro-MD"/>
              </w:rPr>
              <w:t>mii lei</w:t>
            </w:r>
          </w:p>
        </w:tc>
        <w:tc>
          <w:tcPr>
            <w:tcW w:w="1684" w:type="dxa"/>
          </w:tcPr>
          <w:p w14:paraId="79F9F480" w14:textId="77777777" w:rsidR="00CF5A63" w:rsidRPr="0042440E" w:rsidRDefault="00CF5A63" w:rsidP="005157B5">
            <w:pPr>
              <w:pStyle w:val="mk1txt"/>
              <w:jc w:val="center"/>
              <w:rPr>
                <w:rFonts w:ascii="Times New Roman" w:hAnsi="Times New Roman"/>
                <w:b/>
                <w:lang w:val="ro-MD"/>
              </w:rPr>
            </w:pPr>
            <w:r w:rsidRPr="0042440E">
              <w:rPr>
                <w:rFonts w:ascii="Times New Roman" w:hAnsi="Times New Roman"/>
                <w:b/>
                <w:lang w:val="ro-MD"/>
              </w:rPr>
              <w:t>%</w:t>
            </w:r>
          </w:p>
        </w:tc>
        <w:tc>
          <w:tcPr>
            <w:tcW w:w="1634" w:type="dxa"/>
          </w:tcPr>
          <w:p w14:paraId="0525D7A7" w14:textId="77777777" w:rsidR="00CF5A63" w:rsidRPr="0042440E" w:rsidRDefault="00CF5A63" w:rsidP="005157B5">
            <w:pPr>
              <w:pStyle w:val="mk1txt"/>
              <w:jc w:val="center"/>
              <w:rPr>
                <w:rFonts w:ascii="Times New Roman" w:hAnsi="Times New Roman"/>
                <w:b/>
                <w:lang w:val="ro-MD"/>
              </w:rPr>
            </w:pPr>
            <w:r w:rsidRPr="0042440E">
              <w:rPr>
                <w:rFonts w:ascii="Times New Roman" w:hAnsi="Times New Roman"/>
                <w:b/>
                <w:lang w:val="ro-MD"/>
              </w:rPr>
              <w:t>mii lei</w:t>
            </w:r>
          </w:p>
        </w:tc>
        <w:tc>
          <w:tcPr>
            <w:tcW w:w="1626" w:type="dxa"/>
          </w:tcPr>
          <w:p w14:paraId="17CECC9B" w14:textId="77777777" w:rsidR="00CF5A63" w:rsidRPr="0042440E" w:rsidRDefault="00CF5A63" w:rsidP="005157B5">
            <w:pPr>
              <w:pStyle w:val="mk1txt"/>
              <w:jc w:val="center"/>
              <w:rPr>
                <w:rFonts w:ascii="Times New Roman" w:hAnsi="Times New Roman"/>
                <w:b/>
                <w:lang w:val="ro-MD"/>
              </w:rPr>
            </w:pPr>
            <w:r w:rsidRPr="0042440E">
              <w:rPr>
                <w:rFonts w:ascii="Times New Roman" w:hAnsi="Times New Roman"/>
                <w:b/>
                <w:lang w:val="ro-MD"/>
              </w:rPr>
              <w:t>%</w:t>
            </w:r>
          </w:p>
        </w:tc>
        <w:tc>
          <w:tcPr>
            <w:tcW w:w="1897" w:type="dxa"/>
          </w:tcPr>
          <w:p w14:paraId="738C0CDB" w14:textId="77777777" w:rsidR="00CF5A63" w:rsidRPr="0042440E" w:rsidRDefault="00CF5A63" w:rsidP="005157B5">
            <w:pPr>
              <w:pStyle w:val="mk1txt"/>
              <w:jc w:val="center"/>
              <w:rPr>
                <w:rFonts w:ascii="Times New Roman" w:hAnsi="Times New Roman"/>
                <w:b/>
                <w:lang w:val="ro-MD"/>
              </w:rPr>
            </w:pPr>
            <w:r w:rsidRPr="0042440E">
              <w:rPr>
                <w:rFonts w:ascii="Times New Roman" w:hAnsi="Times New Roman"/>
                <w:b/>
                <w:lang w:val="ro-MD"/>
              </w:rPr>
              <w:t>mii lei</w:t>
            </w:r>
          </w:p>
        </w:tc>
        <w:tc>
          <w:tcPr>
            <w:tcW w:w="1505" w:type="dxa"/>
          </w:tcPr>
          <w:p w14:paraId="5ED61063" w14:textId="77777777" w:rsidR="00CF5A63" w:rsidRPr="0042440E" w:rsidRDefault="00CF5A63" w:rsidP="005157B5">
            <w:pPr>
              <w:pStyle w:val="mk1txt"/>
              <w:jc w:val="center"/>
              <w:rPr>
                <w:rFonts w:ascii="Times New Roman" w:hAnsi="Times New Roman"/>
                <w:b/>
                <w:lang w:val="ro-MD"/>
              </w:rPr>
            </w:pPr>
            <w:r w:rsidRPr="0042440E">
              <w:rPr>
                <w:rFonts w:ascii="Times New Roman" w:hAnsi="Times New Roman"/>
                <w:b/>
                <w:lang w:val="ro-MD"/>
              </w:rPr>
              <w:t>%</w:t>
            </w:r>
          </w:p>
        </w:tc>
      </w:tr>
      <w:tr w:rsidR="00D56DFD" w:rsidRPr="0042440E" w14:paraId="0F9D5046" w14:textId="77777777" w:rsidTr="00CF5A63">
        <w:trPr>
          <w:trHeight w:val="595"/>
        </w:trPr>
        <w:tc>
          <w:tcPr>
            <w:tcW w:w="5006" w:type="dxa"/>
          </w:tcPr>
          <w:p w14:paraId="03752CB7" w14:textId="77777777" w:rsidR="00D56DFD" w:rsidRPr="0042440E" w:rsidRDefault="00D56DFD" w:rsidP="005157B5">
            <w:pPr>
              <w:pStyle w:val="mkshditl"/>
              <w:tabs>
                <w:tab w:val="left" w:pos="11655"/>
              </w:tabs>
              <w:spacing w:before="0" w:after="120" w:line="259" w:lineRule="auto"/>
              <w:ind w:left="0"/>
              <w:rPr>
                <w:rFonts w:ascii="Times New Roman" w:hAnsi="Times New Roman"/>
                <w:i w:val="0"/>
                <w:color w:val="auto"/>
                <w:lang w:val="ro-MD"/>
              </w:rPr>
            </w:pPr>
            <w:r w:rsidRPr="0042440E">
              <w:rPr>
                <w:rFonts w:ascii="Times New Roman" w:hAnsi="Times New Roman"/>
                <w:color w:val="auto"/>
                <w:lang w:val="ro-MD"/>
              </w:rPr>
              <w:t>Prioritatea 1</w:t>
            </w: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.  Asigurarea continuă a funcționalității Sistemului Informațional Automatizat al Serviciului 112</w:t>
            </w:r>
          </w:p>
        </w:tc>
        <w:tc>
          <w:tcPr>
            <w:tcW w:w="1385" w:type="dxa"/>
            <w:vAlign w:val="center"/>
          </w:tcPr>
          <w:p w14:paraId="414112D1" w14:textId="77777777" w:rsidR="00D56DFD" w:rsidRPr="0042440E" w:rsidRDefault="00D56DFD" w:rsidP="005157B5">
            <w:pPr>
              <w:pStyle w:val="mkshditl"/>
              <w:tabs>
                <w:tab w:val="left" w:pos="11655"/>
              </w:tabs>
              <w:spacing w:before="0" w:after="120" w:line="259" w:lineRule="auto"/>
              <w:ind w:left="0"/>
              <w:jc w:val="center"/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</w:pP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49</w:t>
            </w:r>
            <w:r w:rsidR="009F79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 </w:t>
            </w: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000</w:t>
            </w:r>
            <w:r w:rsidR="009F79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,</w:t>
            </w: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0</w:t>
            </w:r>
          </w:p>
        </w:tc>
        <w:tc>
          <w:tcPr>
            <w:tcW w:w="1684" w:type="dxa"/>
            <w:vAlign w:val="center"/>
          </w:tcPr>
          <w:p w14:paraId="787BA773" w14:textId="77777777" w:rsidR="00D56DFD" w:rsidRPr="0042440E" w:rsidRDefault="00D56DFD" w:rsidP="005157B5">
            <w:pPr>
              <w:pStyle w:val="mkshditl"/>
              <w:tabs>
                <w:tab w:val="left" w:pos="11655"/>
              </w:tabs>
              <w:spacing w:before="0" w:after="120" w:line="259" w:lineRule="auto"/>
              <w:ind w:left="0"/>
              <w:jc w:val="center"/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</w:pP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84</w:t>
            </w:r>
            <w:r w:rsidR="009F79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,</w:t>
            </w: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4</w:t>
            </w:r>
          </w:p>
        </w:tc>
        <w:tc>
          <w:tcPr>
            <w:tcW w:w="1634" w:type="dxa"/>
            <w:vAlign w:val="center"/>
          </w:tcPr>
          <w:p w14:paraId="3AD3EA94" w14:textId="77777777" w:rsidR="00D56DFD" w:rsidRPr="0042440E" w:rsidRDefault="00D56DFD" w:rsidP="005157B5">
            <w:pPr>
              <w:pStyle w:val="mkshditl"/>
              <w:tabs>
                <w:tab w:val="left" w:pos="11655"/>
              </w:tabs>
              <w:spacing w:before="0" w:after="120" w:line="259" w:lineRule="auto"/>
              <w:ind w:left="0"/>
              <w:jc w:val="center"/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</w:pP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49</w:t>
            </w:r>
            <w:r w:rsidR="009F79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 </w:t>
            </w: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000</w:t>
            </w:r>
            <w:r w:rsidR="009F79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,</w:t>
            </w: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0</w:t>
            </w:r>
          </w:p>
        </w:tc>
        <w:tc>
          <w:tcPr>
            <w:tcW w:w="1626" w:type="dxa"/>
            <w:vAlign w:val="center"/>
          </w:tcPr>
          <w:p w14:paraId="6EDAF6B8" w14:textId="77777777" w:rsidR="00D56DFD" w:rsidRPr="0042440E" w:rsidRDefault="00D56DFD" w:rsidP="005157B5">
            <w:pPr>
              <w:pStyle w:val="mkshditl"/>
              <w:tabs>
                <w:tab w:val="left" w:pos="11655"/>
              </w:tabs>
              <w:spacing w:before="0" w:after="120" w:line="259" w:lineRule="auto"/>
              <w:ind w:left="0"/>
              <w:jc w:val="center"/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</w:pP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84</w:t>
            </w:r>
            <w:r w:rsidR="009F79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,</w:t>
            </w: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4</w:t>
            </w:r>
          </w:p>
        </w:tc>
        <w:tc>
          <w:tcPr>
            <w:tcW w:w="1897" w:type="dxa"/>
            <w:vAlign w:val="center"/>
          </w:tcPr>
          <w:p w14:paraId="6137F192" w14:textId="77777777" w:rsidR="00D56DFD" w:rsidRPr="0042440E" w:rsidRDefault="00D56DFD" w:rsidP="005157B5">
            <w:pPr>
              <w:pStyle w:val="mkshditl"/>
              <w:tabs>
                <w:tab w:val="left" w:pos="11655"/>
              </w:tabs>
              <w:spacing w:before="0" w:after="120" w:line="259" w:lineRule="auto"/>
              <w:ind w:left="0"/>
              <w:jc w:val="center"/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</w:pP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49</w:t>
            </w:r>
            <w:r w:rsidR="009F79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 </w:t>
            </w: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000</w:t>
            </w:r>
            <w:r w:rsidR="009F79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,</w:t>
            </w: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0</w:t>
            </w:r>
          </w:p>
        </w:tc>
        <w:tc>
          <w:tcPr>
            <w:tcW w:w="1505" w:type="dxa"/>
            <w:vAlign w:val="center"/>
          </w:tcPr>
          <w:p w14:paraId="3A3B4A47" w14:textId="77777777" w:rsidR="00D56DFD" w:rsidRPr="0042440E" w:rsidRDefault="00D56DFD" w:rsidP="005157B5">
            <w:pPr>
              <w:pStyle w:val="mkshditl"/>
              <w:tabs>
                <w:tab w:val="left" w:pos="11655"/>
              </w:tabs>
              <w:spacing w:before="0" w:after="120" w:line="259" w:lineRule="auto"/>
              <w:ind w:left="0"/>
              <w:jc w:val="center"/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</w:pP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84</w:t>
            </w:r>
            <w:r w:rsidR="009F79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,</w:t>
            </w: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4</w:t>
            </w:r>
          </w:p>
        </w:tc>
      </w:tr>
      <w:tr w:rsidR="00D56DFD" w:rsidRPr="0042440E" w14:paraId="6A436C1E" w14:textId="77777777" w:rsidTr="00CF5A63">
        <w:trPr>
          <w:trHeight w:val="595"/>
        </w:trPr>
        <w:tc>
          <w:tcPr>
            <w:tcW w:w="5006" w:type="dxa"/>
          </w:tcPr>
          <w:p w14:paraId="211D560A" w14:textId="77777777" w:rsidR="00D56DFD" w:rsidRPr="0042440E" w:rsidRDefault="00D56DFD" w:rsidP="005157B5">
            <w:pPr>
              <w:pStyle w:val="mkshditl"/>
              <w:tabs>
                <w:tab w:val="left" w:pos="11655"/>
              </w:tabs>
              <w:spacing w:before="0" w:after="120" w:line="259" w:lineRule="auto"/>
              <w:ind w:left="0"/>
              <w:rPr>
                <w:rFonts w:ascii="Times New Roman" w:hAnsi="Times New Roman"/>
                <w:color w:val="auto"/>
                <w:lang w:val="ro-MD"/>
              </w:rPr>
            </w:pPr>
            <w:r w:rsidRPr="0042440E">
              <w:rPr>
                <w:rFonts w:ascii="Times New Roman" w:hAnsi="Times New Roman"/>
                <w:color w:val="auto"/>
                <w:lang w:val="ro-MD"/>
              </w:rPr>
              <w:t>Prioritatea 2</w:t>
            </w:r>
            <w:r w:rsidRPr="0042440E">
              <w:rPr>
                <w:color w:val="auto"/>
                <w:lang w:val="ro-MD"/>
              </w:rPr>
              <w:t xml:space="preserve"> </w:t>
            </w: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Asigurarea accesului populației la programele TV din spațiul audiovizual național după finalizarea tranziției la TV digitală terestră</w:t>
            </w:r>
          </w:p>
        </w:tc>
        <w:tc>
          <w:tcPr>
            <w:tcW w:w="1385" w:type="dxa"/>
            <w:vAlign w:val="center"/>
          </w:tcPr>
          <w:p w14:paraId="7D7A717B" w14:textId="77777777" w:rsidR="00D56DFD" w:rsidRPr="0042440E" w:rsidRDefault="00D56DFD" w:rsidP="005157B5">
            <w:pPr>
              <w:pStyle w:val="mkshditl"/>
              <w:tabs>
                <w:tab w:val="left" w:pos="11655"/>
              </w:tabs>
              <w:spacing w:before="0" w:after="120" w:line="259" w:lineRule="auto"/>
              <w:ind w:left="0"/>
              <w:jc w:val="center"/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</w:pP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9</w:t>
            </w:r>
            <w:r w:rsidR="009F79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 </w:t>
            </w: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000</w:t>
            </w:r>
            <w:r w:rsidR="009F79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,</w:t>
            </w: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0</w:t>
            </w:r>
          </w:p>
        </w:tc>
        <w:tc>
          <w:tcPr>
            <w:tcW w:w="1684" w:type="dxa"/>
            <w:vAlign w:val="center"/>
          </w:tcPr>
          <w:p w14:paraId="5D607032" w14:textId="77777777" w:rsidR="00D56DFD" w:rsidRPr="0042440E" w:rsidRDefault="00D56DFD" w:rsidP="005157B5">
            <w:pPr>
              <w:pStyle w:val="mkshditl"/>
              <w:tabs>
                <w:tab w:val="left" w:pos="11655"/>
              </w:tabs>
              <w:spacing w:before="0" w:after="120" w:line="259" w:lineRule="auto"/>
              <w:ind w:left="0"/>
              <w:jc w:val="center"/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</w:pP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15</w:t>
            </w:r>
            <w:r w:rsidR="009F79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,</w:t>
            </w: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5</w:t>
            </w:r>
          </w:p>
        </w:tc>
        <w:tc>
          <w:tcPr>
            <w:tcW w:w="1634" w:type="dxa"/>
            <w:vAlign w:val="center"/>
          </w:tcPr>
          <w:p w14:paraId="57BD1963" w14:textId="77777777" w:rsidR="00D56DFD" w:rsidRPr="0042440E" w:rsidRDefault="00D56DFD" w:rsidP="005157B5">
            <w:pPr>
              <w:pStyle w:val="mkshditl"/>
              <w:tabs>
                <w:tab w:val="left" w:pos="11655"/>
              </w:tabs>
              <w:spacing w:before="0" w:after="120" w:line="259" w:lineRule="auto"/>
              <w:ind w:left="0"/>
              <w:jc w:val="center"/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</w:pP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9</w:t>
            </w:r>
            <w:r w:rsidR="009F79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 </w:t>
            </w: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000</w:t>
            </w:r>
            <w:r w:rsidR="009F79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,</w:t>
            </w: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0</w:t>
            </w:r>
          </w:p>
        </w:tc>
        <w:tc>
          <w:tcPr>
            <w:tcW w:w="1626" w:type="dxa"/>
            <w:vAlign w:val="center"/>
          </w:tcPr>
          <w:p w14:paraId="0C83C209" w14:textId="77777777" w:rsidR="00D56DFD" w:rsidRPr="0042440E" w:rsidRDefault="00D56DFD" w:rsidP="005157B5">
            <w:pPr>
              <w:pStyle w:val="mkshditl"/>
              <w:tabs>
                <w:tab w:val="left" w:pos="11655"/>
              </w:tabs>
              <w:spacing w:before="0" w:after="120" w:line="259" w:lineRule="auto"/>
              <w:ind w:left="0"/>
              <w:jc w:val="center"/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</w:pP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15</w:t>
            </w:r>
            <w:r w:rsidR="009F79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,</w:t>
            </w: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5</w:t>
            </w:r>
          </w:p>
        </w:tc>
        <w:tc>
          <w:tcPr>
            <w:tcW w:w="1897" w:type="dxa"/>
            <w:vAlign w:val="center"/>
          </w:tcPr>
          <w:p w14:paraId="35B7894B" w14:textId="77777777" w:rsidR="00D56DFD" w:rsidRPr="0042440E" w:rsidRDefault="00D56DFD" w:rsidP="005157B5">
            <w:pPr>
              <w:pStyle w:val="mkshditl"/>
              <w:tabs>
                <w:tab w:val="left" w:pos="11655"/>
              </w:tabs>
              <w:spacing w:before="0" w:after="120" w:line="259" w:lineRule="auto"/>
              <w:ind w:left="0"/>
              <w:jc w:val="center"/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</w:pP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9</w:t>
            </w:r>
            <w:r w:rsidR="009F79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 </w:t>
            </w: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000</w:t>
            </w:r>
            <w:r w:rsidR="009F79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,</w:t>
            </w: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0</w:t>
            </w:r>
          </w:p>
        </w:tc>
        <w:tc>
          <w:tcPr>
            <w:tcW w:w="1505" w:type="dxa"/>
            <w:vAlign w:val="center"/>
          </w:tcPr>
          <w:p w14:paraId="5D1ADAA9" w14:textId="77777777" w:rsidR="00D56DFD" w:rsidRPr="0042440E" w:rsidRDefault="00D56DFD" w:rsidP="005157B5">
            <w:pPr>
              <w:pStyle w:val="mkshditl"/>
              <w:tabs>
                <w:tab w:val="left" w:pos="11655"/>
              </w:tabs>
              <w:spacing w:before="0" w:after="120" w:line="259" w:lineRule="auto"/>
              <w:ind w:left="0"/>
              <w:jc w:val="center"/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</w:pP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15</w:t>
            </w:r>
            <w:r w:rsidR="009F79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,</w:t>
            </w: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5</w:t>
            </w:r>
          </w:p>
        </w:tc>
      </w:tr>
      <w:tr w:rsidR="00D56DFD" w:rsidRPr="0042440E" w14:paraId="590AAE62" w14:textId="77777777" w:rsidTr="00CF5A63">
        <w:tc>
          <w:tcPr>
            <w:tcW w:w="5006" w:type="dxa"/>
          </w:tcPr>
          <w:p w14:paraId="3797BC3A" w14:textId="77777777" w:rsidR="00D56DFD" w:rsidRPr="0042440E" w:rsidRDefault="00D56DFD" w:rsidP="005157B5">
            <w:pPr>
              <w:pStyle w:val="mkshditl"/>
              <w:tabs>
                <w:tab w:val="left" w:pos="11655"/>
              </w:tabs>
              <w:spacing w:before="0" w:after="120" w:line="259" w:lineRule="auto"/>
              <w:ind w:left="0"/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</w:pPr>
            <w:r w:rsidRPr="0042440E">
              <w:rPr>
                <w:rFonts w:ascii="Times New Roman" w:hAnsi="Times New Roman"/>
                <w:color w:val="auto"/>
                <w:lang w:val="ro-MD"/>
              </w:rPr>
              <w:t>Prioritatea 3.</w:t>
            </w:r>
            <w:r w:rsidRPr="0042440E">
              <w:rPr>
                <w:rFonts w:ascii="Times New Roman" w:hAnsi="Times New Roman"/>
                <w:i w:val="0"/>
                <w:color w:val="auto"/>
                <w:lang w:val="ro-MD"/>
              </w:rPr>
              <w:t xml:space="preserve"> </w:t>
            </w: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Asigurarea accesului gratuit a</w:t>
            </w:r>
            <w:r w:rsidR="00B405A3"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l</w:t>
            </w: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 xml:space="preserve"> nevăzătorilor și prizonierilor de război la serviciile poștale </w:t>
            </w:r>
            <w:r w:rsidR="002D1C13"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și menținerea participării Republicii Moldova în calitate de stat membru în activitatea CEPT</w:t>
            </w:r>
          </w:p>
        </w:tc>
        <w:tc>
          <w:tcPr>
            <w:tcW w:w="1385" w:type="dxa"/>
            <w:vAlign w:val="center"/>
          </w:tcPr>
          <w:p w14:paraId="531CC42D" w14:textId="77777777" w:rsidR="00D56DFD" w:rsidRPr="0042440E" w:rsidRDefault="00D56DFD" w:rsidP="005157B5">
            <w:pPr>
              <w:pStyle w:val="mkshditl"/>
              <w:tabs>
                <w:tab w:val="left" w:pos="11655"/>
              </w:tabs>
              <w:spacing w:before="0" w:after="120" w:line="259" w:lineRule="auto"/>
              <w:ind w:left="0"/>
              <w:jc w:val="center"/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</w:pP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27</w:t>
            </w:r>
            <w:r w:rsidR="009F79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,</w:t>
            </w: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7</w:t>
            </w:r>
          </w:p>
        </w:tc>
        <w:tc>
          <w:tcPr>
            <w:tcW w:w="1684" w:type="dxa"/>
            <w:vAlign w:val="center"/>
          </w:tcPr>
          <w:p w14:paraId="119EDAA7" w14:textId="77777777" w:rsidR="00D56DFD" w:rsidRPr="0042440E" w:rsidRDefault="00D56DFD" w:rsidP="005157B5">
            <w:pPr>
              <w:pStyle w:val="mkshditl"/>
              <w:tabs>
                <w:tab w:val="left" w:pos="11655"/>
              </w:tabs>
              <w:spacing w:before="0" w:after="120" w:line="259" w:lineRule="auto"/>
              <w:ind w:left="0"/>
              <w:jc w:val="center"/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</w:pP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0</w:t>
            </w:r>
            <w:r w:rsidR="009F79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,</w:t>
            </w:r>
            <w:r w:rsidR="009430E3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05</w:t>
            </w:r>
          </w:p>
        </w:tc>
        <w:tc>
          <w:tcPr>
            <w:tcW w:w="1634" w:type="dxa"/>
            <w:vAlign w:val="center"/>
          </w:tcPr>
          <w:p w14:paraId="1636E627" w14:textId="77777777" w:rsidR="00D56DFD" w:rsidRPr="0042440E" w:rsidRDefault="00D56DFD" w:rsidP="005157B5">
            <w:pPr>
              <w:pStyle w:val="mkshditl"/>
              <w:tabs>
                <w:tab w:val="left" w:pos="11655"/>
              </w:tabs>
              <w:spacing w:before="0" w:after="120" w:line="259" w:lineRule="auto"/>
              <w:ind w:left="0"/>
              <w:jc w:val="center"/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</w:pP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27</w:t>
            </w:r>
            <w:r w:rsidR="009F79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,</w:t>
            </w: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7</w:t>
            </w:r>
          </w:p>
        </w:tc>
        <w:tc>
          <w:tcPr>
            <w:tcW w:w="1626" w:type="dxa"/>
            <w:vAlign w:val="center"/>
          </w:tcPr>
          <w:p w14:paraId="53282375" w14:textId="77777777" w:rsidR="00D56DFD" w:rsidRPr="0042440E" w:rsidRDefault="00D56DFD" w:rsidP="005157B5">
            <w:pPr>
              <w:pStyle w:val="mkshditl"/>
              <w:tabs>
                <w:tab w:val="left" w:pos="11655"/>
              </w:tabs>
              <w:spacing w:before="0" w:after="120" w:line="259" w:lineRule="auto"/>
              <w:ind w:left="0"/>
              <w:jc w:val="center"/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</w:pP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0</w:t>
            </w:r>
            <w:r w:rsidR="009F79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,</w:t>
            </w:r>
            <w:r w:rsidR="009430E3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05</w:t>
            </w:r>
          </w:p>
        </w:tc>
        <w:tc>
          <w:tcPr>
            <w:tcW w:w="1897" w:type="dxa"/>
            <w:vAlign w:val="center"/>
          </w:tcPr>
          <w:p w14:paraId="45E52FAC" w14:textId="77777777" w:rsidR="00D56DFD" w:rsidRPr="0042440E" w:rsidRDefault="00D56DFD" w:rsidP="005157B5">
            <w:pPr>
              <w:pStyle w:val="mkshditl"/>
              <w:tabs>
                <w:tab w:val="left" w:pos="11655"/>
              </w:tabs>
              <w:spacing w:before="0" w:after="120" w:line="259" w:lineRule="auto"/>
              <w:ind w:left="0"/>
              <w:jc w:val="center"/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</w:pP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27</w:t>
            </w:r>
            <w:r w:rsidR="009F79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,</w:t>
            </w: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7</w:t>
            </w:r>
          </w:p>
        </w:tc>
        <w:tc>
          <w:tcPr>
            <w:tcW w:w="1505" w:type="dxa"/>
            <w:vAlign w:val="center"/>
          </w:tcPr>
          <w:p w14:paraId="0462B01B" w14:textId="77777777" w:rsidR="00D56DFD" w:rsidRPr="0042440E" w:rsidRDefault="00D56DFD" w:rsidP="005157B5">
            <w:pPr>
              <w:pStyle w:val="mkshditl"/>
              <w:tabs>
                <w:tab w:val="left" w:pos="11655"/>
              </w:tabs>
              <w:spacing w:before="0" w:after="120" w:line="259" w:lineRule="auto"/>
              <w:ind w:left="0"/>
              <w:jc w:val="center"/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</w:pPr>
            <w:r w:rsidRPr="004244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0</w:t>
            </w:r>
            <w:r w:rsidR="009F790E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,</w:t>
            </w:r>
            <w:r w:rsidR="009430E3">
              <w:rPr>
                <w:rFonts w:ascii="Times New Roman" w:hAnsi="Times New Roman"/>
                <w:b w:val="0"/>
                <w:i w:val="0"/>
                <w:color w:val="auto"/>
                <w:lang w:val="ro-MD"/>
              </w:rPr>
              <w:t>05</w:t>
            </w:r>
          </w:p>
        </w:tc>
      </w:tr>
      <w:tr w:rsidR="000B36C4" w:rsidRPr="0042440E" w14:paraId="00451783" w14:textId="77777777" w:rsidTr="005C1A08">
        <w:trPr>
          <w:trHeight w:val="478"/>
        </w:trPr>
        <w:tc>
          <w:tcPr>
            <w:tcW w:w="5006" w:type="dxa"/>
            <w:vAlign w:val="bottom"/>
          </w:tcPr>
          <w:p w14:paraId="09D0D6BF" w14:textId="77777777" w:rsidR="000B36C4" w:rsidRPr="0042440E" w:rsidRDefault="000B36C4" w:rsidP="005157B5">
            <w:pPr>
              <w:pStyle w:val="mkshditl"/>
              <w:tabs>
                <w:tab w:val="left" w:pos="11655"/>
              </w:tabs>
              <w:spacing w:before="0" w:after="120" w:line="259" w:lineRule="auto"/>
              <w:ind w:left="0"/>
              <w:rPr>
                <w:rFonts w:ascii="Times New Roman" w:hAnsi="Times New Roman"/>
                <w:i w:val="0"/>
                <w:color w:val="auto"/>
                <w:lang w:val="ro-MD"/>
              </w:rPr>
            </w:pPr>
          </w:p>
          <w:p w14:paraId="2BCB1B81" w14:textId="77777777" w:rsidR="000B36C4" w:rsidRPr="0042440E" w:rsidRDefault="000B36C4" w:rsidP="005157B5">
            <w:pPr>
              <w:pStyle w:val="mkshditl"/>
              <w:tabs>
                <w:tab w:val="left" w:pos="11655"/>
              </w:tabs>
              <w:spacing w:before="0" w:after="120" w:line="259" w:lineRule="auto"/>
              <w:ind w:left="0"/>
              <w:rPr>
                <w:lang w:val="ro-MD"/>
              </w:rPr>
            </w:pPr>
            <w:r w:rsidRPr="0042440E">
              <w:rPr>
                <w:rFonts w:ascii="Times New Roman" w:hAnsi="Times New Roman"/>
                <w:i w:val="0"/>
                <w:color w:val="auto"/>
                <w:lang w:val="ro-MD"/>
              </w:rPr>
              <w:t xml:space="preserve">TOTAL </w:t>
            </w:r>
          </w:p>
        </w:tc>
        <w:tc>
          <w:tcPr>
            <w:tcW w:w="1385" w:type="dxa"/>
            <w:vAlign w:val="bottom"/>
          </w:tcPr>
          <w:p w14:paraId="29EAED98" w14:textId="77777777" w:rsidR="000B36C4" w:rsidRPr="0042440E" w:rsidRDefault="000B36C4" w:rsidP="005157B5">
            <w:pPr>
              <w:pStyle w:val="mkshditl"/>
              <w:tabs>
                <w:tab w:val="left" w:pos="11655"/>
              </w:tabs>
              <w:spacing w:before="0" w:after="120" w:line="259" w:lineRule="auto"/>
              <w:ind w:left="0"/>
              <w:jc w:val="center"/>
              <w:rPr>
                <w:rFonts w:ascii="Times New Roman" w:hAnsi="Times New Roman"/>
                <w:i w:val="0"/>
                <w:color w:val="auto"/>
                <w:lang w:val="ro-MD"/>
              </w:rPr>
            </w:pPr>
            <w:r w:rsidRPr="0042440E">
              <w:rPr>
                <w:rFonts w:ascii="Times New Roman" w:hAnsi="Times New Roman"/>
                <w:i w:val="0"/>
                <w:color w:val="auto"/>
                <w:lang w:val="ro-MD"/>
              </w:rPr>
              <w:t>5</w:t>
            </w:r>
            <w:r w:rsidR="00550AD2" w:rsidRPr="0042440E">
              <w:rPr>
                <w:rFonts w:ascii="Times New Roman" w:hAnsi="Times New Roman"/>
                <w:i w:val="0"/>
                <w:color w:val="auto"/>
                <w:lang w:val="ro-MD"/>
              </w:rPr>
              <w:t>8</w:t>
            </w:r>
            <w:r w:rsidR="008D504F">
              <w:rPr>
                <w:rFonts w:ascii="Times New Roman" w:hAnsi="Times New Roman"/>
                <w:i w:val="0"/>
                <w:color w:val="auto"/>
                <w:lang w:val="ro-MD"/>
              </w:rPr>
              <w:t> </w:t>
            </w:r>
            <w:r w:rsidRPr="0042440E">
              <w:rPr>
                <w:rFonts w:ascii="Times New Roman" w:hAnsi="Times New Roman"/>
                <w:i w:val="0"/>
                <w:color w:val="auto"/>
                <w:lang w:val="ro-MD"/>
              </w:rPr>
              <w:t>027</w:t>
            </w:r>
            <w:r w:rsidR="008D504F">
              <w:rPr>
                <w:rFonts w:ascii="Times New Roman" w:hAnsi="Times New Roman"/>
                <w:i w:val="0"/>
                <w:color w:val="auto"/>
                <w:lang w:val="ro-MD"/>
              </w:rPr>
              <w:t>,</w:t>
            </w:r>
            <w:r w:rsidRPr="0042440E">
              <w:rPr>
                <w:rFonts w:ascii="Times New Roman" w:hAnsi="Times New Roman"/>
                <w:i w:val="0"/>
                <w:color w:val="auto"/>
                <w:lang w:val="ro-MD"/>
              </w:rPr>
              <w:t>7</w:t>
            </w:r>
          </w:p>
        </w:tc>
        <w:tc>
          <w:tcPr>
            <w:tcW w:w="1684" w:type="dxa"/>
            <w:vAlign w:val="bottom"/>
          </w:tcPr>
          <w:p w14:paraId="34A9AFDE" w14:textId="77777777" w:rsidR="000B36C4" w:rsidRPr="0042440E" w:rsidRDefault="000B36C4" w:rsidP="005157B5">
            <w:pPr>
              <w:pStyle w:val="mkshditl"/>
              <w:tabs>
                <w:tab w:val="left" w:pos="11655"/>
              </w:tabs>
              <w:spacing w:before="0" w:after="120" w:line="259" w:lineRule="auto"/>
              <w:ind w:left="0"/>
              <w:jc w:val="center"/>
              <w:rPr>
                <w:rFonts w:ascii="Times New Roman" w:hAnsi="Times New Roman"/>
                <w:i w:val="0"/>
                <w:color w:val="auto"/>
                <w:lang w:val="ro-MD"/>
              </w:rPr>
            </w:pPr>
            <w:r w:rsidRPr="0042440E">
              <w:rPr>
                <w:rFonts w:ascii="Times New Roman" w:hAnsi="Times New Roman"/>
                <w:i w:val="0"/>
                <w:color w:val="auto"/>
                <w:lang w:val="ro-MD"/>
              </w:rPr>
              <w:t>100</w:t>
            </w:r>
            <w:r w:rsidR="008D504F">
              <w:rPr>
                <w:rFonts w:ascii="Times New Roman" w:hAnsi="Times New Roman"/>
                <w:i w:val="0"/>
                <w:color w:val="auto"/>
                <w:lang w:val="ro-MD"/>
              </w:rPr>
              <w:t>,</w:t>
            </w:r>
            <w:r w:rsidRPr="0042440E">
              <w:rPr>
                <w:rFonts w:ascii="Times New Roman" w:hAnsi="Times New Roman"/>
                <w:i w:val="0"/>
                <w:color w:val="auto"/>
                <w:lang w:val="ro-MD"/>
              </w:rPr>
              <w:t>0</w:t>
            </w:r>
          </w:p>
        </w:tc>
        <w:tc>
          <w:tcPr>
            <w:tcW w:w="1634" w:type="dxa"/>
            <w:vAlign w:val="bottom"/>
          </w:tcPr>
          <w:p w14:paraId="6CCCB4B5" w14:textId="77777777" w:rsidR="000B36C4" w:rsidRPr="0042440E" w:rsidRDefault="00550AD2" w:rsidP="005157B5">
            <w:pPr>
              <w:pStyle w:val="mkshditl"/>
              <w:tabs>
                <w:tab w:val="left" w:pos="11655"/>
              </w:tabs>
              <w:spacing w:before="0" w:after="120" w:line="259" w:lineRule="auto"/>
              <w:ind w:left="0"/>
              <w:jc w:val="center"/>
              <w:rPr>
                <w:rFonts w:ascii="Times New Roman" w:hAnsi="Times New Roman"/>
                <w:i w:val="0"/>
                <w:color w:val="auto"/>
                <w:lang w:val="ro-MD"/>
              </w:rPr>
            </w:pPr>
            <w:r w:rsidRPr="0042440E">
              <w:rPr>
                <w:rFonts w:ascii="Times New Roman" w:hAnsi="Times New Roman"/>
                <w:i w:val="0"/>
                <w:color w:val="auto"/>
                <w:lang w:val="ro-MD"/>
              </w:rPr>
              <w:t>58</w:t>
            </w:r>
            <w:r w:rsidR="008D504F">
              <w:rPr>
                <w:rFonts w:ascii="Times New Roman" w:hAnsi="Times New Roman"/>
                <w:i w:val="0"/>
                <w:color w:val="auto"/>
                <w:lang w:val="ro-MD"/>
              </w:rPr>
              <w:t> </w:t>
            </w:r>
            <w:r w:rsidRPr="0042440E">
              <w:rPr>
                <w:rFonts w:ascii="Times New Roman" w:hAnsi="Times New Roman"/>
                <w:i w:val="0"/>
                <w:color w:val="auto"/>
                <w:lang w:val="ro-MD"/>
              </w:rPr>
              <w:t>027</w:t>
            </w:r>
            <w:r w:rsidR="008D504F">
              <w:rPr>
                <w:rFonts w:ascii="Times New Roman" w:hAnsi="Times New Roman"/>
                <w:i w:val="0"/>
                <w:color w:val="auto"/>
                <w:lang w:val="ro-MD"/>
              </w:rPr>
              <w:t>,</w:t>
            </w:r>
            <w:r w:rsidRPr="0042440E">
              <w:rPr>
                <w:rFonts w:ascii="Times New Roman" w:hAnsi="Times New Roman"/>
                <w:i w:val="0"/>
                <w:color w:val="auto"/>
                <w:lang w:val="ro-MD"/>
              </w:rPr>
              <w:t>7</w:t>
            </w:r>
          </w:p>
        </w:tc>
        <w:tc>
          <w:tcPr>
            <w:tcW w:w="1626" w:type="dxa"/>
            <w:vAlign w:val="bottom"/>
          </w:tcPr>
          <w:p w14:paraId="043D7486" w14:textId="77777777" w:rsidR="000B36C4" w:rsidRPr="0042440E" w:rsidRDefault="000B36C4" w:rsidP="005157B5">
            <w:pPr>
              <w:pStyle w:val="mkshditl"/>
              <w:tabs>
                <w:tab w:val="left" w:pos="11655"/>
              </w:tabs>
              <w:spacing w:before="0" w:after="120" w:line="259" w:lineRule="auto"/>
              <w:ind w:left="0"/>
              <w:jc w:val="center"/>
              <w:rPr>
                <w:rFonts w:ascii="Times New Roman" w:hAnsi="Times New Roman"/>
                <w:i w:val="0"/>
                <w:color w:val="auto"/>
                <w:lang w:val="ro-MD"/>
              </w:rPr>
            </w:pPr>
            <w:r w:rsidRPr="0042440E">
              <w:rPr>
                <w:rFonts w:ascii="Times New Roman" w:hAnsi="Times New Roman"/>
                <w:i w:val="0"/>
                <w:color w:val="auto"/>
                <w:lang w:val="ro-MD"/>
              </w:rPr>
              <w:t>100</w:t>
            </w:r>
            <w:r w:rsidR="008D504F">
              <w:rPr>
                <w:rFonts w:ascii="Times New Roman" w:hAnsi="Times New Roman"/>
                <w:i w:val="0"/>
                <w:color w:val="auto"/>
                <w:lang w:val="ro-MD"/>
              </w:rPr>
              <w:t>,</w:t>
            </w:r>
            <w:r w:rsidRPr="0042440E">
              <w:rPr>
                <w:rFonts w:ascii="Times New Roman" w:hAnsi="Times New Roman"/>
                <w:i w:val="0"/>
                <w:color w:val="auto"/>
                <w:lang w:val="ro-MD"/>
              </w:rPr>
              <w:t>0</w:t>
            </w:r>
          </w:p>
        </w:tc>
        <w:tc>
          <w:tcPr>
            <w:tcW w:w="1897" w:type="dxa"/>
            <w:vAlign w:val="bottom"/>
          </w:tcPr>
          <w:p w14:paraId="44ABFA64" w14:textId="77777777" w:rsidR="000B36C4" w:rsidRPr="0042440E" w:rsidRDefault="00550AD2" w:rsidP="005157B5">
            <w:pPr>
              <w:pStyle w:val="mkshditl"/>
              <w:tabs>
                <w:tab w:val="left" w:pos="11655"/>
              </w:tabs>
              <w:spacing w:before="0" w:after="120" w:line="259" w:lineRule="auto"/>
              <w:ind w:left="0"/>
              <w:jc w:val="center"/>
              <w:rPr>
                <w:rFonts w:ascii="Times New Roman" w:hAnsi="Times New Roman"/>
                <w:i w:val="0"/>
                <w:color w:val="auto"/>
                <w:lang w:val="ro-MD"/>
              </w:rPr>
            </w:pPr>
            <w:r w:rsidRPr="0042440E">
              <w:rPr>
                <w:rFonts w:ascii="Times New Roman" w:hAnsi="Times New Roman"/>
                <w:i w:val="0"/>
                <w:color w:val="auto"/>
                <w:lang w:val="ro-MD"/>
              </w:rPr>
              <w:t>58</w:t>
            </w:r>
            <w:r w:rsidR="008D504F">
              <w:rPr>
                <w:rFonts w:ascii="Times New Roman" w:hAnsi="Times New Roman"/>
                <w:i w:val="0"/>
                <w:color w:val="auto"/>
                <w:lang w:val="ro-MD"/>
              </w:rPr>
              <w:t> </w:t>
            </w:r>
            <w:r w:rsidRPr="0042440E">
              <w:rPr>
                <w:rFonts w:ascii="Times New Roman" w:hAnsi="Times New Roman"/>
                <w:i w:val="0"/>
                <w:color w:val="auto"/>
                <w:lang w:val="ro-MD"/>
              </w:rPr>
              <w:t>027</w:t>
            </w:r>
            <w:r w:rsidR="008D504F">
              <w:rPr>
                <w:rFonts w:ascii="Times New Roman" w:hAnsi="Times New Roman"/>
                <w:i w:val="0"/>
                <w:color w:val="auto"/>
                <w:lang w:val="ro-MD"/>
              </w:rPr>
              <w:t>,</w:t>
            </w:r>
            <w:r w:rsidRPr="0042440E">
              <w:rPr>
                <w:rFonts w:ascii="Times New Roman" w:hAnsi="Times New Roman"/>
                <w:i w:val="0"/>
                <w:color w:val="auto"/>
                <w:lang w:val="ro-MD"/>
              </w:rPr>
              <w:t>7</w:t>
            </w:r>
          </w:p>
        </w:tc>
        <w:tc>
          <w:tcPr>
            <w:tcW w:w="1505" w:type="dxa"/>
            <w:vAlign w:val="bottom"/>
          </w:tcPr>
          <w:p w14:paraId="14B1B3A2" w14:textId="77777777" w:rsidR="000B36C4" w:rsidRPr="0042440E" w:rsidRDefault="000B36C4" w:rsidP="005157B5">
            <w:pPr>
              <w:pStyle w:val="mkshditl"/>
              <w:tabs>
                <w:tab w:val="left" w:pos="11655"/>
              </w:tabs>
              <w:spacing w:before="0" w:after="120" w:line="259" w:lineRule="auto"/>
              <w:ind w:left="0"/>
              <w:jc w:val="center"/>
              <w:rPr>
                <w:rFonts w:ascii="Times New Roman" w:hAnsi="Times New Roman"/>
                <w:i w:val="0"/>
                <w:color w:val="auto"/>
                <w:lang w:val="ro-MD"/>
              </w:rPr>
            </w:pPr>
            <w:r w:rsidRPr="0042440E">
              <w:rPr>
                <w:rFonts w:ascii="Times New Roman" w:hAnsi="Times New Roman"/>
                <w:i w:val="0"/>
                <w:color w:val="auto"/>
                <w:lang w:val="ro-MD"/>
              </w:rPr>
              <w:t>100</w:t>
            </w:r>
            <w:r w:rsidR="008D504F">
              <w:rPr>
                <w:rFonts w:ascii="Times New Roman" w:hAnsi="Times New Roman"/>
                <w:i w:val="0"/>
                <w:color w:val="auto"/>
                <w:lang w:val="ro-MD"/>
              </w:rPr>
              <w:t>,</w:t>
            </w:r>
            <w:r w:rsidRPr="0042440E">
              <w:rPr>
                <w:rFonts w:ascii="Times New Roman" w:hAnsi="Times New Roman"/>
                <w:i w:val="0"/>
                <w:color w:val="auto"/>
                <w:lang w:val="ro-MD"/>
              </w:rPr>
              <w:t>0</w:t>
            </w:r>
          </w:p>
        </w:tc>
      </w:tr>
    </w:tbl>
    <w:p w14:paraId="75A39EE7" w14:textId="77777777" w:rsidR="00CF5A63" w:rsidRPr="0042440E" w:rsidRDefault="00CF5A63" w:rsidP="00CF5A63">
      <w:pPr>
        <w:pStyle w:val="mkshditl"/>
        <w:tabs>
          <w:tab w:val="left" w:pos="11655"/>
        </w:tabs>
        <w:spacing w:before="0" w:after="120" w:line="259" w:lineRule="auto"/>
        <w:ind w:left="0"/>
        <w:rPr>
          <w:rFonts w:ascii="Times New Roman" w:hAnsi="Times New Roman"/>
          <w:color w:val="auto"/>
          <w:sz w:val="24"/>
          <w:szCs w:val="24"/>
          <w:lang w:val="ro-MD"/>
        </w:rPr>
      </w:pPr>
    </w:p>
    <w:p w14:paraId="21140B78" w14:textId="77777777" w:rsidR="002B6415" w:rsidRDefault="002B6415">
      <w:pPr>
        <w:pStyle w:val="Heading2"/>
        <w:spacing w:before="70" w:line="259" w:lineRule="auto"/>
        <w:ind w:left="428"/>
        <w:rPr>
          <w:color w:val="212A35"/>
          <w:lang w:val="ro-MD"/>
        </w:rPr>
      </w:pPr>
    </w:p>
    <w:p w14:paraId="1908ACB9" w14:textId="77777777" w:rsidR="005157B5" w:rsidRDefault="005157B5">
      <w:pPr>
        <w:pStyle w:val="Heading2"/>
        <w:spacing w:before="70" w:line="259" w:lineRule="auto"/>
        <w:ind w:left="428"/>
        <w:rPr>
          <w:color w:val="212A35"/>
          <w:lang w:val="ro-MD"/>
        </w:rPr>
      </w:pPr>
    </w:p>
    <w:p w14:paraId="7CD6FC89" w14:textId="77777777" w:rsidR="005157B5" w:rsidRDefault="005157B5">
      <w:pPr>
        <w:pStyle w:val="Heading2"/>
        <w:spacing w:before="70" w:line="259" w:lineRule="auto"/>
        <w:ind w:left="428"/>
        <w:rPr>
          <w:color w:val="212A35"/>
          <w:lang w:val="ro-MD"/>
        </w:rPr>
      </w:pPr>
    </w:p>
    <w:p w14:paraId="5EA310F9" w14:textId="77777777" w:rsidR="00BA4196" w:rsidRPr="0042440E" w:rsidRDefault="007F0731">
      <w:pPr>
        <w:pStyle w:val="Heading2"/>
        <w:spacing w:before="70" w:line="259" w:lineRule="auto"/>
        <w:ind w:left="428"/>
        <w:rPr>
          <w:lang w:val="ro-MD"/>
        </w:rPr>
      </w:pPr>
      <w:r w:rsidRPr="0042440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818304" behindDoc="1" locked="0" layoutInCell="1" allowOverlap="1" wp14:anchorId="7471561A" wp14:editId="3B011B8E">
                <wp:simplePos x="0" y="0"/>
                <wp:positionH relativeFrom="page">
                  <wp:posOffset>8125460</wp:posOffset>
                </wp:positionH>
                <wp:positionV relativeFrom="paragraph">
                  <wp:posOffset>203200</wp:posOffset>
                </wp:positionV>
                <wp:extent cx="42545" cy="1524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15240"/>
                        </a:xfrm>
                        <a:prstGeom prst="rect">
                          <a:avLst/>
                        </a:prstGeom>
                        <a:solidFill>
                          <a:srgbClr val="0E23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F0DE28" id="Rectangle 2" o:spid="_x0000_s1026" style="position:absolute;margin-left:639.8pt;margin-top:16pt;width:3.35pt;height:1.2pt;z-index:-164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" fillcolor="#0e233d" stroked="f">
                <w10:wrap anchorx="page"/>
              </v:rect>
            </w:pict>
          </mc:Fallback>
        </mc:AlternateContent>
      </w:r>
      <w:r w:rsidR="007A7665" w:rsidRPr="0042440E">
        <w:rPr>
          <w:color w:val="212A35"/>
          <w:lang w:val="ro-MD"/>
        </w:rPr>
        <w:t>Tabelul</w:t>
      </w:r>
      <w:r w:rsidR="007A7665" w:rsidRPr="0042440E">
        <w:rPr>
          <w:color w:val="212A35"/>
          <w:spacing w:val="55"/>
          <w:lang w:val="ro-MD"/>
        </w:rPr>
        <w:t xml:space="preserve"> </w:t>
      </w:r>
      <w:r w:rsidR="007A7665" w:rsidRPr="0042440E">
        <w:rPr>
          <w:color w:val="212A35"/>
          <w:lang w:val="ro-MD"/>
        </w:rPr>
        <w:t>1:</w:t>
      </w:r>
      <w:r w:rsidR="007A7665" w:rsidRPr="0042440E">
        <w:rPr>
          <w:color w:val="212A35"/>
          <w:spacing w:val="54"/>
          <w:lang w:val="ro-MD"/>
        </w:rPr>
        <w:t xml:space="preserve"> </w:t>
      </w:r>
      <w:r w:rsidR="007A7665" w:rsidRPr="0042440E">
        <w:rPr>
          <w:color w:val="212A35"/>
          <w:lang w:val="ro-MD"/>
        </w:rPr>
        <w:t>Repartizarea</w:t>
      </w:r>
      <w:r w:rsidR="007A7665" w:rsidRPr="0042440E">
        <w:rPr>
          <w:color w:val="212A35"/>
          <w:spacing w:val="55"/>
          <w:lang w:val="ro-MD"/>
        </w:rPr>
        <w:t xml:space="preserve"> </w:t>
      </w:r>
      <w:r w:rsidR="007A7665" w:rsidRPr="0042440E">
        <w:rPr>
          <w:color w:val="212A35"/>
          <w:lang w:val="ro-MD"/>
        </w:rPr>
        <w:t>liniei</w:t>
      </w:r>
      <w:r w:rsidR="007A7665" w:rsidRPr="0042440E">
        <w:rPr>
          <w:color w:val="212A35"/>
          <w:spacing w:val="55"/>
          <w:lang w:val="ro-MD"/>
        </w:rPr>
        <w:t xml:space="preserve"> </w:t>
      </w:r>
      <w:r w:rsidR="007A7665" w:rsidRPr="0042440E">
        <w:rPr>
          <w:color w:val="212A35"/>
          <w:lang w:val="ro-MD"/>
        </w:rPr>
        <w:t>de</w:t>
      </w:r>
      <w:r w:rsidR="007A7665" w:rsidRPr="0042440E">
        <w:rPr>
          <w:color w:val="212A35"/>
          <w:spacing w:val="55"/>
          <w:lang w:val="ro-MD"/>
        </w:rPr>
        <w:t xml:space="preserve"> </w:t>
      </w:r>
      <w:r w:rsidR="007A7665" w:rsidRPr="0042440E">
        <w:rPr>
          <w:color w:val="212A35"/>
          <w:lang w:val="ro-MD"/>
        </w:rPr>
        <w:t>bază</w:t>
      </w:r>
      <w:r w:rsidR="007A7665" w:rsidRPr="0042440E">
        <w:rPr>
          <w:color w:val="212A35"/>
          <w:spacing w:val="55"/>
          <w:lang w:val="ro-MD"/>
        </w:rPr>
        <w:t xml:space="preserve"> </w:t>
      </w:r>
      <w:r w:rsidR="007A7665" w:rsidRPr="0042440E">
        <w:rPr>
          <w:color w:val="212A35"/>
          <w:lang w:val="ro-MD"/>
        </w:rPr>
        <w:t>de</w:t>
      </w:r>
      <w:r w:rsidR="007A7665" w:rsidRPr="0042440E">
        <w:rPr>
          <w:color w:val="212A35"/>
          <w:spacing w:val="52"/>
          <w:lang w:val="ro-MD"/>
        </w:rPr>
        <w:t xml:space="preserve"> </w:t>
      </w:r>
      <w:r w:rsidR="007A7665" w:rsidRPr="0042440E">
        <w:rPr>
          <w:color w:val="212A35"/>
          <w:lang w:val="ro-MD"/>
        </w:rPr>
        <w:t>cheltuieli</w:t>
      </w:r>
      <w:r w:rsidR="007A7665" w:rsidRPr="0042440E">
        <w:rPr>
          <w:color w:val="212A35"/>
          <w:spacing w:val="55"/>
          <w:lang w:val="ro-MD"/>
        </w:rPr>
        <w:t xml:space="preserve"> </w:t>
      </w:r>
      <w:r w:rsidR="007A7665" w:rsidRPr="0042440E">
        <w:rPr>
          <w:color w:val="212A35"/>
          <w:lang w:val="ro-MD"/>
        </w:rPr>
        <w:t>pe</w:t>
      </w:r>
      <w:r w:rsidR="007A7665" w:rsidRPr="0042440E">
        <w:rPr>
          <w:color w:val="212A35"/>
          <w:spacing w:val="54"/>
          <w:lang w:val="ro-MD"/>
        </w:rPr>
        <w:t xml:space="preserve"> </w:t>
      </w:r>
      <w:r w:rsidR="007A7665" w:rsidRPr="0042440E">
        <w:rPr>
          <w:color w:val="212A35"/>
          <w:lang w:val="ro-MD"/>
        </w:rPr>
        <w:t>programe/subprograme</w:t>
      </w:r>
      <w:r w:rsidR="007A7665" w:rsidRPr="0042440E">
        <w:rPr>
          <w:color w:val="212A35"/>
          <w:spacing w:val="53"/>
          <w:lang w:val="ro-MD"/>
        </w:rPr>
        <w:t xml:space="preserve"> </w:t>
      </w:r>
      <w:r w:rsidR="007A7665" w:rsidRPr="0042440E">
        <w:rPr>
          <w:color w:val="212A35"/>
          <w:lang w:val="ro-MD"/>
        </w:rPr>
        <w:t>și</w:t>
      </w:r>
      <w:r w:rsidR="007A7665" w:rsidRPr="0042440E">
        <w:rPr>
          <w:color w:val="212A35"/>
          <w:spacing w:val="56"/>
          <w:lang w:val="ro-MD"/>
        </w:rPr>
        <w:t xml:space="preserve"> </w:t>
      </w:r>
      <w:r w:rsidR="007A7665" w:rsidRPr="0042440E">
        <w:rPr>
          <w:color w:val="212A35"/>
          <w:lang w:val="ro-MD"/>
        </w:rPr>
        <w:t>pe</w:t>
      </w:r>
      <w:r w:rsidR="007A7665" w:rsidRPr="0042440E">
        <w:rPr>
          <w:color w:val="212A35"/>
          <w:spacing w:val="54"/>
          <w:lang w:val="ro-MD"/>
        </w:rPr>
        <w:t xml:space="preserve"> </w:t>
      </w:r>
      <w:r w:rsidR="007A7665" w:rsidRPr="0042440E">
        <w:rPr>
          <w:color w:val="212A35"/>
          <w:lang w:val="ro-MD"/>
        </w:rPr>
        <w:t>bugete</w:t>
      </w:r>
      <w:r w:rsidR="007A7665" w:rsidRPr="0042440E">
        <w:rPr>
          <w:color w:val="212A35"/>
          <w:spacing w:val="54"/>
          <w:lang w:val="ro-MD"/>
        </w:rPr>
        <w:t xml:space="preserve"> </w:t>
      </w:r>
      <w:r w:rsidR="007A7665" w:rsidRPr="0042440E">
        <w:rPr>
          <w:color w:val="212A35"/>
          <w:lang w:val="ro-MD"/>
        </w:rPr>
        <w:t>pe</w:t>
      </w:r>
      <w:r w:rsidR="00E90E1A" w:rsidRPr="0042440E">
        <w:rPr>
          <w:color w:val="212A35"/>
          <w:lang w:val="ro-MD"/>
        </w:rPr>
        <w:t xml:space="preserve"> </w:t>
      </w:r>
      <w:r w:rsidR="00746C16" w:rsidRPr="0042440E">
        <w:rPr>
          <w:color w:val="212A35"/>
          <w:lang w:val="ro-MD"/>
        </w:rPr>
        <w:t>domeniul comunicațiilor electronice și poștale</w:t>
      </w:r>
    </w:p>
    <w:p w14:paraId="30CF0E61" w14:textId="77777777" w:rsidR="00BA4196" w:rsidRPr="0042440E" w:rsidRDefault="007A7665">
      <w:pPr>
        <w:spacing w:before="119"/>
        <w:ind w:right="654"/>
        <w:jc w:val="right"/>
        <w:rPr>
          <w:b/>
          <w:lang w:val="ro-MD"/>
        </w:rPr>
      </w:pPr>
      <w:r w:rsidRPr="0042440E">
        <w:rPr>
          <w:b/>
          <w:color w:val="212A35"/>
          <w:lang w:val="ro-MD"/>
        </w:rPr>
        <w:t>mii lei</w:t>
      </w:r>
    </w:p>
    <w:tbl>
      <w:tblPr>
        <w:tblStyle w:val="TableNormal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3"/>
        <w:gridCol w:w="773"/>
        <w:gridCol w:w="1229"/>
        <w:gridCol w:w="1069"/>
        <w:gridCol w:w="1157"/>
        <w:gridCol w:w="1068"/>
        <w:gridCol w:w="1575"/>
        <w:gridCol w:w="1170"/>
        <w:gridCol w:w="1276"/>
        <w:gridCol w:w="1417"/>
      </w:tblGrid>
      <w:tr w:rsidR="00BA4196" w:rsidRPr="0042440E" w14:paraId="5829BB32" w14:textId="77777777" w:rsidTr="008F518E">
        <w:trPr>
          <w:trHeight w:val="280"/>
        </w:trPr>
        <w:tc>
          <w:tcPr>
            <w:tcW w:w="3853" w:type="dxa"/>
            <w:vMerge w:val="restart"/>
            <w:shd w:val="clear" w:color="auto" w:fill="C5D9F0"/>
          </w:tcPr>
          <w:p w14:paraId="126764A0" w14:textId="77777777" w:rsidR="00BA4196" w:rsidRPr="0042440E" w:rsidRDefault="00BA4196">
            <w:pPr>
              <w:pStyle w:val="TableParagraph"/>
              <w:rPr>
                <w:b/>
                <w:sz w:val="20"/>
                <w:szCs w:val="20"/>
                <w:lang w:val="ro-MD"/>
              </w:rPr>
            </w:pPr>
          </w:p>
          <w:p w14:paraId="238C093F" w14:textId="77777777" w:rsidR="00BA4196" w:rsidRPr="0042440E" w:rsidRDefault="007A7665">
            <w:pPr>
              <w:pStyle w:val="TableParagraph"/>
              <w:ind w:left="1424" w:right="1422"/>
              <w:jc w:val="center"/>
              <w:rPr>
                <w:b/>
                <w:sz w:val="20"/>
                <w:szCs w:val="20"/>
                <w:lang w:val="ro-MD"/>
              </w:rPr>
            </w:pPr>
            <w:r w:rsidRPr="0042440E">
              <w:rPr>
                <w:b/>
                <w:sz w:val="20"/>
                <w:szCs w:val="20"/>
                <w:lang w:val="ro-MD"/>
              </w:rPr>
              <w:t>Denumirea</w:t>
            </w:r>
          </w:p>
        </w:tc>
        <w:tc>
          <w:tcPr>
            <w:tcW w:w="773" w:type="dxa"/>
            <w:tcBorders>
              <w:bottom w:val="nil"/>
            </w:tcBorders>
            <w:shd w:val="clear" w:color="auto" w:fill="C5D9F0"/>
          </w:tcPr>
          <w:p w14:paraId="4E4B756D" w14:textId="77777777" w:rsidR="00BA4196" w:rsidRPr="0042440E" w:rsidRDefault="007A7665">
            <w:pPr>
              <w:pStyle w:val="TableParagraph"/>
              <w:spacing w:before="48" w:line="212" w:lineRule="exact"/>
              <w:ind w:left="208"/>
              <w:rPr>
                <w:b/>
                <w:sz w:val="20"/>
                <w:szCs w:val="20"/>
                <w:lang w:val="ro-MD"/>
              </w:rPr>
            </w:pPr>
            <w:r w:rsidRPr="0042440E">
              <w:rPr>
                <w:b/>
                <w:sz w:val="20"/>
                <w:szCs w:val="20"/>
                <w:lang w:val="ro-MD"/>
              </w:rPr>
              <w:t>Cod</w:t>
            </w:r>
          </w:p>
        </w:tc>
        <w:tc>
          <w:tcPr>
            <w:tcW w:w="1229" w:type="dxa"/>
            <w:vMerge w:val="restart"/>
            <w:tcBorders>
              <w:top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C5D9F0"/>
          </w:tcPr>
          <w:p w14:paraId="3FE4B1A3" w14:textId="77777777" w:rsidR="00BA4196" w:rsidRPr="0042440E" w:rsidRDefault="00884508">
            <w:pPr>
              <w:pStyle w:val="TableParagraph"/>
              <w:spacing w:before="192"/>
              <w:ind w:left="237" w:right="228"/>
              <w:jc w:val="center"/>
              <w:rPr>
                <w:b/>
                <w:sz w:val="20"/>
                <w:szCs w:val="20"/>
                <w:lang w:val="ro-MD"/>
              </w:rPr>
            </w:pPr>
            <w:r w:rsidRPr="0042440E">
              <w:rPr>
                <w:b/>
                <w:sz w:val="20"/>
                <w:szCs w:val="20"/>
                <w:lang w:val="ro-MD"/>
              </w:rPr>
              <w:t>202</w:t>
            </w:r>
            <w:r w:rsidR="00D56DFD" w:rsidRPr="0042440E">
              <w:rPr>
                <w:b/>
                <w:sz w:val="20"/>
                <w:szCs w:val="20"/>
                <w:lang w:val="ro-MD"/>
              </w:rPr>
              <w:t>2</w:t>
            </w:r>
          </w:p>
          <w:p w14:paraId="437F884A" w14:textId="77777777" w:rsidR="00BA4196" w:rsidRPr="0042440E" w:rsidRDefault="007A7665">
            <w:pPr>
              <w:pStyle w:val="TableParagraph"/>
              <w:spacing w:before="51"/>
              <w:ind w:left="237" w:right="230"/>
              <w:jc w:val="center"/>
              <w:rPr>
                <w:b/>
                <w:sz w:val="20"/>
                <w:szCs w:val="20"/>
                <w:lang w:val="ro-MD"/>
              </w:rPr>
            </w:pPr>
            <w:r w:rsidRPr="0042440E">
              <w:rPr>
                <w:b/>
                <w:sz w:val="20"/>
                <w:szCs w:val="20"/>
                <w:lang w:val="ro-MD"/>
              </w:rPr>
              <w:t>executat</w:t>
            </w:r>
          </w:p>
        </w:tc>
        <w:tc>
          <w:tcPr>
            <w:tcW w:w="3294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C5D9F0"/>
          </w:tcPr>
          <w:p w14:paraId="0E9C6311" w14:textId="77777777" w:rsidR="00BA4196" w:rsidRPr="0042440E" w:rsidRDefault="00884508" w:rsidP="00D56DFD">
            <w:pPr>
              <w:pStyle w:val="TableParagraph"/>
              <w:spacing w:before="48" w:line="212" w:lineRule="exact"/>
              <w:ind w:left="887"/>
              <w:rPr>
                <w:b/>
                <w:sz w:val="20"/>
                <w:szCs w:val="20"/>
                <w:lang w:val="ro-MD"/>
              </w:rPr>
            </w:pPr>
            <w:r w:rsidRPr="0042440E">
              <w:rPr>
                <w:b/>
                <w:sz w:val="20"/>
                <w:szCs w:val="20"/>
                <w:lang w:val="ro-MD"/>
              </w:rPr>
              <w:t>CBTM 202</w:t>
            </w:r>
            <w:r w:rsidR="00D56DFD" w:rsidRPr="0042440E">
              <w:rPr>
                <w:b/>
                <w:sz w:val="20"/>
                <w:szCs w:val="20"/>
                <w:lang w:val="ro-MD"/>
              </w:rPr>
              <w:t>3</w:t>
            </w:r>
            <w:r w:rsidRPr="0042440E">
              <w:rPr>
                <w:b/>
                <w:sz w:val="20"/>
                <w:szCs w:val="20"/>
                <w:lang w:val="ro-MD"/>
              </w:rPr>
              <w:t>-202</w:t>
            </w:r>
            <w:r w:rsidR="00D56DFD" w:rsidRPr="0042440E">
              <w:rPr>
                <w:b/>
                <w:sz w:val="20"/>
                <w:szCs w:val="20"/>
                <w:lang w:val="ro-MD"/>
              </w:rPr>
              <w:t>5</w:t>
            </w:r>
          </w:p>
        </w:tc>
        <w:tc>
          <w:tcPr>
            <w:tcW w:w="1575" w:type="dxa"/>
            <w:vMerge w:val="restar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C5D9F0"/>
          </w:tcPr>
          <w:p w14:paraId="20913109" w14:textId="77777777" w:rsidR="00BA4196" w:rsidRPr="0042440E" w:rsidRDefault="007A7665" w:rsidP="00D56DFD">
            <w:pPr>
              <w:pStyle w:val="TableParagraph"/>
              <w:spacing w:before="192" w:line="292" w:lineRule="auto"/>
              <w:ind w:left="584" w:right="144" w:hanging="426"/>
              <w:rPr>
                <w:b/>
                <w:sz w:val="20"/>
                <w:szCs w:val="20"/>
                <w:lang w:val="ro-MD"/>
              </w:rPr>
            </w:pPr>
            <w:r w:rsidRPr="0042440E">
              <w:rPr>
                <w:b/>
                <w:spacing w:val="-1"/>
                <w:sz w:val="20"/>
                <w:szCs w:val="20"/>
                <w:lang w:val="ro-MD"/>
              </w:rPr>
              <w:t xml:space="preserve">Aprobat </w:t>
            </w:r>
            <w:r w:rsidRPr="0042440E">
              <w:rPr>
                <w:b/>
                <w:sz w:val="20"/>
                <w:szCs w:val="20"/>
                <w:lang w:val="ro-MD"/>
              </w:rPr>
              <w:t>buget</w:t>
            </w:r>
            <w:r w:rsidRPr="0042440E">
              <w:rPr>
                <w:b/>
                <w:spacing w:val="-47"/>
                <w:sz w:val="20"/>
                <w:szCs w:val="20"/>
                <w:lang w:val="ro-MD"/>
              </w:rPr>
              <w:t xml:space="preserve"> </w:t>
            </w:r>
            <w:r w:rsidRPr="0042440E">
              <w:rPr>
                <w:b/>
                <w:sz w:val="20"/>
                <w:szCs w:val="20"/>
                <w:lang w:val="ro-MD"/>
              </w:rPr>
              <w:t>202</w:t>
            </w:r>
            <w:r w:rsidR="00D56DFD" w:rsidRPr="0042440E">
              <w:rPr>
                <w:b/>
                <w:sz w:val="20"/>
                <w:szCs w:val="20"/>
                <w:lang w:val="ro-MD"/>
              </w:rPr>
              <w:t>3</w:t>
            </w:r>
          </w:p>
        </w:tc>
        <w:tc>
          <w:tcPr>
            <w:tcW w:w="3863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C5D9F0"/>
          </w:tcPr>
          <w:p w14:paraId="7D12E009" w14:textId="77777777" w:rsidR="00BA4196" w:rsidRPr="0042440E" w:rsidRDefault="007A7665" w:rsidP="00D56DFD">
            <w:pPr>
              <w:pStyle w:val="TableParagraph"/>
              <w:spacing w:before="48" w:line="212" w:lineRule="exact"/>
              <w:ind w:left="855"/>
              <w:rPr>
                <w:b/>
                <w:sz w:val="20"/>
                <w:szCs w:val="20"/>
                <w:lang w:val="ro-MD"/>
              </w:rPr>
            </w:pPr>
            <w:r w:rsidRPr="0042440E">
              <w:rPr>
                <w:b/>
                <w:sz w:val="20"/>
                <w:szCs w:val="20"/>
                <w:lang w:val="ro-MD"/>
              </w:rPr>
              <w:t>CBTM</w:t>
            </w:r>
            <w:r w:rsidRPr="0042440E">
              <w:rPr>
                <w:b/>
                <w:spacing w:val="1"/>
                <w:sz w:val="20"/>
                <w:szCs w:val="20"/>
                <w:lang w:val="ro-MD"/>
              </w:rPr>
              <w:t xml:space="preserve"> </w:t>
            </w:r>
            <w:r w:rsidRPr="0042440E">
              <w:rPr>
                <w:b/>
                <w:sz w:val="20"/>
                <w:szCs w:val="20"/>
                <w:lang w:val="ro-MD"/>
              </w:rPr>
              <w:t>202</w:t>
            </w:r>
            <w:r w:rsidR="00D56DFD" w:rsidRPr="0042440E">
              <w:rPr>
                <w:b/>
                <w:sz w:val="20"/>
                <w:szCs w:val="20"/>
                <w:lang w:val="ro-MD"/>
              </w:rPr>
              <w:t>4</w:t>
            </w:r>
            <w:r w:rsidRPr="0042440E">
              <w:rPr>
                <w:b/>
                <w:sz w:val="20"/>
                <w:szCs w:val="20"/>
                <w:lang w:val="ro-MD"/>
              </w:rPr>
              <w:t>-202</w:t>
            </w:r>
            <w:r w:rsidR="00D56DFD" w:rsidRPr="0042440E">
              <w:rPr>
                <w:b/>
                <w:sz w:val="20"/>
                <w:szCs w:val="20"/>
                <w:lang w:val="ro-MD"/>
              </w:rPr>
              <w:t>6</w:t>
            </w:r>
          </w:p>
        </w:tc>
      </w:tr>
      <w:tr w:rsidR="00BA4196" w:rsidRPr="0042440E" w14:paraId="49D27FFF" w14:textId="77777777" w:rsidTr="005157B5">
        <w:trPr>
          <w:trHeight w:val="558"/>
        </w:trPr>
        <w:tc>
          <w:tcPr>
            <w:tcW w:w="3853" w:type="dxa"/>
            <w:vMerge/>
            <w:tcBorders>
              <w:top w:val="nil"/>
            </w:tcBorders>
            <w:shd w:val="clear" w:color="auto" w:fill="C5D9F0"/>
          </w:tcPr>
          <w:p w14:paraId="53FF45CE" w14:textId="77777777" w:rsidR="00BA4196" w:rsidRPr="0042440E" w:rsidRDefault="00BA4196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773" w:type="dxa"/>
            <w:tcBorders>
              <w:top w:val="nil"/>
            </w:tcBorders>
            <w:shd w:val="clear" w:color="auto" w:fill="C5D9F0"/>
          </w:tcPr>
          <w:p w14:paraId="0325C51C" w14:textId="77777777" w:rsidR="00BA4196" w:rsidRPr="0042440E" w:rsidRDefault="007A7665">
            <w:pPr>
              <w:pStyle w:val="TableParagraph"/>
              <w:spacing w:before="187"/>
              <w:ind w:left="163"/>
              <w:rPr>
                <w:b/>
                <w:sz w:val="20"/>
                <w:szCs w:val="20"/>
                <w:lang w:val="ro-MD"/>
              </w:rPr>
            </w:pPr>
            <w:r w:rsidRPr="0042440E">
              <w:rPr>
                <w:b/>
                <w:sz w:val="20"/>
                <w:szCs w:val="20"/>
                <w:lang w:val="ro-MD"/>
              </w:rPr>
              <w:t>P1P2</w:t>
            </w:r>
          </w:p>
        </w:tc>
        <w:tc>
          <w:tcPr>
            <w:tcW w:w="1229" w:type="dxa"/>
            <w:vMerge/>
            <w:tcBorders>
              <w:top w:val="nil"/>
              <w:bottom w:val="single" w:sz="4" w:space="0" w:color="002850"/>
              <w:right w:val="single" w:sz="4" w:space="0" w:color="002850"/>
            </w:tcBorders>
            <w:shd w:val="clear" w:color="auto" w:fill="C5D9F0"/>
          </w:tcPr>
          <w:p w14:paraId="5B076B68" w14:textId="77777777" w:rsidR="00BA4196" w:rsidRPr="0042440E" w:rsidRDefault="00BA4196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106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C5D9F0"/>
          </w:tcPr>
          <w:p w14:paraId="46B06361" w14:textId="77777777" w:rsidR="00BA4196" w:rsidRPr="0042440E" w:rsidRDefault="00BA4196" w:rsidP="005157B5">
            <w:pPr>
              <w:pStyle w:val="TableParagraph"/>
              <w:spacing w:before="4"/>
              <w:jc w:val="center"/>
              <w:rPr>
                <w:b/>
                <w:sz w:val="20"/>
                <w:szCs w:val="20"/>
                <w:lang w:val="ro-MD"/>
              </w:rPr>
            </w:pPr>
          </w:p>
          <w:p w14:paraId="77E14E9C" w14:textId="77777777" w:rsidR="00BA4196" w:rsidRPr="0042440E" w:rsidRDefault="007A7665" w:rsidP="005157B5">
            <w:pPr>
              <w:pStyle w:val="TableParagraph"/>
              <w:spacing w:line="212" w:lineRule="exact"/>
              <w:ind w:left="333"/>
              <w:jc w:val="center"/>
              <w:rPr>
                <w:b/>
                <w:sz w:val="20"/>
                <w:szCs w:val="20"/>
                <w:lang w:val="ro-MD"/>
              </w:rPr>
            </w:pPr>
            <w:r w:rsidRPr="0042440E">
              <w:rPr>
                <w:b/>
                <w:sz w:val="20"/>
                <w:szCs w:val="20"/>
                <w:lang w:val="ro-MD"/>
              </w:rPr>
              <w:t>202</w:t>
            </w:r>
            <w:r w:rsidR="00D56DFD" w:rsidRPr="0042440E">
              <w:rPr>
                <w:b/>
                <w:sz w:val="20"/>
                <w:szCs w:val="20"/>
                <w:lang w:val="ro-MD"/>
              </w:rPr>
              <w:t>3</w:t>
            </w:r>
          </w:p>
        </w:tc>
        <w:tc>
          <w:tcPr>
            <w:tcW w:w="1157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C5D9F0"/>
          </w:tcPr>
          <w:p w14:paraId="1991B6BA" w14:textId="77777777" w:rsidR="00BA4196" w:rsidRPr="0042440E" w:rsidRDefault="00BA4196" w:rsidP="005157B5">
            <w:pPr>
              <w:pStyle w:val="TableParagraph"/>
              <w:spacing w:before="4"/>
              <w:jc w:val="center"/>
              <w:rPr>
                <w:b/>
                <w:sz w:val="20"/>
                <w:szCs w:val="20"/>
                <w:lang w:val="ro-MD"/>
              </w:rPr>
            </w:pPr>
          </w:p>
          <w:p w14:paraId="061BC162" w14:textId="77777777" w:rsidR="00BA4196" w:rsidRPr="0042440E" w:rsidRDefault="007A7665" w:rsidP="005157B5">
            <w:pPr>
              <w:pStyle w:val="TableParagraph"/>
              <w:spacing w:line="212" w:lineRule="exact"/>
              <w:ind w:left="375"/>
              <w:jc w:val="center"/>
              <w:rPr>
                <w:b/>
                <w:sz w:val="20"/>
                <w:szCs w:val="20"/>
                <w:lang w:val="ro-MD"/>
              </w:rPr>
            </w:pPr>
            <w:r w:rsidRPr="0042440E">
              <w:rPr>
                <w:b/>
                <w:sz w:val="20"/>
                <w:szCs w:val="20"/>
                <w:lang w:val="ro-MD"/>
              </w:rPr>
              <w:t>202</w:t>
            </w:r>
            <w:r w:rsidR="00D56DFD" w:rsidRPr="0042440E">
              <w:rPr>
                <w:b/>
                <w:sz w:val="20"/>
                <w:szCs w:val="20"/>
                <w:lang w:val="ro-MD"/>
              </w:rPr>
              <w:t>4</w:t>
            </w:r>
          </w:p>
        </w:tc>
        <w:tc>
          <w:tcPr>
            <w:tcW w:w="1068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C5D9F0"/>
          </w:tcPr>
          <w:p w14:paraId="71D68ED6" w14:textId="77777777" w:rsidR="00BA4196" w:rsidRPr="0042440E" w:rsidRDefault="00BA4196" w:rsidP="005157B5">
            <w:pPr>
              <w:pStyle w:val="TableParagraph"/>
              <w:spacing w:before="4"/>
              <w:jc w:val="center"/>
              <w:rPr>
                <w:b/>
                <w:sz w:val="20"/>
                <w:szCs w:val="20"/>
                <w:lang w:val="ro-MD"/>
              </w:rPr>
            </w:pPr>
          </w:p>
          <w:p w14:paraId="4F329776" w14:textId="77777777" w:rsidR="00BA4196" w:rsidRPr="0042440E" w:rsidRDefault="007A7665" w:rsidP="005157B5">
            <w:pPr>
              <w:pStyle w:val="TableParagraph"/>
              <w:spacing w:line="212" w:lineRule="exact"/>
              <w:ind w:left="332"/>
              <w:jc w:val="center"/>
              <w:rPr>
                <w:b/>
                <w:sz w:val="20"/>
                <w:szCs w:val="20"/>
                <w:lang w:val="ro-MD"/>
              </w:rPr>
            </w:pPr>
            <w:r w:rsidRPr="0042440E">
              <w:rPr>
                <w:b/>
                <w:sz w:val="20"/>
                <w:szCs w:val="20"/>
                <w:lang w:val="ro-MD"/>
              </w:rPr>
              <w:t>202</w:t>
            </w:r>
            <w:r w:rsidR="00D56DFD" w:rsidRPr="0042440E">
              <w:rPr>
                <w:b/>
                <w:sz w:val="20"/>
                <w:szCs w:val="20"/>
                <w:lang w:val="ro-MD"/>
              </w:rPr>
              <w:t>5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C5D9F0"/>
          </w:tcPr>
          <w:p w14:paraId="62E95D1C" w14:textId="77777777" w:rsidR="00BA4196" w:rsidRPr="0042440E" w:rsidRDefault="00BA4196" w:rsidP="005157B5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1170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C5D9F0"/>
          </w:tcPr>
          <w:p w14:paraId="2DA5F3CF" w14:textId="77777777" w:rsidR="00BA4196" w:rsidRPr="0042440E" w:rsidRDefault="007A7665" w:rsidP="005157B5">
            <w:pPr>
              <w:pStyle w:val="TableParagraph"/>
              <w:spacing w:before="187"/>
              <w:ind w:left="320"/>
              <w:jc w:val="center"/>
              <w:rPr>
                <w:b/>
                <w:sz w:val="20"/>
                <w:szCs w:val="20"/>
                <w:lang w:val="ro-MD"/>
              </w:rPr>
            </w:pPr>
            <w:r w:rsidRPr="0042440E">
              <w:rPr>
                <w:b/>
                <w:sz w:val="20"/>
                <w:szCs w:val="20"/>
                <w:lang w:val="ro-MD"/>
              </w:rPr>
              <w:t>202</w:t>
            </w:r>
            <w:r w:rsidR="00D56DFD" w:rsidRPr="0042440E">
              <w:rPr>
                <w:b/>
                <w:sz w:val="20"/>
                <w:szCs w:val="20"/>
                <w:lang w:val="ro-MD"/>
              </w:rPr>
              <w:t>4</w:t>
            </w:r>
          </w:p>
        </w:tc>
        <w:tc>
          <w:tcPr>
            <w:tcW w:w="1276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C5D9F0"/>
          </w:tcPr>
          <w:p w14:paraId="5287109C" w14:textId="77777777" w:rsidR="00BA4196" w:rsidRPr="0042440E" w:rsidRDefault="007A7665" w:rsidP="005157B5">
            <w:pPr>
              <w:pStyle w:val="TableParagraph"/>
              <w:spacing w:before="187"/>
              <w:ind w:left="320"/>
              <w:jc w:val="center"/>
              <w:rPr>
                <w:b/>
                <w:sz w:val="20"/>
                <w:szCs w:val="20"/>
                <w:lang w:val="ro-MD"/>
              </w:rPr>
            </w:pPr>
            <w:r w:rsidRPr="0042440E">
              <w:rPr>
                <w:b/>
                <w:sz w:val="20"/>
                <w:szCs w:val="20"/>
                <w:lang w:val="ro-MD"/>
              </w:rPr>
              <w:t>202</w:t>
            </w:r>
            <w:r w:rsidR="00D56DFD" w:rsidRPr="0042440E">
              <w:rPr>
                <w:b/>
                <w:sz w:val="20"/>
                <w:szCs w:val="20"/>
                <w:lang w:val="ro-MD"/>
              </w:rPr>
              <w:t>5</w:t>
            </w:r>
          </w:p>
        </w:tc>
        <w:tc>
          <w:tcPr>
            <w:tcW w:w="1417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C5D9F0"/>
          </w:tcPr>
          <w:p w14:paraId="2295044B" w14:textId="77777777" w:rsidR="00BA4196" w:rsidRPr="0042440E" w:rsidRDefault="007A7665" w:rsidP="005157B5">
            <w:pPr>
              <w:pStyle w:val="TableParagraph"/>
              <w:spacing w:before="187"/>
              <w:ind w:left="368"/>
              <w:jc w:val="center"/>
              <w:rPr>
                <w:b/>
                <w:sz w:val="20"/>
                <w:szCs w:val="20"/>
                <w:lang w:val="ro-MD"/>
              </w:rPr>
            </w:pPr>
            <w:r w:rsidRPr="0042440E">
              <w:rPr>
                <w:b/>
                <w:sz w:val="20"/>
                <w:szCs w:val="20"/>
                <w:lang w:val="ro-MD"/>
              </w:rPr>
              <w:t>202</w:t>
            </w:r>
            <w:r w:rsidR="00D56DFD" w:rsidRPr="0042440E">
              <w:rPr>
                <w:b/>
                <w:sz w:val="20"/>
                <w:szCs w:val="20"/>
                <w:lang w:val="ro-MD"/>
              </w:rPr>
              <w:t>6</w:t>
            </w:r>
          </w:p>
        </w:tc>
      </w:tr>
      <w:tr w:rsidR="00BA4196" w:rsidRPr="0042440E" w14:paraId="6BC3EC50" w14:textId="77777777" w:rsidTr="005157B5">
        <w:trPr>
          <w:trHeight w:val="280"/>
        </w:trPr>
        <w:tc>
          <w:tcPr>
            <w:tcW w:w="3853" w:type="dxa"/>
            <w:tcBorders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DEEAF6"/>
          </w:tcPr>
          <w:p w14:paraId="2B852FCE" w14:textId="77777777" w:rsidR="00BA4196" w:rsidRPr="0042440E" w:rsidRDefault="007A7665">
            <w:pPr>
              <w:pStyle w:val="TableParagraph"/>
              <w:spacing w:before="48" w:line="212" w:lineRule="exact"/>
              <w:ind w:left="5"/>
              <w:jc w:val="center"/>
              <w:rPr>
                <w:b/>
                <w:sz w:val="20"/>
                <w:szCs w:val="20"/>
                <w:lang w:val="ro-MD"/>
              </w:rPr>
            </w:pPr>
            <w:r w:rsidRPr="0042440E">
              <w:rPr>
                <w:b/>
                <w:w w:val="99"/>
                <w:sz w:val="20"/>
                <w:szCs w:val="20"/>
                <w:lang w:val="ro-MD"/>
              </w:rPr>
              <w:t>1</w:t>
            </w:r>
          </w:p>
        </w:tc>
        <w:tc>
          <w:tcPr>
            <w:tcW w:w="773" w:type="dxa"/>
            <w:tcBorders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DEEAF6"/>
          </w:tcPr>
          <w:p w14:paraId="2F87C755" w14:textId="77777777" w:rsidR="00BA4196" w:rsidRPr="0042440E" w:rsidRDefault="007A7665">
            <w:pPr>
              <w:pStyle w:val="TableParagraph"/>
              <w:spacing w:before="48" w:line="212" w:lineRule="exact"/>
              <w:ind w:left="8"/>
              <w:jc w:val="center"/>
              <w:rPr>
                <w:b/>
                <w:sz w:val="20"/>
                <w:szCs w:val="20"/>
                <w:lang w:val="ro-MD"/>
              </w:rPr>
            </w:pPr>
            <w:r w:rsidRPr="0042440E">
              <w:rPr>
                <w:b/>
                <w:w w:val="99"/>
                <w:sz w:val="20"/>
                <w:szCs w:val="20"/>
                <w:lang w:val="ro-MD"/>
              </w:rPr>
              <w:t>2</w:t>
            </w:r>
          </w:p>
        </w:tc>
        <w:tc>
          <w:tcPr>
            <w:tcW w:w="122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DEEAF6"/>
          </w:tcPr>
          <w:p w14:paraId="06F6C506" w14:textId="77777777" w:rsidR="00BA4196" w:rsidRPr="0042440E" w:rsidRDefault="007A7665">
            <w:pPr>
              <w:pStyle w:val="TableParagraph"/>
              <w:spacing w:before="48" w:line="212" w:lineRule="exact"/>
              <w:ind w:left="7"/>
              <w:jc w:val="center"/>
              <w:rPr>
                <w:b/>
                <w:sz w:val="20"/>
                <w:szCs w:val="20"/>
                <w:lang w:val="ro-MD"/>
              </w:rPr>
            </w:pPr>
            <w:r w:rsidRPr="0042440E">
              <w:rPr>
                <w:b/>
                <w:w w:val="99"/>
                <w:sz w:val="20"/>
                <w:szCs w:val="20"/>
                <w:lang w:val="ro-MD"/>
              </w:rPr>
              <w:t>3</w:t>
            </w:r>
          </w:p>
        </w:tc>
        <w:tc>
          <w:tcPr>
            <w:tcW w:w="106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DEEAF6"/>
          </w:tcPr>
          <w:p w14:paraId="43F1330C" w14:textId="77777777" w:rsidR="00BA4196" w:rsidRPr="0042440E" w:rsidRDefault="007A7665">
            <w:pPr>
              <w:pStyle w:val="TableParagraph"/>
              <w:spacing w:before="48" w:line="212" w:lineRule="exact"/>
              <w:ind w:left="5"/>
              <w:jc w:val="center"/>
              <w:rPr>
                <w:b/>
                <w:sz w:val="20"/>
                <w:szCs w:val="20"/>
                <w:lang w:val="ro-MD"/>
              </w:rPr>
            </w:pPr>
            <w:r w:rsidRPr="0042440E">
              <w:rPr>
                <w:b/>
                <w:w w:val="99"/>
                <w:sz w:val="20"/>
                <w:szCs w:val="20"/>
                <w:lang w:val="ro-MD"/>
              </w:rPr>
              <w:t>4</w:t>
            </w:r>
          </w:p>
        </w:tc>
        <w:tc>
          <w:tcPr>
            <w:tcW w:w="1157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DEEAF6"/>
          </w:tcPr>
          <w:p w14:paraId="17403239" w14:textId="77777777" w:rsidR="00BA4196" w:rsidRPr="0042440E" w:rsidRDefault="007A7665">
            <w:pPr>
              <w:pStyle w:val="TableParagraph"/>
              <w:spacing w:before="48" w:line="212" w:lineRule="exact"/>
              <w:ind w:left="1"/>
              <w:jc w:val="center"/>
              <w:rPr>
                <w:b/>
                <w:sz w:val="20"/>
                <w:szCs w:val="20"/>
                <w:lang w:val="ro-MD"/>
              </w:rPr>
            </w:pPr>
            <w:r w:rsidRPr="0042440E">
              <w:rPr>
                <w:b/>
                <w:w w:val="99"/>
                <w:sz w:val="20"/>
                <w:szCs w:val="20"/>
                <w:lang w:val="ro-MD"/>
              </w:rPr>
              <w:t>5</w:t>
            </w:r>
          </w:p>
        </w:tc>
        <w:tc>
          <w:tcPr>
            <w:tcW w:w="1068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DEEAF6"/>
          </w:tcPr>
          <w:p w14:paraId="14D3668A" w14:textId="77777777" w:rsidR="00BA4196" w:rsidRPr="0042440E" w:rsidRDefault="007A7665">
            <w:pPr>
              <w:pStyle w:val="TableParagraph"/>
              <w:spacing w:before="48" w:line="212" w:lineRule="exact"/>
              <w:ind w:left="3"/>
              <w:jc w:val="center"/>
              <w:rPr>
                <w:b/>
                <w:sz w:val="20"/>
                <w:szCs w:val="20"/>
                <w:lang w:val="ro-MD"/>
              </w:rPr>
            </w:pPr>
            <w:r w:rsidRPr="0042440E">
              <w:rPr>
                <w:b/>
                <w:w w:val="99"/>
                <w:sz w:val="20"/>
                <w:szCs w:val="20"/>
                <w:lang w:val="ro-MD"/>
              </w:rPr>
              <w:t>6</w:t>
            </w:r>
          </w:p>
        </w:tc>
        <w:tc>
          <w:tcPr>
            <w:tcW w:w="1575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DEEAF6"/>
          </w:tcPr>
          <w:p w14:paraId="0D116798" w14:textId="77777777" w:rsidR="00BA4196" w:rsidRPr="0042440E" w:rsidRDefault="007A7665">
            <w:pPr>
              <w:pStyle w:val="TableParagraph"/>
              <w:spacing w:before="48" w:line="212" w:lineRule="exact"/>
              <w:ind w:left="736"/>
              <w:rPr>
                <w:b/>
                <w:sz w:val="20"/>
                <w:szCs w:val="20"/>
                <w:lang w:val="ro-MD"/>
              </w:rPr>
            </w:pPr>
            <w:r w:rsidRPr="0042440E">
              <w:rPr>
                <w:b/>
                <w:w w:val="99"/>
                <w:sz w:val="20"/>
                <w:szCs w:val="20"/>
                <w:lang w:val="ro-MD"/>
              </w:rPr>
              <w:t>7</w:t>
            </w:r>
          </w:p>
        </w:tc>
        <w:tc>
          <w:tcPr>
            <w:tcW w:w="1170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DEEAF6"/>
          </w:tcPr>
          <w:p w14:paraId="6FBFF32E" w14:textId="77777777" w:rsidR="00BA4196" w:rsidRPr="0042440E" w:rsidRDefault="007A7665">
            <w:pPr>
              <w:pStyle w:val="TableParagraph"/>
              <w:spacing w:before="48" w:line="212" w:lineRule="exact"/>
              <w:ind w:left="6"/>
              <w:jc w:val="center"/>
              <w:rPr>
                <w:b/>
                <w:sz w:val="20"/>
                <w:szCs w:val="20"/>
                <w:lang w:val="ro-MD"/>
              </w:rPr>
            </w:pPr>
            <w:r w:rsidRPr="0042440E">
              <w:rPr>
                <w:b/>
                <w:w w:val="99"/>
                <w:sz w:val="20"/>
                <w:szCs w:val="20"/>
                <w:lang w:val="ro-MD"/>
              </w:rPr>
              <w:t>8</w:t>
            </w:r>
          </w:p>
        </w:tc>
        <w:tc>
          <w:tcPr>
            <w:tcW w:w="1276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DEEAF6"/>
          </w:tcPr>
          <w:p w14:paraId="31E1180F" w14:textId="77777777" w:rsidR="00BA4196" w:rsidRPr="0042440E" w:rsidRDefault="007A7665">
            <w:pPr>
              <w:pStyle w:val="TableParagraph"/>
              <w:spacing w:before="48" w:line="212" w:lineRule="exact"/>
              <w:ind w:left="6"/>
              <w:jc w:val="center"/>
              <w:rPr>
                <w:b/>
                <w:sz w:val="20"/>
                <w:szCs w:val="20"/>
                <w:lang w:val="ro-MD"/>
              </w:rPr>
            </w:pPr>
            <w:r w:rsidRPr="0042440E">
              <w:rPr>
                <w:b/>
                <w:w w:val="99"/>
                <w:sz w:val="20"/>
                <w:szCs w:val="20"/>
                <w:lang w:val="ro-MD"/>
              </w:rPr>
              <w:t>9</w:t>
            </w:r>
          </w:p>
        </w:tc>
        <w:tc>
          <w:tcPr>
            <w:tcW w:w="1417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DEEAF6"/>
          </w:tcPr>
          <w:p w14:paraId="2364C41A" w14:textId="77777777" w:rsidR="00BA4196" w:rsidRPr="0042440E" w:rsidRDefault="007A7665">
            <w:pPr>
              <w:pStyle w:val="TableParagraph"/>
              <w:spacing w:before="48" w:line="212" w:lineRule="exact"/>
              <w:ind w:left="450" w:right="442"/>
              <w:jc w:val="center"/>
              <w:rPr>
                <w:b/>
                <w:sz w:val="20"/>
                <w:szCs w:val="20"/>
                <w:lang w:val="ro-MD"/>
              </w:rPr>
            </w:pPr>
            <w:r w:rsidRPr="0042440E">
              <w:rPr>
                <w:b/>
                <w:sz w:val="20"/>
                <w:szCs w:val="20"/>
                <w:lang w:val="ro-MD"/>
              </w:rPr>
              <w:t>10</w:t>
            </w:r>
          </w:p>
        </w:tc>
      </w:tr>
      <w:tr w:rsidR="00341498" w:rsidRPr="0042440E" w14:paraId="0839522C" w14:textId="77777777" w:rsidTr="005157B5">
        <w:trPr>
          <w:trHeight w:val="561"/>
        </w:trPr>
        <w:tc>
          <w:tcPr>
            <w:tcW w:w="3853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564DB538" w14:textId="77777777" w:rsidR="00341498" w:rsidRPr="0042440E" w:rsidRDefault="00FA2456" w:rsidP="00341498">
            <w:pPr>
              <w:pStyle w:val="TableParagraph"/>
              <w:spacing w:before="53" w:line="212" w:lineRule="exact"/>
              <w:ind w:left="108"/>
              <w:rPr>
                <w:b/>
                <w:i/>
                <w:sz w:val="20"/>
                <w:szCs w:val="20"/>
                <w:lang w:val="ro-MD"/>
              </w:rPr>
            </w:pPr>
            <w:r w:rsidRPr="0042440E">
              <w:rPr>
                <w:sz w:val="20"/>
                <w:szCs w:val="20"/>
                <w:lang w:val="ro-MD"/>
              </w:rPr>
              <w:t>Programul</w:t>
            </w:r>
            <w:r w:rsidRPr="0042440E">
              <w:rPr>
                <w:b/>
                <w:spacing w:val="-6"/>
                <w:sz w:val="20"/>
                <w:szCs w:val="20"/>
                <w:lang w:val="ro-MD"/>
              </w:rPr>
              <w:t xml:space="preserve">  </w:t>
            </w:r>
            <w:r w:rsidRPr="0042440E">
              <w:rPr>
                <w:b/>
                <w:sz w:val="20"/>
                <w:szCs w:val="20"/>
                <w:lang w:val="ro-MD"/>
              </w:rPr>
              <w:t>„Servicii generale economice și comerciale”</w:t>
            </w:r>
          </w:p>
        </w:tc>
        <w:tc>
          <w:tcPr>
            <w:tcW w:w="773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</w:tcPr>
          <w:p w14:paraId="7E2DFE6E" w14:textId="77777777" w:rsidR="00341498" w:rsidRPr="0042440E" w:rsidRDefault="00BB74CC" w:rsidP="00BB74CC">
            <w:pPr>
              <w:pStyle w:val="TableParagraph"/>
              <w:spacing w:line="212" w:lineRule="exact"/>
              <w:ind w:left="107"/>
              <w:jc w:val="center"/>
              <w:rPr>
                <w:b/>
                <w:sz w:val="20"/>
                <w:szCs w:val="20"/>
                <w:lang w:val="ro-MD"/>
              </w:rPr>
            </w:pPr>
            <w:r w:rsidRPr="0042440E">
              <w:rPr>
                <w:b/>
                <w:spacing w:val="-6"/>
                <w:sz w:val="20"/>
                <w:szCs w:val="20"/>
                <w:lang w:val="ro-MD"/>
              </w:rPr>
              <w:t>50</w:t>
            </w:r>
          </w:p>
        </w:tc>
        <w:tc>
          <w:tcPr>
            <w:tcW w:w="122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</w:tcPr>
          <w:p w14:paraId="4586C10A" w14:textId="77777777" w:rsidR="00341498" w:rsidRPr="0042440E" w:rsidRDefault="00341498" w:rsidP="001A0781">
            <w:pPr>
              <w:pStyle w:val="TableParagraph"/>
              <w:spacing w:line="217" w:lineRule="exact"/>
              <w:ind w:right="96"/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106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</w:tcPr>
          <w:p w14:paraId="5DA878DE" w14:textId="77777777" w:rsidR="00341498" w:rsidRPr="0042440E" w:rsidRDefault="00341498" w:rsidP="001A0781">
            <w:pPr>
              <w:pStyle w:val="TableParagraph"/>
              <w:spacing w:line="217" w:lineRule="exact"/>
              <w:ind w:right="96"/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1157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</w:tcPr>
          <w:p w14:paraId="2331CD7E" w14:textId="77777777" w:rsidR="00341498" w:rsidRPr="0042440E" w:rsidRDefault="00341498" w:rsidP="001A0781">
            <w:pPr>
              <w:pStyle w:val="TableParagraph"/>
              <w:spacing w:line="217" w:lineRule="exact"/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1068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</w:tcPr>
          <w:p w14:paraId="48A52361" w14:textId="77777777" w:rsidR="00341498" w:rsidRPr="0042440E" w:rsidRDefault="00341498" w:rsidP="001A0781">
            <w:pPr>
              <w:pStyle w:val="TableParagraph"/>
              <w:spacing w:line="217" w:lineRule="exact"/>
              <w:ind w:right="96"/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1575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024B1A75" w14:textId="77777777" w:rsidR="00341498" w:rsidRPr="0042440E" w:rsidRDefault="00341498" w:rsidP="001355B3">
            <w:pPr>
              <w:pStyle w:val="TableParagraph"/>
              <w:spacing w:line="217" w:lineRule="exact"/>
              <w:ind w:left="477"/>
              <w:rPr>
                <w:sz w:val="20"/>
                <w:szCs w:val="20"/>
                <w:lang w:val="ro-MD"/>
              </w:rPr>
            </w:pPr>
          </w:p>
        </w:tc>
        <w:tc>
          <w:tcPr>
            <w:tcW w:w="1170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1642A24B" w14:textId="77777777" w:rsidR="00341498" w:rsidRPr="0042440E" w:rsidRDefault="00341498" w:rsidP="005F2D48">
            <w:pPr>
              <w:pStyle w:val="TableParagraph"/>
              <w:spacing w:line="217" w:lineRule="exact"/>
              <w:ind w:left="286"/>
              <w:rPr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1558DC09" w14:textId="77777777" w:rsidR="00341498" w:rsidRPr="0042440E" w:rsidRDefault="00341498" w:rsidP="001355B3">
            <w:pPr>
              <w:pStyle w:val="TableParagraph"/>
              <w:spacing w:line="217" w:lineRule="exact"/>
              <w:ind w:left="284"/>
              <w:rPr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0CFE0603" w14:textId="77777777" w:rsidR="00341498" w:rsidRPr="0042440E" w:rsidRDefault="00341498" w:rsidP="001355B3">
            <w:pPr>
              <w:pStyle w:val="TableParagraph"/>
              <w:spacing w:line="217" w:lineRule="exact"/>
              <w:ind w:left="380"/>
              <w:rPr>
                <w:sz w:val="20"/>
                <w:szCs w:val="20"/>
                <w:lang w:val="ro-MD"/>
              </w:rPr>
            </w:pPr>
          </w:p>
        </w:tc>
      </w:tr>
      <w:tr w:rsidR="00E84B2B" w:rsidRPr="0042440E" w14:paraId="633EE7CC" w14:textId="77777777" w:rsidTr="005157B5">
        <w:trPr>
          <w:trHeight w:val="561"/>
        </w:trPr>
        <w:tc>
          <w:tcPr>
            <w:tcW w:w="3853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1A12147D" w14:textId="77777777" w:rsidR="00E84B2B" w:rsidRPr="0042440E" w:rsidRDefault="00E84B2B" w:rsidP="00E84B2B">
            <w:pPr>
              <w:pStyle w:val="TableParagraph"/>
              <w:spacing w:before="46"/>
              <w:ind w:left="108"/>
              <w:rPr>
                <w:i/>
                <w:sz w:val="20"/>
                <w:szCs w:val="20"/>
                <w:lang w:val="ro-MD"/>
              </w:rPr>
            </w:pPr>
            <w:r w:rsidRPr="0042440E">
              <w:rPr>
                <w:i/>
                <w:sz w:val="20"/>
                <w:szCs w:val="20"/>
                <w:lang w:val="ro-MD"/>
              </w:rPr>
              <w:t>Sub-programul</w:t>
            </w:r>
          </w:p>
          <w:p w14:paraId="42A8C338" w14:textId="77777777" w:rsidR="00E84B2B" w:rsidRPr="0042440E" w:rsidRDefault="00E84B2B" w:rsidP="00E84B2B">
            <w:pPr>
              <w:pStyle w:val="TableParagraph"/>
              <w:spacing w:before="46"/>
              <w:ind w:left="108"/>
              <w:rPr>
                <w:i/>
                <w:sz w:val="20"/>
                <w:szCs w:val="20"/>
                <w:lang w:val="ro-MD"/>
              </w:rPr>
            </w:pPr>
            <w:r w:rsidRPr="0042440E">
              <w:rPr>
                <w:b/>
                <w:i/>
                <w:sz w:val="20"/>
                <w:szCs w:val="20"/>
                <w:lang w:val="ro-MD"/>
              </w:rPr>
              <w:t>„Tehnologii</w:t>
            </w:r>
            <w:r w:rsidRPr="0042440E">
              <w:rPr>
                <w:b/>
                <w:i/>
                <w:spacing w:val="-5"/>
                <w:sz w:val="20"/>
                <w:szCs w:val="20"/>
                <w:lang w:val="ro-MD"/>
              </w:rPr>
              <w:t xml:space="preserve"> </w:t>
            </w:r>
            <w:r w:rsidRPr="0042440E">
              <w:rPr>
                <w:b/>
                <w:i/>
                <w:sz w:val="20"/>
                <w:szCs w:val="20"/>
                <w:lang w:val="ro-MD"/>
              </w:rPr>
              <w:t>informaționale în sistem de alertă”</w:t>
            </w:r>
          </w:p>
        </w:tc>
        <w:tc>
          <w:tcPr>
            <w:tcW w:w="773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5F5623F1" w14:textId="77777777" w:rsidR="00E84B2B" w:rsidRPr="0042440E" w:rsidRDefault="00E84B2B" w:rsidP="00E84B2B">
            <w:pPr>
              <w:pStyle w:val="TableParagraph"/>
              <w:spacing w:before="7"/>
              <w:rPr>
                <w:b/>
                <w:sz w:val="20"/>
                <w:szCs w:val="20"/>
                <w:lang w:val="ro-MD"/>
              </w:rPr>
            </w:pPr>
          </w:p>
          <w:p w14:paraId="06ADC446" w14:textId="77777777" w:rsidR="00E84B2B" w:rsidRPr="0042440E" w:rsidRDefault="00E84B2B" w:rsidP="00B873E3">
            <w:pPr>
              <w:pStyle w:val="TableParagraph"/>
              <w:spacing w:before="7"/>
              <w:jc w:val="center"/>
              <w:rPr>
                <w:b/>
                <w:sz w:val="20"/>
                <w:szCs w:val="20"/>
                <w:lang w:val="ro-MD"/>
              </w:rPr>
            </w:pPr>
            <w:r w:rsidRPr="0042440E">
              <w:rPr>
                <w:b/>
                <w:sz w:val="20"/>
                <w:szCs w:val="20"/>
                <w:lang w:val="ro-MD"/>
              </w:rPr>
              <w:t>50</w:t>
            </w:r>
            <w:r w:rsidR="00B873E3" w:rsidRPr="0042440E">
              <w:rPr>
                <w:b/>
                <w:sz w:val="20"/>
                <w:szCs w:val="20"/>
                <w:lang w:val="ro-MD"/>
              </w:rPr>
              <w:t>.</w:t>
            </w:r>
            <w:r w:rsidRPr="0042440E">
              <w:rPr>
                <w:b/>
                <w:sz w:val="20"/>
                <w:szCs w:val="20"/>
                <w:lang w:val="ro-MD"/>
              </w:rPr>
              <w:t>19</w:t>
            </w:r>
          </w:p>
        </w:tc>
        <w:tc>
          <w:tcPr>
            <w:tcW w:w="122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</w:tcPr>
          <w:p w14:paraId="534F5E3C" w14:textId="77777777" w:rsidR="00E84B2B" w:rsidRPr="0042440E" w:rsidRDefault="00A31255" w:rsidP="00B873E3">
            <w:pPr>
              <w:pStyle w:val="TableParagraph"/>
              <w:spacing w:line="217" w:lineRule="exact"/>
              <w:ind w:right="96"/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75 896,6</w:t>
            </w:r>
          </w:p>
        </w:tc>
        <w:tc>
          <w:tcPr>
            <w:tcW w:w="106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</w:tcPr>
          <w:p w14:paraId="26DF1577" w14:textId="77777777" w:rsidR="00E84B2B" w:rsidRPr="0042440E" w:rsidRDefault="007C0C9D" w:rsidP="00B873E3">
            <w:pPr>
              <w:pStyle w:val="TableParagraph"/>
              <w:spacing w:line="217" w:lineRule="exact"/>
              <w:ind w:right="96"/>
              <w:jc w:val="center"/>
              <w:rPr>
                <w:sz w:val="20"/>
                <w:szCs w:val="20"/>
                <w:lang w:val="ro-MD"/>
              </w:rPr>
            </w:pPr>
            <w:r w:rsidRPr="0042440E">
              <w:rPr>
                <w:sz w:val="20"/>
                <w:szCs w:val="20"/>
                <w:lang w:val="ro-MD"/>
              </w:rPr>
              <w:t>59</w:t>
            </w:r>
            <w:r w:rsidR="008D504F">
              <w:rPr>
                <w:sz w:val="20"/>
                <w:szCs w:val="20"/>
                <w:lang w:val="ro-MD"/>
              </w:rPr>
              <w:t> </w:t>
            </w:r>
            <w:r w:rsidR="00E84B2B" w:rsidRPr="0042440E">
              <w:rPr>
                <w:sz w:val="20"/>
                <w:szCs w:val="20"/>
                <w:lang w:val="ro-MD"/>
              </w:rPr>
              <w:t>027</w:t>
            </w:r>
            <w:r w:rsidR="008D504F">
              <w:rPr>
                <w:sz w:val="20"/>
                <w:szCs w:val="20"/>
                <w:lang w:val="ro-MD"/>
              </w:rPr>
              <w:t>,</w:t>
            </w:r>
            <w:r w:rsidR="00E84B2B" w:rsidRPr="0042440E">
              <w:rPr>
                <w:sz w:val="20"/>
                <w:szCs w:val="20"/>
                <w:lang w:val="ro-MD"/>
              </w:rPr>
              <w:t>7</w:t>
            </w:r>
          </w:p>
        </w:tc>
        <w:tc>
          <w:tcPr>
            <w:tcW w:w="1157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</w:tcPr>
          <w:p w14:paraId="57473EC3" w14:textId="77777777" w:rsidR="00E84B2B" w:rsidRPr="0042440E" w:rsidRDefault="007C0C9D" w:rsidP="00E84B2B">
            <w:pPr>
              <w:pStyle w:val="TableParagraph"/>
              <w:spacing w:line="217" w:lineRule="exact"/>
              <w:jc w:val="center"/>
              <w:rPr>
                <w:sz w:val="20"/>
                <w:szCs w:val="20"/>
                <w:lang w:val="ro-MD"/>
              </w:rPr>
            </w:pPr>
            <w:r w:rsidRPr="0042440E">
              <w:rPr>
                <w:sz w:val="20"/>
                <w:szCs w:val="20"/>
                <w:lang w:val="ro-MD"/>
              </w:rPr>
              <w:t>59</w:t>
            </w:r>
            <w:r w:rsidR="00012280">
              <w:rPr>
                <w:sz w:val="20"/>
                <w:szCs w:val="20"/>
                <w:lang w:val="ro-MD"/>
              </w:rPr>
              <w:t> </w:t>
            </w:r>
            <w:r w:rsidR="00B873E3" w:rsidRPr="0042440E">
              <w:rPr>
                <w:sz w:val="20"/>
                <w:szCs w:val="20"/>
                <w:lang w:val="ro-MD"/>
              </w:rPr>
              <w:t>027</w:t>
            </w:r>
            <w:r w:rsidR="00012280">
              <w:rPr>
                <w:sz w:val="20"/>
                <w:szCs w:val="20"/>
                <w:lang w:val="ro-MD"/>
              </w:rPr>
              <w:t>,</w:t>
            </w:r>
            <w:r w:rsidR="00E84B2B" w:rsidRPr="0042440E">
              <w:rPr>
                <w:sz w:val="20"/>
                <w:szCs w:val="20"/>
                <w:lang w:val="ro-MD"/>
              </w:rPr>
              <w:t>7</w:t>
            </w:r>
          </w:p>
        </w:tc>
        <w:tc>
          <w:tcPr>
            <w:tcW w:w="1068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</w:tcPr>
          <w:p w14:paraId="633F9215" w14:textId="77777777" w:rsidR="00E84B2B" w:rsidRPr="0042440E" w:rsidRDefault="00E84B2B" w:rsidP="007C0C9D">
            <w:pPr>
              <w:pStyle w:val="TableParagraph"/>
              <w:spacing w:line="217" w:lineRule="exact"/>
              <w:ind w:right="96"/>
              <w:jc w:val="center"/>
              <w:rPr>
                <w:sz w:val="20"/>
                <w:szCs w:val="20"/>
                <w:lang w:val="ro-MD"/>
              </w:rPr>
            </w:pPr>
            <w:r w:rsidRPr="0042440E">
              <w:rPr>
                <w:sz w:val="20"/>
                <w:szCs w:val="20"/>
                <w:lang w:val="ro-MD"/>
              </w:rPr>
              <w:t>5</w:t>
            </w:r>
            <w:r w:rsidR="007C0C9D" w:rsidRPr="0042440E">
              <w:rPr>
                <w:sz w:val="20"/>
                <w:szCs w:val="20"/>
                <w:lang w:val="ro-MD"/>
              </w:rPr>
              <w:t>9</w:t>
            </w:r>
            <w:r w:rsidR="00012280">
              <w:rPr>
                <w:sz w:val="20"/>
                <w:szCs w:val="20"/>
                <w:lang w:val="ro-MD"/>
              </w:rPr>
              <w:t> </w:t>
            </w:r>
            <w:r w:rsidRPr="0042440E">
              <w:rPr>
                <w:sz w:val="20"/>
                <w:szCs w:val="20"/>
                <w:lang w:val="ro-MD"/>
              </w:rPr>
              <w:t>027</w:t>
            </w:r>
            <w:r w:rsidR="00012280">
              <w:rPr>
                <w:sz w:val="20"/>
                <w:szCs w:val="20"/>
                <w:lang w:val="ro-MD"/>
              </w:rPr>
              <w:t>,</w:t>
            </w:r>
            <w:r w:rsidRPr="0042440E">
              <w:rPr>
                <w:sz w:val="20"/>
                <w:szCs w:val="20"/>
                <w:lang w:val="ro-MD"/>
              </w:rPr>
              <w:t>7</w:t>
            </w:r>
          </w:p>
        </w:tc>
        <w:tc>
          <w:tcPr>
            <w:tcW w:w="1575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18D42844" w14:textId="77777777" w:rsidR="00E84B2B" w:rsidRPr="0042440E" w:rsidRDefault="00E84B2B" w:rsidP="004C1A3C">
            <w:pPr>
              <w:pStyle w:val="TableParagraph"/>
              <w:spacing w:before="2"/>
              <w:jc w:val="center"/>
              <w:rPr>
                <w:b/>
                <w:sz w:val="20"/>
                <w:szCs w:val="20"/>
                <w:lang w:val="ro-MD"/>
              </w:rPr>
            </w:pPr>
          </w:p>
          <w:p w14:paraId="1E197D1D" w14:textId="77777777" w:rsidR="00E84B2B" w:rsidRPr="0042440E" w:rsidRDefault="007839F7" w:rsidP="007B5FDF">
            <w:pPr>
              <w:pStyle w:val="TableParagraph"/>
              <w:spacing w:before="2"/>
              <w:jc w:val="center"/>
              <w:rPr>
                <w:b/>
                <w:sz w:val="20"/>
                <w:szCs w:val="20"/>
                <w:lang w:val="ro-MD"/>
              </w:rPr>
            </w:pPr>
            <w:r w:rsidRPr="0042440E">
              <w:rPr>
                <w:sz w:val="20"/>
                <w:szCs w:val="20"/>
                <w:lang w:val="ro-MD"/>
              </w:rPr>
              <w:t>5</w:t>
            </w:r>
            <w:r w:rsidR="007B5FDF" w:rsidRPr="0042440E">
              <w:rPr>
                <w:sz w:val="20"/>
                <w:szCs w:val="20"/>
                <w:lang w:val="ro-MD"/>
              </w:rPr>
              <w:t>8</w:t>
            </w:r>
            <w:r w:rsidR="00012280">
              <w:rPr>
                <w:sz w:val="20"/>
                <w:szCs w:val="20"/>
                <w:lang w:val="ro-MD"/>
              </w:rPr>
              <w:t> </w:t>
            </w:r>
            <w:r w:rsidRPr="0042440E">
              <w:rPr>
                <w:sz w:val="20"/>
                <w:szCs w:val="20"/>
                <w:lang w:val="ro-MD"/>
              </w:rPr>
              <w:t>0</w:t>
            </w:r>
            <w:r w:rsidR="007B5FDF" w:rsidRPr="0042440E">
              <w:rPr>
                <w:sz w:val="20"/>
                <w:szCs w:val="20"/>
                <w:lang w:val="ro-MD"/>
              </w:rPr>
              <w:t>27</w:t>
            </w:r>
            <w:r w:rsidR="00012280">
              <w:rPr>
                <w:sz w:val="20"/>
                <w:szCs w:val="20"/>
                <w:lang w:val="ro-MD"/>
              </w:rPr>
              <w:t>,</w:t>
            </w:r>
            <w:r w:rsidR="007B5FDF" w:rsidRPr="0042440E">
              <w:rPr>
                <w:sz w:val="20"/>
                <w:szCs w:val="20"/>
                <w:lang w:val="ro-MD"/>
              </w:rPr>
              <w:t>7</w:t>
            </w:r>
          </w:p>
        </w:tc>
        <w:tc>
          <w:tcPr>
            <w:tcW w:w="1170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52E19528" w14:textId="77777777" w:rsidR="00E84B2B" w:rsidRPr="0042440E" w:rsidRDefault="00E84B2B" w:rsidP="004C1A3C">
            <w:pPr>
              <w:pStyle w:val="TableParagraph"/>
              <w:spacing w:before="2"/>
              <w:jc w:val="center"/>
              <w:rPr>
                <w:b/>
                <w:sz w:val="20"/>
                <w:szCs w:val="20"/>
                <w:lang w:val="ro-MD"/>
              </w:rPr>
            </w:pPr>
          </w:p>
          <w:p w14:paraId="3323EE48" w14:textId="77777777" w:rsidR="00E84B2B" w:rsidRPr="0042440E" w:rsidRDefault="00E84B2B" w:rsidP="007839F7">
            <w:pPr>
              <w:pStyle w:val="TableParagraph"/>
              <w:spacing w:before="2"/>
              <w:jc w:val="center"/>
              <w:rPr>
                <w:b/>
                <w:sz w:val="20"/>
                <w:szCs w:val="20"/>
                <w:lang w:val="ro-MD"/>
              </w:rPr>
            </w:pPr>
            <w:r w:rsidRPr="0042440E">
              <w:rPr>
                <w:sz w:val="20"/>
                <w:szCs w:val="20"/>
                <w:lang w:val="ro-MD"/>
              </w:rPr>
              <w:t>5</w:t>
            </w:r>
            <w:r w:rsidR="007839F7" w:rsidRPr="0042440E">
              <w:rPr>
                <w:sz w:val="20"/>
                <w:szCs w:val="20"/>
                <w:lang w:val="ro-MD"/>
              </w:rPr>
              <w:t>8</w:t>
            </w:r>
            <w:r w:rsidR="00012280">
              <w:rPr>
                <w:sz w:val="20"/>
                <w:szCs w:val="20"/>
                <w:lang w:val="ro-MD"/>
              </w:rPr>
              <w:t> </w:t>
            </w:r>
            <w:r w:rsidRPr="0042440E">
              <w:rPr>
                <w:sz w:val="20"/>
                <w:szCs w:val="20"/>
                <w:lang w:val="ro-MD"/>
              </w:rPr>
              <w:t>027</w:t>
            </w:r>
            <w:r w:rsidR="00012280">
              <w:rPr>
                <w:sz w:val="20"/>
                <w:szCs w:val="20"/>
                <w:lang w:val="ro-MD"/>
              </w:rPr>
              <w:t>,</w:t>
            </w:r>
            <w:r w:rsidRPr="0042440E">
              <w:rPr>
                <w:sz w:val="20"/>
                <w:szCs w:val="20"/>
                <w:lang w:val="ro-MD"/>
              </w:rPr>
              <w:t>7</w:t>
            </w:r>
          </w:p>
        </w:tc>
        <w:tc>
          <w:tcPr>
            <w:tcW w:w="1276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04791654" w14:textId="77777777" w:rsidR="00E84B2B" w:rsidRPr="0042440E" w:rsidRDefault="00E84B2B" w:rsidP="004C1A3C">
            <w:pPr>
              <w:pStyle w:val="TableParagraph"/>
              <w:spacing w:before="2"/>
              <w:jc w:val="center"/>
              <w:rPr>
                <w:b/>
                <w:sz w:val="20"/>
                <w:szCs w:val="20"/>
                <w:lang w:val="ro-MD"/>
              </w:rPr>
            </w:pPr>
          </w:p>
          <w:p w14:paraId="345A43A6" w14:textId="77777777" w:rsidR="00E84B2B" w:rsidRPr="0042440E" w:rsidRDefault="00E84B2B" w:rsidP="007839F7">
            <w:pPr>
              <w:pStyle w:val="TableParagraph"/>
              <w:spacing w:before="2"/>
              <w:jc w:val="center"/>
              <w:rPr>
                <w:b/>
                <w:sz w:val="20"/>
                <w:szCs w:val="20"/>
                <w:lang w:val="ro-MD"/>
              </w:rPr>
            </w:pPr>
            <w:r w:rsidRPr="0042440E">
              <w:rPr>
                <w:sz w:val="20"/>
                <w:szCs w:val="20"/>
                <w:lang w:val="ro-MD"/>
              </w:rPr>
              <w:t>5</w:t>
            </w:r>
            <w:r w:rsidR="007839F7" w:rsidRPr="0042440E">
              <w:rPr>
                <w:sz w:val="20"/>
                <w:szCs w:val="20"/>
                <w:lang w:val="ro-MD"/>
              </w:rPr>
              <w:t>8</w:t>
            </w:r>
            <w:r w:rsidR="00012280">
              <w:rPr>
                <w:sz w:val="20"/>
                <w:szCs w:val="20"/>
                <w:lang w:val="ro-MD"/>
              </w:rPr>
              <w:t> </w:t>
            </w:r>
            <w:r w:rsidRPr="0042440E">
              <w:rPr>
                <w:sz w:val="20"/>
                <w:szCs w:val="20"/>
                <w:lang w:val="ro-MD"/>
              </w:rPr>
              <w:t>027</w:t>
            </w:r>
            <w:r w:rsidR="00012280">
              <w:rPr>
                <w:sz w:val="20"/>
                <w:szCs w:val="20"/>
                <w:lang w:val="ro-MD"/>
              </w:rPr>
              <w:t>,</w:t>
            </w:r>
            <w:r w:rsidRPr="0042440E">
              <w:rPr>
                <w:sz w:val="20"/>
                <w:szCs w:val="20"/>
                <w:lang w:val="ro-MD"/>
              </w:rPr>
              <w:t>7</w:t>
            </w:r>
          </w:p>
        </w:tc>
        <w:tc>
          <w:tcPr>
            <w:tcW w:w="1417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05E1F473" w14:textId="77777777" w:rsidR="00E84B2B" w:rsidRPr="0042440E" w:rsidRDefault="00E84B2B" w:rsidP="004C1A3C">
            <w:pPr>
              <w:pStyle w:val="TableParagraph"/>
              <w:spacing w:before="2"/>
              <w:jc w:val="center"/>
              <w:rPr>
                <w:b/>
                <w:sz w:val="20"/>
                <w:szCs w:val="20"/>
                <w:lang w:val="ro-MD"/>
              </w:rPr>
            </w:pPr>
          </w:p>
          <w:p w14:paraId="486B9BA5" w14:textId="77777777" w:rsidR="00E84B2B" w:rsidRPr="0042440E" w:rsidRDefault="00E84B2B" w:rsidP="007839F7">
            <w:pPr>
              <w:pStyle w:val="TableParagraph"/>
              <w:spacing w:before="2"/>
              <w:jc w:val="center"/>
              <w:rPr>
                <w:b/>
                <w:sz w:val="20"/>
                <w:szCs w:val="20"/>
                <w:lang w:val="ro-MD"/>
              </w:rPr>
            </w:pPr>
            <w:r w:rsidRPr="0042440E">
              <w:rPr>
                <w:sz w:val="20"/>
                <w:szCs w:val="20"/>
                <w:lang w:val="ro-MD"/>
              </w:rPr>
              <w:t>5</w:t>
            </w:r>
            <w:r w:rsidR="007839F7" w:rsidRPr="0042440E">
              <w:rPr>
                <w:sz w:val="20"/>
                <w:szCs w:val="20"/>
                <w:lang w:val="ro-MD"/>
              </w:rPr>
              <w:t>8</w:t>
            </w:r>
            <w:r w:rsidR="00012280">
              <w:rPr>
                <w:sz w:val="20"/>
                <w:szCs w:val="20"/>
                <w:lang w:val="ro-MD"/>
              </w:rPr>
              <w:t> </w:t>
            </w:r>
            <w:r w:rsidRPr="0042440E">
              <w:rPr>
                <w:sz w:val="20"/>
                <w:szCs w:val="20"/>
                <w:lang w:val="ro-MD"/>
              </w:rPr>
              <w:t>027</w:t>
            </w:r>
            <w:r w:rsidR="00012280">
              <w:rPr>
                <w:sz w:val="20"/>
                <w:szCs w:val="20"/>
                <w:lang w:val="ro-MD"/>
              </w:rPr>
              <w:t>,</w:t>
            </w:r>
            <w:r w:rsidRPr="0042440E">
              <w:rPr>
                <w:sz w:val="20"/>
                <w:szCs w:val="20"/>
                <w:lang w:val="ro-MD"/>
              </w:rPr>
              <w:t>7</w:t>
            </w:r>
          </w:p>
        </w:tc>
      </w:tr>
      <w:tr w:rsidR="00CA5DC1" w:rsidRPr="0042440E" w14:paraId="1DD3CE4C" w14:textId="77777777" w:rsidTr="005157B5">
        <w:trPr>
          <w:trHeight w:val="280"/>
        </w:trPr>
        <w:tc>
          <w:tcPr>
            <w:tcW w:w="3853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B3BDCD"/>
          </w:tcPr>
          <w:p w14:paraId="7F4F7BA9" w14:textId="77777777" w:rsidR="00CA5DC1" w:rsidRPr="0042440E" w:rsidRDefault="00CA5DC1" w:rsidP="00CA5DC1">
            <w:pPr>
              <w:pStyle w:val="TableParagraph"/>
              <w:spacing w:before="48" w:line="212" w:lineRule="exact"/>
              <w:ind w:left="108"/>
              <w:rPr>
                <w:b/>
                <w:sz w:val="20"/>
                <w:szCs w:val="20"/>
                <w:lang w:val="ro-MD"/>
              </w:rPr>
            </w:pPr>
            <w:r w:rsidRPr="0042440E">
              <w:rPr>
                <w:b/>
                <w:sz w:val="20"/>
                <w:szCs w:val="20"/>
                <w:lang w:val="ro-MD"/>
              </w:rPr>
              <w:t>Total</w:t>
            </w:r>
            <w:r w:rsidRPr="0042440E">
              <w:rPr>
                <w:b/>
                <w:spacing w:val="-3"/>
                <w:sz w:val="20"/>
                <w:szCs w:val="20"/>
                <w:lang w:val="ro-MD"/>
              </w:rPr>
              <w:t xml:space="preserve"> </w:t>
            </w:r>
            <w:r w:rsidRPr="0042440E">
              <w:rPr>
                <w:b/>
                <w:sz w:val="20"/>
                <w:szCs w:val="20"/>
                <w:lang w:val="ro-MD"/>
              </w:rPr>
              <w:t>pe</w:t>
            </w:r>
            <w:r w:rsidRPr="0042440E">
              <w:rPr>
                <w:b/>
                <w:spacing w:val="-1"/>
                <w:sz w:val="20"/>
                <w:szCs w:val="20"/>
                <w:lang w:val="ro-MD"/>
              </w:rPr>
              <w:t xml:space="preserve"> </w:t>
            </w:r>
            <w:r w:rsidRPr="0042440E">
              <w:rPr>
                <w:b/>
                <w:sz w:val="20"/>
                <w:szCs w:val="20"/>
                <w:lang w:val="ro-MD"/>
              </w:rPr>
              <w:t>sector</w:t>
            </w:r>
          </w:p>
        </w:tc>
        <w:tc>
          <w:tcPr>
            <w:tcW w:w="773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B3BDCD"/>
          </w:tcPr>
          <w:p w14:paraId="2747FA95" w14:textId="77777777" w:rsidR="00CA5DC1" w:rsidRPr="0042440E" w:rsidRDefault="00CA5DC1" w:rsidP="00CA5DC1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22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CB8C9"/>
            <w:vAlign w:val="center"/>
          </w:tcPr>
          <w:p w14:paraId="0F64E718" w14:textId="77777777" w:rsidR="00CA5DC1" w:rsidRPr="00A31255" w:rsidRDefault="00A31255" w:rsidP="00CA5DC1">
            <w:pPr>
              <w:pStyle w:val="TableParagraph"/>
              <w:spacing w:before="48" w:line="212" w:lineRule="exact"/>
              <w:ind w:right="96"/>
              <w:jc w:val="center"/>
              <w:rPr>
                <w:b/>
                <w:bCs/>
                <w:sz w:val="20"/>
                <w:szCs w:val="20"/>
                <w:lang w:val="ro-MD"/>
              </w:rPr>
            </w:pPr>
            <w:r w:rsidRPr="00A31255">
              <w:rPr>
                <w:b/>
                <w:bCs/>
                <w:sz w:val="20"/>
                <w:szCs w:val="20"/>
                <w:lang w:val="ro-MD"/>
              </w:rPr>
              <w:t>75 896,6</w:t>
            </w:r>
          </w:p>
        </w:tc>
        <w:tc>
          <w:tcPr>
            <w:tcW w:w="106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CB8C9"/>
            <w:vAlign w:val="center"/>
          </w:tcPr>
          <w:p w14:paraId="2D0249B4" w14:textId="77777777" w:rsidR="00CA5DC1" w:rsidRPr="0042440E" w:rsidRDefault="007C0C9D" w:rsidP="00CA5DC1">
            <w:pPr>
              <w:pStyle w:val="TableParagraph"/>
              <w:spacing w:before="48" w:line="212" w:lineRule="exact"/>
              <w:ind w:right="96"/>
              <w:jc w:val="center"/>
              <w:rPr>
                <w:b/>
                <w:sz w:val="20"/>
                <w:szCs w:val="20"/>
                <w:lang w:val="ro-MD"/>
              </w:rPr>
            </w:pPr>
            <w:r w:rsidRPr="0042440E">
              <w:rPr>
                <w:b/>
                <w:sz w:val="20"/>
                <w:szCs w:val="20"/>
                <w:lang w:val="ro-MD"/>
              </w:rPr>
              <w:t>59</w:t>
            </w:r>
            <w:r w:rsidR="00012280">
              <w:rPr>
                <w:b/>
                <w:sz w:val="20"/>
                <w:szCs w:val="20"/>
                <w:lang w:val="ro-MD"/>
              </w:rPr>
              <w:t> </w:t>
            </w:r>
            <w:r w:rsidR="00CA5DC1" w:rsidRPr="0042440E">
              <w:rPr>
                <w:b/>
                <w:sz w:val="20"/>
                <w:szCs w:val="20"/>
                <w:lang w:val="ro-MD"/>
              </w:rPr>
              <w:t>027</w:t>
            </w:r>
            <w:r w:rsidR="00012280">
              <w:rPr>
                <w:b/>
                <w:sz w:val="20"/>
                <w:szCs w:val="20"/>
                <w:lang w:val="ro-MD"/>
              </w:rPr>
              <w:t>,</w:t>
            </w:r>
            <w:r w:rsidR="00CA5DC1" w:rsidRPr="0042440E">
              <w:rPr>
                <w:b/>
                <w:sz w:val="20"/>
                <w:szCs w:val="20"/>
                <w:lang w:val="ro-MD"/>
              </w:rPr>
              <w:t>7</w:t>
            </w:r>
          </w:p>
        </w:tc>
        <w:tc>
          <w:tcPr>
            <w:tcW w:w="1157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CB8C9"/>
            <w:vAlign w:val="center"/>
          </w:tcPr>
          <w:p w14:paraId="4BD24AE4" w14:textId="77777777" w:rsidR="00CA5DC1" w:rsidRPr="0042440E" w:rsidRDefault="00CA5DC1" w:rsidP="00012280">
            <w:pPr>
              <w:pStyle w:val="TableParagraph"/>
              <w:spacing w:before="48" w:line="212" w:lineRule="exact"/>
              <w:ind w:left="344"/>
              <w:rPr>
                <w:b/>
                <w:sz w:val="20"/>
                <w:szCs w:val="20"/>
                <w:lang w:val="ro-MD"/>
              </w:rPr>
            </w:pPr>
            <w:r w:rsidRPr="0042440E">
              <w:rPr>
                <w:b/>
                <w:sz w:val="20"/>
                <w:szCs w:val="20"/>
                <w:lang w:val="ro-MD"/>
              </w:rPr>
              <w:t>5</w:t>
            </w:r>
            <w:r w:rsidR="007C0C9D" w:rsidRPr="0042440E">
              <w:rPr>
                <w:b/>
                <w:sz w:val="20"/>
                <w:szCs w:val="20"/>
                <w:lang w:val="ro-MD"/>
              </w:rPr>
              <w:t>9</w:t>
            </w:r>
            <w:r w:rsidR="00012280">
              <w:rPr>
                <w:b/>
                <w:sz w:val="20"/>
                <w:szCs w:val="20"/>
                <w:lang w:val="ro-MD"/>
              </w:rPr>
              <w:t> </w:t>
            </w:r>
            <w:r w:rsidRPr="0042440E">
              <w:rPr>
                <w:b/>
                <w:sz w:val="20"/>
                <w:szCs w:val="20"/>
                <w:lang w:val="ro-MD"/>
              </w:rPr>
              <w:t>027</w:t>
            </w:r>
            <w:r w:rsidR="00012280">
              <w:rPr>
                <w:b/>
                <w:sz w:val="20"/>
                <w:szCs w:val="20"/>
                <w:lang w:val="ro-MD"/>
              </w:rPr>
              <w:t>,</w:t>
            </w:r>
            <w:r w:rsidRPr="0042440E">
              <w:rPr>
                <w:b/>
                <w:sz w:val="20"/>
                <w:szCs w:val="20"/>
                <w:lang w:val="ro-MD"/>
              </w:rPr>
              <w:t>7</w:t>
            </w:r>
          </w:p>
        </w:tc>
        <w:tc>
          <w:tcPr>
            <w:tcW w:w="1068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CB8C9"/>
            <w:vAlign w:val="center"/>
          </w:tcPr>
          <w:p w14:paraId="5D8FF820" w14:textId="77777777" w:rsidR="00CA5DC1" w:rsidRPr="0042440E" w:rsidRDefault="00CA5DC1" w:rsidP="007C0C9D">
            <w:pPr>
              <w:pStyle w:val="TableParagraph"/>
              <w:spacing w:before="48" w:line="212" w:lineRule="exact"/>
              <w:ind w:right="96"/>
              <w:jc w:val="center"/>
              <w:rPr>
                <w:b/>
                <w:sz w:val="20"/>
                <w:szCs w:val="20"/>
                <w:lang w:val="ro-MD"/>
              </w:rPr>
            </w:pPr>
            <w:r w:rsidRPr="0042440E">
              <w:rPr>
                <w:b/>
                <w:sz w:val="20"/>
                <w:szCs w:val="20"/>
                <w:lang w:val="ro-MD"/>
              </w:rPr>
              <w:t>5</w:t>
            </w:r>
            <w:r w:rsidR="007C0C9D" w:rsidRPr="0042440E">
              <w:rPr>
                <w:b/>
                <w:sz w:val="20"/>
                <w:szCs w:val="20"/>
                <w:lang w:val="ro-MD"/>
              </w:rPr>
              <w:t>9</w:t>
            </w:r>
            <w:r w:rsidR="00012280">
              <w:rPr>
                <w:b/>
                <w:sz w:val="20"/>
                <w:szCs w:val="20"/>
                <w:lang w:val="ro-MD"/>
              </w:rPr>
              <w:t> </w:t>
            </w:r>
            <w:r w:rsidRPr="0042440E">
              <w:rPr>
                <w:b/>
                <w:sz w:val="20"/>
                <w:szCs w:val="20"/>
                <w:lang w:val="ro-MD"/>
              </w:rPr>
              <w:t>027</w:t>
            </w:r>
            <w:r w:rsidR="00012280">
              <w:rPr>
                <w:b/>
                <w:sz w:val="20"/>
                <w:szCs w:val="20"/>
                <w:lang w:val="ro-MD"/>
              </w:rPr>
              <w:t>,</w:t>
            </w:r>
            <w:r w:rsidRPr="0042440E">
              <w:rPr>
                <w:b/>
                <w:sz w:val="20"/>
                <w:szCs w:val="20"/>
                <w:lang w:val="ro-MD"/>
              </w:rPr>
              <w:t>7</w:t>
            </w:r>
          </w:p>
        </w:tc>
        <w:tc>
          <w:tcPr>
            <w:tcW w:w="1575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CB8C9"/>
          </w:tcPr>
          <w:p w14:paraId="772EC1A8" w14:textId="77777777" w:rsidR="00CA5DC1" w:rsidRPr="0042440E" w:rsidRDefault="007839F7" w:rsidP="00CA5DC1">
            <w:pPr>
              <w:pStyle w:val="TableParagraph"/>
              <w:spacing w:before="48" w:line="212" w:lineRule="exact"/>
              <w:ind w:left="477"/>
              <w:rPr>
                <w:b/>
                <w:sz w:val="20"/>
                <w:szCs w:val="20"/>
                <w:lang w:val="ro-MD"/>
              </w:rPr>
            </w:pPr>
            <w:r w:rsidRPr="0042440E">
              <w:rPr>
                <w:b/>
                <w:sz w:val="20"/>
                <w:szCs w:val="20"/>
                <w:lang w:val="ro-MD"/>
              </w:rPr>
              <w:t>58</w:t>
            </w:r>
            <w:r w:rsidR="00012280">
              <w:rPr>
                <w:b/>
                <w:sz w:val="20"/>
                <w:szCs w:val="20"/>
                <w:lang w:val="ro-MD"/>
              </w:rPr>
              <w:t> </w:t>
            </w:r>
            <w:r w:rsidRPr="0042440E">
              <w:rPr>
                <w:b/>
                <w:sz w:val="20"/>
                <w:szCs w:val="20"/>
                <w:lang w:val="ro-MD"/>
              </w:rPr>
              <w:t>0</w:t>
            </w:r>
            <w:r w:rsidR="007B5FDF" w:rsidRPr="0042440E">
              <w:rPr>
                <w:b/>
                <w:sz w:val="20"/>
                <w:szCs w:val="20"/>
                <w:lang w:val="ro-MD"/>
              </w:rPr>
              <w:t>27</w:t>
            </w:r>
            <w:r w:rsidR="00012280">
              <w:rPr>
                <w:b/>
                <w:sz w:val="20"/>
                <w:szCs w:val="20"/>
                <w:lang w:val="ro-MD"/>
              </w:rPr>
              <w:t>,</w:t>
            </w:r>
            <w:r w:rsidR="007B5FDF" w:rsidRPr="0042440E">
              <w:rPr>
                <w:b/>
                <w:sz w:val="20"/>
                <w:szCs w:val="20"/>
                <w:lang w:val="ro-MD"/>
              </w:rPr>
              <w:t>7</w:t>
            </w:r>
          </w:p>
        </w:tc>
        <w:tc>
          <w:tcPr>
            <w:tcW w:w="1170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CB8C9"/>
          </w:tcPr>
          <w:p w14:paraId="57C848A9" w14:textId="77777777" w:rsidR="00CA5DC1" w:rsidRPr="0042440E" w:rsidRDefault="00CA5DC1" w:rsidP="007839F7">
            <w:pPr>
              <w:pStyle w:val="TableParagraph"/>
              <w:spacing w:before="48" w:line="212" w:lineRule="exact"/>
              <w:ind w:left="286"/>
              <w:rPr>
                <w:b/>
                <w:sz w:val="20"/>
                <w:szCs w:val="20"/>
                <w:lang w:val="ro-MD"/>
              </w:rPr>
            </w:pPr>
            <w:r w:rsidRPr="0042440E">
              <w:rPr>
                <w:b/>
                <w:sz w:val="20"/>
                <w:szCs w:val="20"/>
                <w:lang w:val="ro-MD"/>
              </w:rPr>
              <w:t>5</w:t>
            </w:r>
            <w:r w:rsidR="007839F7" w:rsidRPr="0042440E">
              <w:rPr>
                <w:b/>
                <w:sz w:val="20"/>
                <w:szCs w:val="20"/>
                <w:lang w:val="ro-MD"/>
              </w:rPr>
              <w:t>8</w:t>
            </w:r>
            <w:r w:rsidR="00012280">
              <w:rPr>
                <w:b/>
                <w:sz w:val="20"/>
                <w:szCs w:val="20"/>
                <w:lang w:val="ro-MD"/>
              </w:rPr>
              <w:t> </w:t>
            </w:r>
            <w:r w:rsidRPr="0042440E">
              <w:rPr>
                <w:b/>
                <w:sz w:val="20"/>
                <w:szCs w:val="20"/>
                <w:lang w:val="ro-MD"/>
              </w:rPr>
              <w:t>027</w:t>
            </w:r>
            <w:r w:rsidR="00012280">
              <w:rPr>
                <w:b/>
                <w:sz w:val="20"/>
                <w:szCs w:val="20"/>
                <w:lang w:val="ro-MD"/>
              </w:rPr>
              <w:t>,</w:t>
            </w:r>
            <w:r w:rsidRPr="0042440E">
              <w:rPr>
                <w:b/>
                <w:sz w:val="20"/>
                <w:szCs w:val="20"/>
                <w:lang w:val="ro-MD"/>
              </w:rPr>
              <w:t>7</w:t>
            </w:r>
          </w:p>
        </w:tc>
        <w:tc>
          <w:tcPr>
            <w:tcW w:w="1276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CB8C9"/>
          </w:tcPr>
          <w:p w14:paraId="39985456" w14:textId="77777777" w:rsidR="00CA5DC1" w:rsidRPr="0042440E" w:rsidRDefault="00CA5DC1" w:rsidP="007839F7">
            <w:pPr>
              <w:pStyle w:val="TableParagraph"/>
              <w:spacing w:before="48" w:line="212" w:lineRule="exact"/>
              <w:ind w:left="284"/>
              <w:rPr>
                <w:b/>
                <w:sz w:val="20"/>
                <w:szCs w:val="20"/>
                <w:lang w:val="ro-MD"/>
              </w:rPr>
            </w:pPr>
            <w:r w:rsidRPr="0042440E">
              <w:rPr>
                <w:b/>
                <w:sz w:val="20"/>
                <w:szCs w:val="20"/>
                <w:lang w:val="ro-MD"/>
              </w:rPr>
              <w:t>5</w:t>
            </w:r>
            <w:r w:rsidR="007839F7" w:rsidRPr="0042440E">
              <w:rPr>
                <w:b/>
                <w:sz w:val="20"/>
                <w:szCs w:val="20"/>
                <w:lang w:val="ro-MD"/>
              </w:rPr>
              <w:t>8</w:t>
            </w:r>
            <w:r w:rsidR="00947216">
              <w:rPr>
                <w:b/>
                <w:sz w:val="20"/>
                <w:szCs w:val="20"/>
                <w:lang w:val="ro-MD"/>
              </w:rPr>
              <w:t> </w:t>
            </w:r>
            <w:r w:rsidRPr="0042440E">
              <w:rPr>
                <w:b/>
                <w:sz w:val="20"/>
                <w:szCs w:val="20"/>
                <w:lang w:val="ro-MD"/>
              </w:rPr>
              <w:t>027</w:t>
            </w:r>
            <w:r w:rsidR="00947216">
              <w:rPr>
                <w:b/>
                <w:sz w:val="20"/>
                <w:szCs w:val="20"/>
                <w:lang w:val="ro-MD"/>
              </w:rPr>
              <w:t>,</w:t>
            </w:r>
            <w:r w:rsidRPr="0042440E">
              <w:rPr>
                <w:b/>
                <w:sz w:val="20"/>
                <w:szCs w:val="20"/>
                <w:lang w:val="ro-MD"/>
              </w:rPr>
              <w:t>7</w:t>
            </w:r>
          </w:p>
        </w:tc>
        <w:tc>
          <w:tcPr>
            <w:tcW w:w="1417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CB8C9"/>
          </w:tcPr>
          <w:p w14:paraId="23E83206" w14:textId="77777777" w:rsidR="00CA5DC1" w:rsidRPr="0042440E" w:rsidRDefault="00CA5DC1" w:rsidP="007839F7">
            <w:pPr>
              <w:pStyle w:val="TableParagraph"/>
              <w:spacing w:before="48" w:line="212" w:lineRule="exact"/>
              <w:ind w:left="380"/>
              <w:rPr>
                <w:b/>
                <w:sz w:val="20"/>
                <w:szCs w:val="20"/>
                <w:lang w:val="ro-MD"/>
              </w:rPr>
            </w:pPr>
            <w:r w:rsidRPr="0042440E">
              <w:rPr>
                <w:b/>
                <w:sz w:val="20"/>
                <w:szCs w:val="20"/>
                <w:lang w:val="ro-MD"/>
              </w:rPr>
              <w:t>5</w:t>
            </w:r>
            <w:r w:rsidR="007839F7" w:rsidRPr="0042440E">
              <w:rPr>
                <w:b/>
                <w:sz w:val="20"/>
                <w:szCs w:val="20"/>
                <w:lang w:val="ro-MD"/>
              </w:rPr>
              <w:t>8</w:t>
            </w:r>
            <w:r w:rsidR="00947216">
              <w:rPr>
                <w:b/>
                <w:sz w:val="20"/>
                <w:szCs w:val="20"/>
                <w:lang w:val="ro-MD"/>
              </w:rPr>
              <w:t> </w:t>
            </w:r>
            <w:r w:rsidRPr="0042440E">
              <w:rPr>
                <w:b/>
                <w:sz w:val="20"/>
                <w:szCs w:val="20"/>
                <w:lang w:val="ro-MD"/>
              </w:rPr>
              <w:t>027</w:t>
            </w:r>
            <w:r w:rsidR="00947216">
              <w:rPr>
                <w:b/>
                <w:sz w:val="20"/>
                <w:szCs w:val="20"/>
                <w:lang w:val="ro-MD"/>
              </w:rPr>
              <w:t>,</w:t>
            </w:r>
            <w:r w:rsidRPr="0042440E">
              <w:rPr>
                <w:b/>
                <w:sz w:val="20"/>
                <w:szCs w:val="20"/>
                <w:lang w:val="ro-MD"/>
              </w:rPr>
              <w:t>7</w:t>
            </w:r>
          </w:p>
        </w:tc>
      </w:tr>
      <w:tr w:rsidR="00E84B2B" w:rsidRPr="0042440E" w14:paraId="4EB04E2A" w14:textId="77777777" w:rsidTr="005157B5">
        <w:trPr>
          <w:trHeight w:val="280"/>
        </w:trPr>
        <w:tc>
          <w:tcPr>
            <w:tcW w:w="3853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619E0356" w14:textId="77777777" w:rsidR="00E84B2B" w:rsidRPr="0042440E" w:rsidRDefault="00E84B2B" w:rsidP="00E84B2B">
            <w:pPr>
              <w:pStyle w:val="TableParagraph"/>
              <w:spacing w:before="43" w:line="217" w:lineRule="exact"/>
              <w:ind w:left="108"/>
              <w:rPr>
                <w:i/>
                <w:sz w:val="20"/>
                <w:szCs w:val="20"/>
                <w:lang w:val="ro-MD"/>
              </w:rPr>
            </w:pPr>
            <w:r w:rsidRPr="0042440E">
              <w:rPr>
                <w:i/>
                <w:sz w:val="20"/>
                <w:szCs w:val="20"/>
                <w:lang w:val="ro-MD"/>
              </w:rPr>
              <w:t>Finanțat</w:t>
            </w:r>
            <w:r w:rsidRPr="0042440E">
              <w:rPr>
                <w:i/>
                <w:spacing w:val="-2"/>
                <w:sz w:val="20"/>
                <w:szCs w:val="20"/>
                <w:lang w:val="ro-MD"/>
              </w:rPr>
              <w:t xml:space="preserve"> </w:t>
            </w:r>
            <w:r w:rsidRPr="0042440E">
              <w:rPr>
                <w:i/>
                <w:sz w:val="20"/>
                <w:szCs w:val="20"/>
                <w:lang w:val="ro-MD"/>
              </w:rPr>
              <w:t>de</w:t>
            </w:r>
            <w:r w:rsidRPr="0042440E">
              <w:rPr>
                <w:i/>
                <w:spacing w:val="-2"/>
                <w:sz w:val="20"/>
                <w:szCs w:val="20"/>
                <w:lang w:val="ro-MD"/>
              </w:rPr>
              <w:t xml:space="preserve"> </w:t>
            </w:r>
            <w:r w:rsidRPr="0042440E">
              <w:rPr>
                <w:i/>
                <w:sz w:val="20"/>
                <w:szCs w:val="20"/>
                <w:lang w:val="ro-MD"/>
              </w:rPr>
              <w:t>la:</w:t>
            </w:r>
          </w:p>
        </w:tc>
        <w:tc>
          <w:tcPr>
            <w:tcW w:w="773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05F2F042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22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53F7CAAC" w14:textId="77777777" w:rsidR="00E84B2B" w:rsidRPr="0042440E" w:rsidRDefault="00E84B2B" w:rsidP="00E84B2B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106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64271940" w14:textId="77777777" w:rsidR="00E84B2B" w:rsidRPr="0042440E" w:rsidRDefault="00E84B2B" w:rsidP="00E84B2B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1157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4B009440" w14:textId="77777777" w:rsidR="00E84B2B" w:rsidRPr="0042440E" w:rsidRDefault="00E84B2B" w:rsidP="00E84B2B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1068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70443995" w14:textId="77777777" w:rsidR="00E84B2B" w:rsidRPr="0042440E" w:rsidRDefault="00E84B2B" w:rsidP="00E84B2B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1575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0461FD46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170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3E3E0886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6CD9C8F4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79FF3565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</w:tr>
      <w:tr w:rsidR="00CA5DC1" w:rsidRPr="0042440E" w14:paraId="570DED95" w14:textId="77777777" w:rsidTr="005157B5">
        <w:trPr>
          <w:trHeight w:val="277"/>
        </w:trPr>
        <w:tc>
          <w:tcPr>
            <w:tcW w:w="3853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5CB37F71" w14:textId="77777777" w:rsidR="00CA5DC1" w:rsidRPr="0042440E" w:rsidRDefault="00CA5DC1" w:rsidP="00CA5DC1">
            <w:pPr>
              <w:pStyle w:val="TableParagraph"/>
              <w:spacing w:before="43" w:line="215" w:lineRule="exact"/>
              <w:ind w:left="108"/>
              <w:rPr>
                <w:sz w:val="20"/>
                <w:szCs w:val="20"/>
                <w:lang w:val="ro-MD"/>
              </w:rPr>
            </w:pPr>
            <w:r w:rsidRPr="0042440E">
              <w:rPr>
                <w:sz w:val="20"/>
                <w:szCs w:val="20"/>
                <w:lang w:val="ro-MD"/>
              </w:rPr>
              <w:t>Bugetul</w:t>
            </w:r>
            <w:r w:rsidRPr="0042440E">
              <w:rPr>
                <w:spacing w:val="-4"/>
                <w:sz w:val="20"/>
                <w:szCs w:val="20"/>
                <w:lang w:val="ro-MD"/>
              </w:rPr>
              <w:t xml:space="preserve"> </w:t>
            </w:r>
            <w:r w:rsidRPr="0042440E">
              <w:rPr>
                <w:sz w:val="20"/>
                <w:szCs w:val="20"/>
                <w:lang w:val="ro-MD"/>
              </w:rPr>
              <w:t>de</w:t>
            </w:r>
            <w:r w:rsidRPr="0042440E">
              <w:rPr>
                <w:spacing w:val="-2"/>
                <w:sz w:val="20"/>
                <w:szCs w:val="20"/>
                <w:lang w:val="ro-MD"/>
              </w:rPr>
              <w:t xml:space="preserve"> </w:t>
            </w:r>
            <w:r w:rsidRPr="0042440E">
              <w:rPr>
                <w:sz w:val="20"/>
                <w:szCs w:val="20"/>
                <w:lang w:val="ro-MD"/>
              </w:rPr>
              <w:t>stat</w:t>
            </w:r>
          </w:p>
        </w:tc>
        <w:tc>
          <w:tcPr>
            <w:tcW w:w="773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6D2CF840" w14:textId="77777777" w:rsidR="00CA5DC1" w:rsidRPr="0042440E" w:rsidRDefault="00CA5DC1" w:rsidP="00CA5DC1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22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</w:tcPr>
          <w:p w14:paraId="713CA629" w14:textId="77777777" w:rsidR="00CA5DC1" w:rsidRPr="0042440E" w:rsidRDefault="00A31255" w:rsidP="00CA5DC1">
            <w:pPr>
              <w:pStyle w:val="TableParagraph"/>
              <w:spacing w:before="43" w:line="215" w:lineRule="exact"/>
              <w:ind w:right="96"/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75 896,6</w:t>
            </w:r>
          </w:p>
        </w:tc>
        <w:tc>
          <w:tcPr>
            <w:tcW w:w="106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</w:tcPr>
          <w:p w14:paraId="3EBF56ED" w14:textId="77777777" w:rsidR="00CA5DC1" w:rsidRPr="0042440E" w:rsidRDefault="00CA5DC1" w:rsidP="007C0C9D">
            <w:pPr>
              <w:pStyle w:val="TableParagraph"/>
              <w:spacing w:before="43" w:line="215" w:lineRule="exact"/>
              <w:ind w:right="96"/>
              <w:jc w:val="center"/>
              <w:rPr>
                <w:sz w:val="20"/>
                <w:szCs w:val="20"/>
                <w:lang w:val="ro-MD"/>
              </w:rPr>
            </w:pPr>
            <w:r w:rsidRPr="0042440E">
              <w:rPr>
                <w:sz w:val="20"/>
                <w:szCs w:val="20"/>
                <w:lang w:val="ro-MD"/>
              </w:rPr>
              <w:t>5</w:t>
            </w:r>
            <w:r w:rsidR="007C0C9D" w:rsidRPr="0042440E">
              <w:rPr>
                <w:sz w:val="20"/>
                <w:szCs w:val="20"/>
                <w:lang w:val="ro-MD"/>
              </w:rPr>
              <w:t>9</w:t>
            </w:r>
            <w:r w:rsidR="00012280">
              <w:rPr>
                <w:sz w:val="20"/>
                <w:szCs w:val="20"/>
                <w:lang w:val="ro-MD"/>
              </w:rPr>
              <w:t> </w:t>
            </w:r>
            <w:r w:rsidRPr="0042440E">
              <w:rPr>
                <w:sz w:val="20"/>
                <w:szCs w:val="20"/>
                <w:lang w:val="ro-MD"/>
              </w:rPr>
              <w:t>027</w:t>
            </w:r>
            <w:r w:rsidR="00012280">
              <w:rPr>
                <w:sz w:val="20"/>
                <w:szCs w:val="20"/>
                <w:lang w:val="ro-MD"/>
              </w:rPr>
              <w:t>,</w:t>
            </w:r>
            <w:r w:rsidRPr="0042440E">
              <w:rPr>
                <w:sz w:val="20"/>
                <w:szCs w:val="20"/>
                <w:lang w:val="ro-MD"/>
              </w:rPr>
              <w:t>7</w:t>
            </w:r>
          </w:p>
        </w:tc>
        <w:tc>
          <w:tcPr>
            <w:tcW w:w="1157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</w:tcPr>
          <w:p w14:paraId="4D768874" w14:textId="77777777" w:rsidR="00CA5DC1" w:rsidRPr="0042440E" w:rsidRDefault="00CA5DC1" w:rsidP="007C0C9D">
            <w:pPr>
              <w:pStyle w:val="TableParagraph"/>
              <w:spacing w:before="43" w:line="215" w:lineRule="exact"/>
              <w:ind w:left="344"/>
              <w:jc w:val="center"/>
              <w:rPr>
                <w:sz w:val="20"/>
                <w:szCs w:val="20"/>
                <w:lang w:val="ro-MD"/>
              </w:rPr>
            </w:pPr>
            <w:r w:rsidRPr="0042440E">
              <w:rPr>
                <w:sz w:val="20"/>
                <w:szCs w:val="20"/>
                <w:lang w:val="ro-MD"/>
              </w:rPr>
              <w:t>5</w:t>
            </w:r>
            <w:r w:rsidR="007C0C9D" w:rsidRPr="0042440E">
              <w:rPr>
                <w:sz w:val="20"/>
                <w:szCs w:val="20"/>
                <w:lang w:val="ro-MD"/>
              </w:rPr>
              <w:t>9</w:t>
            </w:r>
            <w:r w:rsidR="00012280">
              <w:rPr>
                <w:sz w:val="20"/>
                <w:szCs w:val="20"/>
                <w:lang w:val="ro-MD"/>
              </w:rPr>
              <w:t> </w:t>
            </w:r>
            <w:r w:rsidRPr="0042440E">
              <w:rPr>
                <w:sz w:val="20"/>
                <w:szCs w:val="20"/>
                <w:lang w:val="ro-MD"/>
              </w:rPr>
              <w:t>027</w:t>
            </w:r>
            <w:r w:rsidR="00012280">
              <w:rPr>
                <w:sz w:val="20"/>
                <w:szCs w:val="20"/>
                <w:lang w:val="ro-MD"/>
              </w:rPr>
              <w:t>,</w:t>
            </w:r>
            <w:r w:rsidRPr="0042440E">
              <w:rPr>
                <w:sz w:val="20"/>
                <w:szCs w:val="20"/>
                <w:lang w:val="ro-MD"/>
              </w:rPr>
              <w:t>7</w:t>
            </w:r>
          </w:p>
        </w:tc>
        <w:tc>
          <w:tcPr>
            <w:tcW w:w="1068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</w:tcPr>
          <w:p w14:paraId="575DB97C" w14:textId="77777777" w:rsidR="00CA5DC1" w:rsidRPr="0042440E" w:rsidRDefault="00CA5DC1" w:rsidP="007C0C9D">
            <w:pPr>
              <w:pStyle w:val="TableParagraph"/>
              <w:spacing w:before="43" w:line="215" w:lineRule="exact"/>
              <w:ind w:right="96"/>
              <w:jc w:val="center"/>
              <w:rPr>
                <w:sz w:val="20"/>
                <w:szCs w:val="20"/>
                <w:lang w:val="ro-MD"/>
              </w:rPr>
            </w:pPr>
            <w:r w:rsidRPr="0042440E">
              <w:rPr>
                <w:sz w:val="20"/>
                <w:szCs w:val="20"/>
                <w:lang w:val="ro-MD"/>
              </w:rPr>
              <w:t>5</w:t>
            </w:r>
            <w:r w:rsidR="007C0C9D" w:rsidRPr="0042440E">
              <w:rPr>
                <w:sz w:val="20"/>
                <w:szCs w:val="20"/>
                <w:lang w:val="ro-MD"/>
              </w:rPr>
              <w:t>9</w:t>
            </w:r>
            <w:r w:rsidR="00012280">
              <w:rPr>
                <w:sz w:val="20"/>
                <w:szCs w:val="20"/>
                <w:lang w:val="ro-MD"/>
              </w:rPr>
              <w:t> </w:t>
            </w:r>
            <w:r w:rsidRPr="0042440E">
              <w:rPr>
                <w:sz w:val="20"/>
                <w:szCs w:val="20"/>
                <w:lang w:val="ro-MD"/>
              </w:rPr>
              <w:t>027</w:t>
            </w:r>
            <w:r w:rsidR="00012280">
              <w:rPr>
                <w:sz w:val="20"/>
                <w:szCs w:val="20"/>
                <w:lang w:val="ro-MD"/>
              </w:rPr>
              <w:t>,</w:t>
            </w:r>
            <w:r w:rsidRPr="0042440E">
              <w:rPr>
                <w:sz w:val="20"/>
                <w:szCs w:val="20"/>
                <w:lang w:val="ro-MD"/>
              </w:rPr>
              <w:t>7</w:t>
            </w:r>
          </w:p>
        </w:tc>
        <w:tc>
          <w:tcPr>
            <w:tcW w:w="1575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41A1A0BD" w14:textId="77777777" w:rsidR="00CA5DC1" w:rsidRPr="0042440E" w:rsidRDefault="00CA5DC1" w:rsidP="00012280">
            <w:pPr>
              <w:pStyle w:val="TableParagraph"/>
              <w:spacing w:before="2"/>
              <w:rPr>
                <w:b/>
                <w:sz w:val="20"/>
                <w:szCs w:val="20"/>
                <w:lang w:val="ro-MD"/>
              </w:rPr>
            </w:pPr>
          </w:p>
          <w:p w14:paraId="70A05291" w14:textId="77777777" w:rsidR="00CA5DC1" w:rsidRPr="0042440E" w:rsidRDefault="007839F7" w:rsidP="00012280">
            <w:pPr>
              <w:pStyle w:val="TableParagraph"/>
              <w:spacing w:before="43" w:line="215" w:lineRule="exact"/>
              <w:ind w:left="477"/>
              <w:rPr>
                <w:sz w:val="20"/>
                <w:szCs w:val="20"/>
                <w:lang w:val="ro-MD"/>
              </w:rPr>
            </w:pPr>
            <w:r w:rsidRPr="0042440E">
              <w:rPr>
                <w:sz w:val="20"/>
                <w:szCs w:val="20"/>
                <w:lang w:val="ro-MD"/>
              </w:rPr>
              <w:t>5</w:t>
            </w:r>
            <w:r w:rsidR="007B5FDF" w:rsidRPr="0042440E">
              <w:rPr>
                <w:sz w:val="20"/>
                <w:szCs w:val="20"/>
                <w:lang w:val="ro-MD"/>
              </w:rPr>
              <w:t>8</w:t>
            </w:r>
            <w:r w:rsidR="00012280">
              <w:rPr>
                <w:sz w:val="20"/>
                <w:szCs w:val="20"/>
                <w:lang w:val="ro-MD"/>
              </w:rPr>
              <w:t> </w:t>
            </w:r>
            <w:r w:rsidRPr="0042440E">
              <w:rPr>
                <w:sz w:val="20"/>
                <w:szCs w:val="20"/>
                <w:lang w:val="ro-MD"/>
              </w:rPr>
              <w:t>0</w:t>
            </w:r>
            <w:r w:rsidR="007B5FDF" w:rsidRPr="0042440E">
              <w:rPr>
                <w:sz w:val="20"/>
                <w:szCs w:val="20"/>
                <w:lang w:val="ro-MD"/>
              </w:rPr>
              <w:t>27</w:t>
            </w:r>
            <w:r w:rsidR="00012280">
              <w:rPr>
                <w:sz w:val="20"/>
                <w:szCs w:val="20"/>
                <w:lang w:val="ro-MD"/>
              </w:rPr>
              <w:t>,</w:t>
            </w:r>
            <w:r w:rsidR="007B5FDF" w:rsidRPr="0042440E">
              <w:rPr>
                <w:sz w:val="20"/>
                <w:szCs w:val="20"/>
                <w:lang w:val="ro-MD"/>
              </w:rPr>
              <w:t>7</w:t>
            </w:r>
          </w:p>
        </w:tc>
        <w:tc>
          <w:tcPr>
            <w:tcW w:w="1170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518C71B2" w14:textId="77777777" w:rsidR="00CA5DC1" w:rsidRPr="0042440E" w:rsidRDefault="00CA5DC1" w:rsidP="00012280">
            <w:pPr>
              <w:pStyle w:val="TableParagraph"/>
              <w:spacing w:before="2"/>
              <w:rPr>
                <w:b/>
                <w:sz w:val="20"/>
                <w:szCs w:val="20"/>
                <w:lang w:val="ro-MD"/>
              </w:rPr>
            </w:pPr>
          </w:p>
          <w:p w14:paraId="13F29E98" w14:textId="77777777" w:rsidR="00CA5DC1" w:rsidRPr="0042440E" w:rsidRDefault="00CA5DC1" w:rsidP="00012280">
            <w:pPr>
              <w:pStyle w:val="TableParagraph"/>
              <w:spacing w:before="43" w:line="215" w:lineRule="exact"/>
              <w:ind w:left="286"/>
              <w:rPr>
                <w:sz w:val="20"/>
                <w:szCs w:val="20"/>
                <w:lang w:val="ro-MD"/>
              </w:rPr>
            </w:pPr>
            <w:r w:rsidRPr="0042440E">
              <w:rPr>
                <w:sz w:val="20"/>
                <w:szCs w:val="20"/>
                <w:lang w:val="ro-MD"/>
              </w:rPr>
              <w:t>5</w:t>
            </w:r>
            <w:r w:rsidR="007839F7" w:rsidRPr="0042440E">
              <w:rPr>
                <w:sz w:val="20"/>
                <w:szCs w:val="20"/>
                <w:lang w:val="ro-MD"/>
              </w:rPr>
              <w:t>8</w:t>
            </w:r>
            <w:r w:rsidR="00012280">
              <w:rPr>
                <w:sz w:val="20"/>
                <w:szCs w:val="20"/>
                <w:lang w:val="ro-MD"/>
              </w:rPr>
              <w:t> </w:t>
            </w:r>
            <w:r w:rsidRPr="0042440E">
              <w:rPr>
                <w:sz w:val="20"/>
                <w:szCs w:val="20"/>
                <w:lang w:val="ro-MD"/>
              </w:rPr>
              <w:t>027</w:t>
            </w:r>
            <w:r w:rsidR="00012280">
              <w:rPr>
                <w:sz w:val="20"/>
                <w:szCs w:val="20"/>
                <w:lang w:val="ro-MD"/>
              </w:rPr>
              <w:t>,</w:t>
            </w:r>
            <w:r w:rsidRPr="0042440E">
              <w:rPr>
                <w:sz w:val="20"/>
                <w:szCs w:val="20"/>
                <w:lang w:val="ro-MD"/>
              </w:rPr>
              <w:t>7</w:t>
            </w:r>
          </w:p>
        </w:tc>
        <w:tc>
          <w:tcPr>
            <w:tcW w:w="1276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5DBAFA65" w14:textId="77777777" w:rsidR="00CA5DC1" w:rsidRPr="0042440E" w:rsidRDefault="00CA5DC1" w:rsidP="00012280">
            <w:pPr>
              <w:pStyle w:val="TableParagraph"/>
              <w:spacing w:before="2"/>
              <w:rPr>
                <w:b/>
                <w:sz w:val="20"/>
                <w:szCs w:val="20"/>
                <w:lang w:val="ro-MD"/>
              </w:rPr>
            </w:pPr>
          </w:p>
          <w:p w14:paraId="6924D1FA" w14:textId="77777777" w:rsidR="00CA5DC1" w:rsidRPr="0042440E" w:rsidRDefault="00CA5DC1" w:rsidP="00012280">
            <w:pPr>
              <w:pStyle w:val="TableParagraph"/>
              <w:spacing w:before="43" w:line="215" w:lineRule="exact"/>
              <w:ind w:left="284"/>
              <w:rPr>
                <w:sz w:val="20"/>
                <w:szCs w:val="20"/>
                <w:lang w:val="ro-MD"/>
              </w:rPr>
            </w:pPr>
            <w:r w:rsidRPr="0042440E">
              <w:rPr>
                <w:sz w:val="20"/>
                <w:szCs w:val="20"/>
                <w:lang w:val="ro-MD"/>
              </w:rPr>
              <w:t>5</w:t>
            </w:r>
            <w:r w:rsidR="007839F7" w:rsidRPr="0042440E">
              <w:rPr>
                <w:sz w:val="20"/>
                <w:szCs w:val="20"/>
                <w:lang w:val="ro-MD"/>
              </w:rPr>
              <w:t>8</w:t>
            </w:r>
            <w:r w:rsidR="00012280">
              <w:rPr>
                <w:sz w:val="20"/>
                <w:szCs w:val="20"/>
                <w:lang w:val="ro-MD"/>
              </w:rPr>
              <w:t> </w:t>
            </w:r>
            <w:r w:rsidRPr="0042440E">
              <w:rPr>
                <w:sz w:val="20"/>
                <w:szCs w:val="20"/>
                <w:lang w:val="ro-MD"/>
              </w:rPr>
              <w:t>027</w:t>
            </w:r>
            <w:r w:rsidR="00012280">
              <w:rPr>
                <w:sz w:val="20"/>
                <w:szCs w:val="20"/>
                <w:lang w:val="ro-MD"/>
              </w:rPr>
              <w:t>,</w:t>
            </w:r>
            <w:r w:rsidRPr="0042440E">
              <w:rPr>
                <w:sz w:val="20"/>
                <w:szCs w:val="20"/>
                <w:lang w:val="ro-MD"/>
              </w:rPr>
              <w:t>7</w:t>
            </w:r>
          </w:p>
        </w:tc>
        <w:tc>
          <w:tcPr>
            <w:tcW w:w="1417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44984321" w14:textId="77777777" w:rsidR="00CA5DC1" w:rsidRPr="0042440E" w:rsidRDefault="00CA5DC1" w:rsidP="00012280">
            <w:pPr>
              <w:pStyle w:val="TableParagraph"/>
              <w:spacing w:before="2"/>
              <w:rPr>
                <w:b/>
                <w:sz w:val="20"/>
                <w:szCs w:val="20"/>
                <w:lang w:val="ro-MD"/>
              </w:rPr>
            </w:pPr>
          </w:p>
          <w:p w14:paraId="205424A1" w14:textId="77777777" w:rsidR="00CA5DC1" w:rsidRPr="0042440E" w:rsidRDefault="00CA5DC1" w:rsidP="00012280">
            <w:pPr>
              <w:pStyle w:val="TableParagraph"/>
              <w:spacing w:before="43" w:line="215" w:lineRule="exact"/>
              <w:ind w:left="380"/>
              <w:rPr>
                <w:sz w:val="20"/>
                <w:szCs w:val="20"/>
                <w:lang w:val="ro-MD"/>
              </w:rPr>
            </w:pPr>
            <w:r w:rsidRPr="0042440E">
              <w:rPr>
                <w:sz w:val="20"/>
                <w:szCs w:val="20"/>
                <w:lang w:val="ro-MD"/>
              </w:rPr>
              <w:t>5</w:t>
            </w:r>
            <w:r w:rsidR="007839F7" w:rsidRPr="0042440E">
              <w:rPr>
                <w:sz w:val="20"/>
                <w:szCs w:val="20"/>
                <w:lang w:val="ro-MD"/>
              </w:rPr>
              <w:t>8</w:t>
            </w:r>
            <w:r w:rsidR="00012280">
              <w:rPr>
                <w:sz w:val="20"/>
                <w:szCs w:val="20"/>
                <w:lang w:val="ro-MD"/>
              </w:rPr>
              <w:t> </w:t>
            </w:r>
            <w:r w:rsidRPr="0042440E">
              <w:rPr>
                <w:sz w:val="20"/>
                <w:szCs w:val="20"/>
                <w:lang w:val="ro-MD"/>
              </w:rPr>
              <w:t>027</w:t>
            </w:r>
            <w:r w:rsidR="00012280">
              <w:rPr>
                <w:sz w:val="20"/>
                <w:szCs w:val="20"/>
                <w:lang w:val="ro-MD"/>
              </w:rPr>
              <w:t>,</w:t>
            </w:r>
            <w:r w:rsidRPr="0042440E">
              <w:rPr>
                <w:sz w:val="20"/>
                <w:szCs w:val="20"/>
                <w:lang w:val="ro-MD"/>
              </w:rPr>
              <w:t>7</w:t>
            </w:r>
          </w:p>
        </w:tc>
      </w:tr>
      <w:tr w:rsidR="00E84B2B" w:rsidRPr="0042440E" w14:paraId="26DCD1D9" w14:textId="77777777" w:rsidTr="005157B5">
        <w:trPr>
          <w:trHeight w:val="280"/>
        </w:trPr>
        <w:tc>
          <w:tcPr>
            <w:tcW w:w="3853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4C6056B4" w14:textId="77777777" w:rsidR="00E84B2B" w:rsidRPr="0042440E" w:rsidRDefault="00E84B2B" w:rsidP="00746C16">
            <w:pPr>
              <w:pStyle w:val="TableParagraph"/>
              <w:spacing w:before="46" w:line="215" w:lineRule="exact"/>
              <w:ind w:left="535"/>
              <w:rPr>
                <w:sz w:val="20"/>
                <w:szCs w:val="20"/>
                <w:lang w:val="ro-MD"/>
              </w:rPr>
            </w:pPr>
            <w:r w:rsidRPr="0042440E">
              <w:rPr>
                <w:sz w:val="20"/>
                <w:szCs w:val="20"/>
                <w:lang w:val="ro-MD"/>
              </w:rPr>
              <w:t>inclusiv:</w:t>
            </w:r>
            <w:r w:rsidRPr="0042440E">
              <w:rPr>
                <w:spacing w:val="-4"/>
                <w:sz w:val="20"/>
                <w:szCs w:val="20"/>
                <w:lang w:val="ro-MD"/>
              </w:rPr>
              <w:t xml:space="preserve"> </w:t>
            </w:r>
            <w:r w:rsidRPr="0042440E">
              <w:rPr>
                <w:sz w:val="20"/>
                <w:szCs w:val="20"/>
                <w:lang w:val="ro-MD"/>
              </w:rPr>
              <w:t>pe</w:t>
            </w:r>
            <w:r w:rsidRPr="0042440E">
              <w:rPr>
                <w:spacing w:val="-3"/>
                <w:sz w:val="20"/>
                <w:szCs w:val="20"/>
                <w:lang w:val="ro-MD"/>
              </w:rPr>
              <w:t xml:space="preserve"> </w:t>
            </w:r>
            <w:r w:rsidRPr="0042440E">
              <w:rPr>
                <w:sz w:val="20"/>
                <w:szCs w:val="20"/>
                <w:lang w:val="ro-MD"/>
              </w:rPr>
              <w:t>APC</w:t>
            </w:r>
            <w:r w:rsidRPr="0042440E">
              <w:rPr>
                <w:spacing w:val="-3"/>
                <w:sz w:val="20"/>
                <w:szCs w:val="20"/>
                <w:lang w:val="ro-MD"/>
              </w:rPr>
              <w:t xml:space="preserve"> </w:t>
            </w:r>
            <w:r w:rsidRPr="0042440E">
              <w:rPr>
                <w:sz w:val="20"/>
                <w:szCs w:val="20"/>
                <w:lang w:val="ro-MD"/>
              </w:rPr>
              <w:t>din</w:t>
            </w:r>
            <w:r w:rsidRPr="0042440E">
              <w:rPr>
                <w:spacing w:val="-5"/>
                <w:sz w:val="20"/>
                <w:szCs w:val="20"/>
                <w:lang w:val="ro-MD"/>
              </w:rPr>
              <w:t xml:space="preserve"> </w:t>
            </w:r>
            <w:r w:rsidRPr="0042440E">
              <w:rPr>
                <w:sz w:val="20"/>
                <w:szCs w:val="20"/>
                <w:lang w:val="ro-MD"/>
              </w:rPr>
              <w:t xml:space="preserve">cadrul </w:t>
            </w:r>
            <w:r w:rsidR="00746C16" w:rsidRPr="0042440E">
              <w:rPr>
                <w:sz w:val="20"/>
                <w:szCs w:val="20"/>
                <w:lang w:val="ro-MD"/>
              </w:rPr>
              <w:t>domeniu</w:t>
            </w:r>
            <w:r w:rsidRPr="0042440E">
              <w:rPr>
                <w:sz w:val="20"/>
                <w:szCs w:val="20"/>
                <w:lang w:val="ro-MD"/>
              </w:rPr>
              <w:t>lui</w:t>
            </w:r>
          </w:p>
        </w:tc>
        <w:tc>
          <w:tcPr>
            <w:tcW w:w="773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26EB0E9C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22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229C3AA2" w14:textId="77777777" w:rsidR="00E84B2B" w:rsidRPr="0042440E" w:rsidRDefault="00E84B2B" w:rsidP="00E84B2B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106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5E822906" w14:textId="77777777" w:rsidR="00E84B2B" w:rsidRPr="0042440E" w:rsidRDefault="00E84B2B" w:rsidP="00E84B2B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1157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426CB2A8" w14:textId="77777777" w:rsidR="00E84B2B" w:rsidRPr="0042440E" w:rsidRDefault="00E84B2B" w:rsidP="00E84B2B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1068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5F0EAAF3" w14:textId="77777777" w:rsidR="00E84B2B" w:rsidRPr="0042440E" w:rsidRDefault="00E84B2B" w:rsidP="00E84B2B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1575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50C116E6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170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1A98619B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62E527EF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0C39F79C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</w:tr>
      <w:tr w:rsidR="00CA5DC1" w:rsidRPr="0042440E" w14:paraId="0F7F653F" w14:textId="77777777" w:rsidTr="005157B5">
        <w:trPr>
          <w:trHeight w:val="561"/>
        </w:trPr>
        <w:tc>
          <w:tcPr>
            <w:tcW w:w="3853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006B31D3" w14:textId="77777777" w:rsidR="00CA5DC1" w:rsidRPr="0042440E" w:rsidRDefault="00CA5DC1" w:rsidP="00746C16">
            <w:pPr>
              <w:pStyle w:val="TableParagraph"/>
              <w:tabs>
                <w:tab w:val="decimal" w:pos="271"/>
              </w:tabs>
              <w:spacing w:line="280" w:lineRule="exact"/>
              <w:ind w:left="129" w:right="1081"/>
              <w:rPr>
                <w:sz w:val="20"/>
                <w:szCs w:val="20"/>
                <w:lang w:val="ro-MD"/>
              </w:rPr>
            </w:pPr>
            <w:r w:rsidRPr="0042440E">
              <w:rPr>
                <w:sz w:val="20"/>
                <w:szCs w:val="20"/>
                <w:lang w:val="ro-MD"/>
              </w:rPr>
              <w:t>-</w:t>
            </w:r>
            <w:r w:rsidRPr="0042440E">
              <w:rPr>
                <w:sz w:val="20"/>
                <w:szCs w:val="20"/>
                <w:lang w:val="ro-MD"/>
              </w:rPr>
              <w:tab/>
              <w:t xml:space="preserve">Ministerul </w:t>
            </w:r>
            <w:r w:rsidR="00746C16" w:rsidRPr="0042440E">
              <w:rPr>
                <w:sz w:val="20"/>
                <w:szCs w:val="20"/>
                <w:lang w:val="ro-MD"/>
              </w:rPr>
              <w:t>Dezvoltării Economice și Digitalizării</w:t>
            </w:r>
            <w:r w:rsidRPr="0042440E">
              <w:rPr>
                <w:sz w:val="20"/>
                <w:szCs w:val="20"/>
                <w:lang w:val="ro-MD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2B6323C6" w14:textId="77777777" w:rsidR="00CA5DC1" w:rsidRPr="0042440E" w:rsidRDefault="00CA5DC1" w:rsidP="00CA5DC1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22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</w:tcPr>
          <w:p w14:paraId="15603EA5" w14:textId="77777777" w:rsidR="00CA5DC1" w:rsidRPr="0042440E" w:rsidRDefault="00A31255" w:rsidP="00CA5DC1">
            <w:pPr>
              <w:pStyle w:val="TableParagraph"/>
              <w:spacing w:line="217" w:lineRule="exact"/>
              <w:ind w:right="96"/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75 896,6</w:t>
            </w:r>
          </w:p>
        </w:tc>
        <w:tc>
          <w:tcPr>
            <w:tcW w:w="106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</w:tcPr>
          <w:p w14:paraId="28500B82" w14:textId="77777777" w:rsidR="00CA5DC1" w:rsidRPr="0042440E" w:rsidRDefault="00CA5DC1" w:rsidP="007C0C9D">
            <w:pPr>
              <w:pStyle w:val="TableParagraph"/>
              <w:spacing w:line="217" w:lineRule="exact"/>
              <w:ind w:right="96"/>
              <w:jc w:val="center"/>
              <w:rPr>
                <w:sz w:val="20"/>
                <w:szCs w:val="20"/>
                <w:lang w:val="ro-MD"/>
              </w:rPr>
            </w:pPr>
            <w:r w:rsidRPr="0042440E">
              <w:rPr>
                <w:sz w:val="20"/>
                <w:szCs w:val="20"/>
                <w:lang w:val="ro-MD"/>
              </w:rPr>
              <w:t>5</w:t>
            </w:r>
            <w:r w:rsidR="007C0C9D" w:rsidRPr="0042440E">
              <w:rPr>
                <w:sz w:val="20"/>
                <w:szCs w:val="20"/>
                <w:lang w:val="ro-MD"/>
              </w:rPr>
              <w:t>9</w:t>
            </w:r>
            <w:r w:rsidR="00012280">
              <w:rPr>
                <w:sz w:val="20"/>
                <w:szCs w:val="20"/>
                <w:lang w:val="ro-MD"/>
              </w:rPr>
              <w:t> </w:t>
            </w:r>
            <w:r w:rsidRPr="0042440E">
              <w:rPr>
                <w:sz w:val="20"/>
                <w:szCs w:val="20"/>
                <w:lang w:val="ro-MD"/>
              </w:rPr>
              <w:t>027</w:t>
            </w:r>
            <w:r w:rsidR="00012280">
              <w:rPr>
                <w:sz w:val="20"/>
                <w:szCs w:val="20"/>
                <w:lang w:val="ro-MD"/>
              </w:rPr>
              <w:t>,</w:t>
            </w:r>
            <w:r w:rsidRPr="0042440E">
              <w:rPr>
                <w:sz w:val="20"/>
                <w:szCs w:val="20"/>
                <w:lang w:val="ro-MD"/>
              </w:rPr>
              <w:t>7</w:t>
            </w:r>
          </w:p>
        </w:tc>
        <w:tc>
          <w:tcPr>
            <w:tcW w:w="1157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</w:tcPr>
          <w:p w14:paraId="21D647F8" w14:textId="77777777" w:rsidR="00CA5DC1" w:rsidRPr="0042440E" w:rsidRDefault="00CA5DC1" w:rsidP="007C0C9D">
            <w:pPr>
              <w:pStyle w:val="TableParagraph"/>
              <w:spacing w:line="217" w:lineRule="exact"/>
              <w:ind w:left="344"/>
              <w:jc w:val="center"/>
              <w:rPr>
                <w:sz w:val="20"/>
                <w:szCs w:val="20"/>
                <w:lang w:val="ro-MD"/>
              </w:rPr>
            </w:pPr>
            <w:r w:rsidRPr="0042440E">
              <w:rPr>
                <w:sz w:val="20"/>
                <w:szCs w:val="20"/>
                <w:lang w:val="ro-MD"/>
              </w:rPr>
              <w:t>5</w:t>
            </w:r>
            <w:r w:rsidR="007C0C9D" w:rsidRPr="0042440E">
              <w:rPr>
                <w:sz w:val="20"/>
                <w:szCs w:val="20"/>
                <w:lang w:val="ro-MD"/>
              </w:rPr>
              <w:t>9</w:t>
            </w:r>
            <w:r w:rsidR="00012280">
              <w:rPr>
                <w:sz w:val="20"/>
                <w:szCs w:val="20"/>
                <w:lang w:val="ro-MD"/>
              </w:rPr>
              <w:t> </w:t>
            </w:r>
            <w:r w:rsidRPr="0042440E">
              <w:rPr>
                <w:sz w:val="20"/>
                <w:szCs w:val="20"/>
                <w:lang w:val="ro-MD"/>
              </w:rPr>
              <w:t>027</w:t>
            </w:r>
            <w:r w:rsidR="00012280">
              <w:rPr>
                <w:sz w:val="20"/>
                <w:szCs w:val="20"/>
                <w:lang w:val="ro-MD"/>
              </w:rPr>
              <w:t>,</w:t>
            </w:r>
            <w:r w:rsidRPr="0042440E">
              <w:rPr>
                <w:sz w:val="20"/>
                <w:szCs w:val="20"/>
                <w:lang w:val="ro-MD"/>
              </w:rPr>
              <w:t>7</w:t>
            </w:r>
          </w:p>
        </w:tc>
        <w:tc>
          <w:tcPr>
            <w:tcW w:w="1068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</w:tcPr>
          <w:p w14:paraId="3493A6BC" w14:textId="77777777" w:rsidR="00CA5DC1" w:rsidRPr="0042440E" w:rsidRDefault="00CA5DC1" w:rsidP="007C0C9D">
            <w:pPr>
              <w:pStyle w:val="TableParagraph"/>
              <w:spacing w:line="217" w:lineRule="exact"/>
              <w:ind w:right="96"/>
              <w:jc w:val="center"/>
              <w:rPr>
                <w:sz w:val="20"/>
                <w:szCs w:val="20"/>
                <w:lang w:val="ro-MD"/>
              </w:rPr>
            </w:pPr>
            <w:r w:rsidRPr="0042440E">
              <w:rPr>
                <w:sz w:val="20"/>
                <w:szCs w:val="20"/>
                <w:lang w:val="ro-MD"/>
              </w:rPr>
              <w:t>5</w:t>
            </w:r>
            <w:r w:rsidR="007C0C9D" w:rsidRPr="0042440E">
              <w:rPr>
                <w:sz w:val="20"/>
                <w:szCs w:val="20"/>
                <w:lang w:val="ro-MD"/>
              </w:rPr>
              <w:t>9</w:t>
            </w:r>
            <w:r w:rsidR="00012280">
              <w:rPr>
                <w:sz w:val="20"/>
                <w:szCs w:val="20"/>
                <w:lang w:val="ro-MD"/>
              </w:rPr>
              <w:t> </w:t>
            </w:r>
            <w:r w:rsidRPr="0042440E">
              <w:rPr>
                <w:sz w:val="20"/>
                <w:szCs w:val="20"/>
                <w:lang w:val="ro-MD"/>
              </w:rPr>
              <w:t>027</w:t>
            </w:r>
            <w:r w:rsidR="00012280">
              <w:rPr>
                <w:sz w:val="20"/>
                <w:szCs w:val="20"/>
                <w:lang w:val="ro-MD"/>
              </w:rPr>
              <w:t>,</w:t>
            </w:r>
            <w:r w:rsidRPr="0042440E">
              <w:rPr>
                <w:sz w:val="20"/>
                <w:szCs w:val="20"/>
                <w:lang w:val="ro-MD"/>
              </w:rPr>
              <w:t>7</w:t>
            </w:r>
          </w:p>
        </w:tc>
        <w:tc>
          <w:tcPr>
            <w:tcW w:w="1575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1F704DE2" w14:textId="77777777" w:rsidR="00CA5DC1" w:rsidRPr="0042440E" w:rsidRDefault="00CA5DC1" w:rsidP="00CA5DC1">
            <w:pPr>
              <w:pStyle w:val="TableParagraph"/>
              <w:spacing w:before="2"/>
              <w:jc w:val="center"/>
              <w:rPr>
                <w:b/>
                <w:sz w:val="20"/>
                <w:szCs w:val="20"/>
                <w:lang w:val="ro-MD"/>
              </w:rPr>
            </w:pPr>
          </w:p>
          <w:p w14:paraId="32688F30" w14:textId="77777777" w:rsidR="00CA5DC1" w:rsidRPr="0042440E" w:rsidRDefault="007839F7" w:rsidP="00CA5DC1">
            <w:pPr>
              <w:pStyle w:val="TableParagraph"/>
              <w:spacing w:line="217" w:lineRule="exact"/>
              <w:ind w:left="477"/>
              <w:rPr>
                <w:sz w:val="20"/>
                <w:szCs w:val="20"/>
                <w:lang w:val="ro-MD"/>
              </w:rPr>
            </w:pPr>
            <w:r w:rsidRPr="0042440E">
              <w:rPr>
                <w:sz w:val="20"/>
                <w:szCs w:val="20"/>
                <w:lang w:val="ro-MD"/>
              </w:rPr>
              <w:t>5</w:t>
            </w:r>
            <w:r w:rsidR="007B5FDF" w:rsidRPr="0042440E">
              <w:rPr>
                <w:sz w:val="20"/>
                <w:szCs w:val="20"/>
                <w:lang w:val="ro-MD"/>
              </w:rPr>
              <w:t>8</w:t>
            </w:r>
            <w:r w:rsidR="00012280">
              <w:rPr>
                <w:sz w:val="20"/>
                <w:szCs w:val="20"/>
                <w:lang w:val="ro-MD"/>
              </w:rPr>
              <w:t> </w:t>
            </w:r>
            <w:r w:rsidRPr="0042440E">
              <w:rPr>
                <w:sz w:val="20"/>
                <w:szCs w:val="20"/>
                <w:lang w:val="ro-MD"/>
              </w:rPr>
              <w:t>0</w:t>
            </w:r>
            <w:r w:rsidR="007B5FDF" w:rsidRPr="0042440E">
              <w:rPr>
                <w:sz w:val="20"/>
                <w:szCs w:val="20"/>
                <w:lang w:val="ro-MD"/>
              </w:rPr>
              <w:t>27</w:t>
            </w:r>
            <w:r w:rsidR="00012280">
              <w:rPr>
                <w:sz w:val="20"/>
                <w:szCs w:val="20"/>
                <w:lang w:val="ro-MD"/>
              </w:rPr>
              <w:t>,</w:t>
            </w:r>
            <w:r w:rsidR="007B5FDF" w:rsidRPr="0042440E">
              <w:rPr>
                <w:sz w:val="20"/>
                <w:szCs w:val="20"/>
                <w:lang w:val="ro-MD"/>
              </w:rPr>
              <w:t>7</w:t>
            </w:r>
          </w:p>
        </w:tc>
        <w:tc>
          <w:tcPr>
            <w:tcW w:w="1170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7049E97B" w14:textId="77777777" w:rsidR="00CA5DC1" w:rsidRPr="0042440E" w:rsidRDefault="00CA5DC1" w:rsidP="00CA5DC1">
            <w:pPr>
              <w:pStyle w:val="TableParagraph"/>
              <w:spacing w:before="2"/>
              <w:jc w:val="center"/>
              <w:rPr>
                <w:b/>
                <w:sz w:val="20"/>
                <w:szCs w:val="20"/>
                <w:lang w:val="ro-MD"/>
              </w:rPr>
            </w:pPr>
          </w:p>
          <w:p w14:paraId="5E8F0F5A" w14:textId="77777777" w:rsidR="00CA5DC1" w:rsidRPr="0042440E" w:rsidRDefault="00CA5DC1" w:rsidP="007839F7">
            <w:pPr>
              <w:pStyle w:val="TableParagraph"/>
              <w:spacing w:line="217" w:lineRule="exact"/>
              <w:ind w:left="286"/>
              <w:rPr>
                <w:sz w:val="20"/>
                <w:szCs w:val="20"/>
                <w:lang w:val="ro-MD"/>
              </w:rPr>
            </w:pPr>
            <w:r w:rsidRPr="0042440E">
              <w:rPr>
                <w:sz w:val="20"/>
                <w:szCs w:val="20"/>
                <w:lang w:val="ro-MD"/>
              </w:rPr>
              <w:t>5</w:t>
            </w:r>
            <w:r w:rsidR="007839F7" w:rsidRPr="0042440E">
              <w:rPr>
                <w:sz w:val="20"/>
                <w:szCs w:val="20"/>
                <w:lang w:val="ro-MD"/>
              </w:rPr>
              <w:t>8</w:t>
            </w:r>
            <w:r w:rsidR="00012280">
              <w:rPr>
                <w:sz w:val="20"/>
                <w:szCs w:val="20"/>
                <w:lang w:val="ro-MD"/>
              </w:rPr>
              <w:t> </w:t>
            </w:r>
            <w:r w:rsidRPr="0042440E">
              <w:rPr>
                <w:sz w:val="20"/>
                <w:szCs w:val="20"/>
                <w:lang w:val="ro-MD"/>
              </w:rPr>
              <w:t>027</w:t>
            </w:r>
            <w:r w:rsidR="00012280">
              <w:rPr>
                <w:sz w:val="20"/>
                <w:szCs w:val="20"/>
                <w:lang w:val="ro-MD"/>
              </w:rPr>
              <w:t>,</w:t>
            </w:r>
            <w:r w:rsidRPr="0042440E">
              <w:rPr>
                <w:sz w:val="20"/>
                <w:szCs w:val="20"/>
                <w:lang w:val="ro-MD"/>
              </w:rPr>
              <w:t>7</w:t>
            </w:r>
          </w:p>
        </w:tc>
        <w:tc>
          <w:tcPr>
            <w:tcW w:w="1276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314CD513" w14:textId="77777777" w:rsidR="00CA5DC1" w:rsidRPr="0042440E" w:rsidRDefault="00CA5DC1" w:rsidP="00CA5DC1">
            <w:pPr>
              <w:pStyle w:val="TableParagraph"/>
              <w:spacing w:before="2"/>
              <w:jc w:val="center"/>
              <w:rPr>
                <w:b/>
                <w:sz w:val="20"/>
                <w:szCs w:val="20"/>
                <w:lang w:val="ro-MD"/>
              </w:rPr>
            </w:pPr>
          </w:p>
          <w:p w14:paraId="6B970A86" w14:textId="77777777" w:rsidR="00CA5DC1" w:rsidRPr="0042440E" w:rsidRDefault="00CA5DC1" w:rsidP="007839F7">
            <w:pPr>
              <w:pStyle w:val="TableParagraph"/>
              <w:spacing w:line="217" w:lineRule="exact"/>
              <w:ind w:left="284"/>
              <w:rPr>
                <w:sz w:val="20"/>
                <w:szCs w:val="20"/>
                <w:lang w:val="ro-MD"/>
              </w:rPr>
            </w:pPr>
            <w:r w:rsidRPr="0042440E">
              <w:rPr>
                <w:sz w:val="20"/>
                <w:szCs w:val="20"/>
                <w:lang w:val="ro-MD"/>
              </w:rPr>
              <w:t>5</w:t>
            </w:r>
            <w:r w:rsidR="007839F7" w:rsidRPr="0042440E">
              <w:rPr>
                <w:sz w:val="20"/>
                <w:szCs w:val="20"/>
                <w:lang w:val="ro-MD"/>
              </w:rPr>
              <w:t>8</w:t>
            </w:r>
            <w:r w:rsidR="00012280">
              <w:rPr>
                <w:sz w:val="20"/>
                <w:szCs w:val="20"/>
                <w:lang w:val="ro-MD"/>
              </w:rPr>
              <w:t> </w:t>
            </w:r>
            <w:r w:rsidRPr="0042440E">
              <w:rPr>
                <w:sz w:val="20"/>
                <w:szCs w:val="20"/>
                <w:lang w:val="ro-MD"/>
              </w:rPr>
              <w:t>027</w:t>
            </w:r>
            <w:r w:rsidR="00012280">
              <w:rPr>
                <w:sz w:val="20"/>
                <w:szCs w:val="20"/>
                <w:lang w:val="ro-MD"/>
              </w:rPr>
              <w:t>,</w:t>
            </w:r>
            <w:r w:rsidRPr="0042440E">
              <w:rPr>
                <w:sz w:val="20"/>
                <w:szCs w:val="20"/>
                <w:lang w:val="ro-MD"/>
              </w:rPr>
              <w:t>7</w:t>
            </w:r>
          </w:p>
        </w:tc>
        <w:tc>
          <w:tcPr>
            <w:tcW w:w="1417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1C7BA19B" w14:textId="77777777" w:rsidR="00CA5DC1" w:rsidRPr="0042440E" w:rsidRDefault="00CA5DC1" w:rsidP="00CA5DC1">
            <w:pPr>
              <w:pStyle w:val="TableParagraph"/>
              <w:spacing w:before="2"/>
              <w:jc w:val="center"/>
              <w:rPr>
                <w:b/>
                <w:sz w:val="20"/>
                <w:szCs w:val="20"/>
                <w:lang w:val="ro-MD"/>
              </w:rPr>
            </w:pPr>
          </w:p>
          <w:p w14:paraId="4DF37294" w14:textId="77777777" w:rsidR="00CA5DC1" w:rsidRPr="0042440E" w:rsidRDefault="00CA5DC1" w:rsidP="007839F7">
            <w:pPr>
              <w:pStyle w:val="TableParagraph"/>
              <w:spacing w:line="217" w:lineRule="exact"/>
              <w:ind w:left="380"/>
              <w:rPr>
                <w:sz w:val="20"/>
                <w:szCs w:val="20"/>
                <w:lang w:val="ro-MD"/>
              </w:rPr>
            </w:pPr>
            <w:r w:rsidRPr="0042440E">
              <w:rPr>
                <w:sz w:val="20"/>
                <w:szCs w:val="20"/>
                <w:lang w:val="ro-MD"/>
              </w:rPr>
              <w:t>5</w:t>
            </w:r>
            <w:r w:rsidR="007839F7" w:rsidRPr="0042440E">
              <w:rPr>
                <w:sz w:val="20"/>
                <w:szCs w:val="20"/>
                <w:lang w:val="ro-MD"/>
              </w:rPr>
              <w:t>8</w:t>
            </w:r>
            <w:r w:rsidR="00012280">
              <w:rPr>
                <w:sz w:val="20"/>
                <w:szCs w:val="20"/>
                <w:lang w:val="ro-MD"/>
              </w:rPr>
              <w:t> </w:t>
            </w:r>
            <w:r w:rsidRPr="0042440E">
              <w:rPr>
                <w:sz w:val="20"/>
                <w:szCs w:val="20"/>
                <w:lang w:val="ro-MD"/>
              </w:rPr>
              <w:t>027</w:t>
            </w:r>
            <w:r w:rsidR="00012280">
              <w:rPr>
                <w:sz w:val="20"/>
                <w:szCs w:val="20"/>
                <w:lang w:val="ro-MD"/>
              </w:rPr>
              <w:t>,</w:t>
            </w:r>
            <w:r w:rsidRPr="0042440E">
              <w:rPr>
                <w:sz w:val="20"/>
                <w:szCs w:val="20"/>
                <w:lang w:val="ro-MD"/>
              </w:rPr>
              <w:t>7</w:t>
            </w:r>
          </w:p>
        </w:tc>
      </w:tr>
      <w:tr w:rsidR="00E84B2B" w:rsidRPr="0042440E" w14:paraId="19A836FE" w14:textId="77777777" w:rsidTr="005157B5">
        <w:trPr>
          <w:trHeight w:val="280"/>
        </w:trPr>
        <w:tc>
          <w:tcPr>
            <w:tcW w:w="3853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255BCE52" w14:textId="77777777" w:rsidR="00E84B2B" w:rsidRPr="0042440E" w:rsidRDefault="00E84B2B" w:rsidP="00E84B2B">
            <w:pPr>
              <w:pStyle w:val="TableParagraph"/>
              <w:spacing w:before="44" w:line="217" w:lineRule="exact"/>
              <w:ind w:left="108"/>
              <w:rPr>
                <w:sz w:val="20"/>
                <w:szCs w:val="20"/>
                <w:lang w:val="ro-MD"/>
              </w:rPr>
            </w:pPr>
            <w:r w:rsidRPr="0042440E">
              <w:rPr>
                <w:sz w:val="20"/>
                <w:szCs w:val="20"/>
                <w:lang w:val="ro-MD"/>
              </w:rPr>
              <w:t>Bugetele</w:t>
            </w:r>
            <w:r w:rsidRPr="0042440E">
              <w:rPr>
                <w:spacing w:val="-4"/>
                <w:sz w:val="20"/>
                <w:szCs w:val="20"/>
                <w:lang w:val="ro-MD"/>
              </w:rPr>
              <w:t xml:space="preserve"> </w:t>
            </w:r>
            <w:r w:rsidRPr="0042440E">
              <w:rPr>
                <w:sz w:val="20"/>
                <w:szCs w:val="20"/>
                <w:lang w:val="ro-MD"/>
              </w:rPr>
              <w:t>locale</w:t>
            </w:r>
          </w:p>
        </w:tc>
        <w:tc>
          <w:tcPr>
            <w:tcW w:w="773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4E06EE9D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22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7AFCDA2B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06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514A9B5B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157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3636D617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068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70BFF6A3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575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0F65B398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170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4BA782BE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744F9986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2CC1961A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</w:tr>
      <w:tr w:rsidR="00E84B2B" w:rsidRPr="0042440E" w14:paraId="6791DB40" w14:textId="77777777" w:rsidTr="005157B5">
        <w:trPr>
          <w:trHeight w:val="277"/>
        </w:trPr>
        <w:tc>
          <w:tcPr>
            <w:tcW w:w="3853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6552760E" w14:textId="77777777" w:rsidR="00E84B2B" w:rsidRPr="0042440E" w:rsidRDefault="00E84B2B" w:rsidP="00E84B2B">
            <w:pPr>
              <w:pStyle w:val="TableParagraph"/>
              <w:spacing w:before="43" w:line="215" w:lineRule="exact"/>
              <w:ind w:left="816"/>
              <w:rPr>
                <w:sz w:val="20"/>
                <w:szCs w:val="20"/>
                <w:lang w:val="ro-MD"/>
              </w:rPr>
            </w:pPr>
            <w:r w:rsidRPr="0042440E">
              <w:rPr>
                <w:sz w:val="20"/>
                <w:szCs w:val="20"/>
                <w:lang w:val="ro-MD"/>
              </w:rPr>
              <w:t>inclusiv</w:t>
            </w:r>
            <w:r w:rsidRPr="0042440E">
              <w:rPr>
                <w:spacing w:val="-5"/>
                <w:sz w:val="20"/>
                <w:szCs w:val="20"/>
                <w:lang w:val="ro-MD"/>
              </w:rPr>
              <w:t xml:space="preserve"> </w:t>
            </w:r>
            <w:r w:rsidRPr="0042440E">
              <w:rPr>
                <w:sz w:val="20"/>
                <w:szCs w:val="20"/>
                <w:lang w:val="ro-MD"/>
              </w:rPr>
              <w:t>transferuri</w:t>
            </w:r>
          </w:p>
        </w:tc>
        <w:tc>
          <w:tcPr>
            <w:tcW w:w="773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2787D160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22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207824FF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06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3C300B4D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157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1A2E5973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068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7F2A4766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575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1401FDDB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170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2B748052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2F6B8163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4A4F8443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</w:tr>
      <w:tr w:rsidR="00E84B2B" w:rsidRPr="0042440E" w14:paraId="33DC3236" w14:textId="77777777" w:rsidTr="005157B5">
        <w:trPr>
          <w:trHeight w:val="280"/>
        </w:trPr>
        <w:tc>
          <w:tcPr>
            <w:tcW w:w="3853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61950914" w14:textId="77777777" w:rsidR="00E84B2B" w:rsidRPr="0042440E" w:rsidRDefault="00E84B2B" w:rsidP="00E84B2B">
            <w:pPr>
              <w:pStyle w:val="TableParagraph"/>
              <w:spacing w:before="46" w:line="215" w:lineRule="exact"/>
              <w:ind w:left="108"/>
              <w:rPr>
                <w:sz w:val="20"/>
                <w:szCs w:val="20"/>
                <w:lang w:val="ro-MD"/>
              </w:rPr>
            </w:pPr>
            <w:r w:rsidRPr="0042440E">
              <w:rPr>
                <w:sz w:val="20"/>
                <w:szCs w:val="20"/>
                <w:lang w:val="ro-MD"/>
              </w:rPr>
              <w:t>BASS</w:t>
            </w:r>
          </w:p>
        </w:tc>
        <w:tc>
          <w:tcPr>
            <w:tcW w:w="773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2D8A3482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22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2A0D3CD0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06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58E2CC61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157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0FC796C2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068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76EF4B11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575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551FCD07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170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40095724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4160D280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3A784AD9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</w:tr>
      <w:tr w:rsidR="00E84B2B" w:rsidRPr="0042440E" w14:paraId="0F9FA1FB" w14:textId="77777777" w:rsidTr="005157B5">
        <w:trPr>
          <w:trHeight w:val="280"/>
        </w:trPr>
        <w:tc>
          <w:tcPr>
            <w:tcW w:w="3853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217F111E" w14:textId="77777777" w:rsidR="00E84B2B" w:rsidRPr="0042440E" w:rsidRDefault="00E84B2B" w:rsidP="00E84B2B">
            <w:pPr>
              <w:pStyle w:val="TableParagraph"/>
              <w:spacing w:before="43" w:line="217" w:lineRule="exact"/>
              <w:ind w:left="816"/>
              <w:rPr>
                <w:sz w:val="20"/>
                <w:szCs w:val="20"/>
                <w:lang w:val="ro-MD"/>
              </w:rPr>
            </w:pPr>
            <w:r w:rsidRPr="0042440E">
              <w:rPr>
                <w:sz w:val="20"/>
                <w:szCs w:val="20"/>
                <w:lang w:val="ro-MD"/>
              </w:rPr>
              <w:t>inclusiv</w:t>
            </w:r>
            <w:r w:rsidRPr="0042440E">
              <w:rPr>
                <w:spacing w:val="-5"/>
                <w:sz w:val="20"/>
                <w:szCs w:val="20"/>
                <w:lang w:val="ro-MD"/>
              </w:rPr>
              <w:t xml:space="preserve"> </w:t>
            </w:r>
            <w:r w:rsidRPr="0042440E">
              <w:rPr>
                <w:sz w:val="20"/>
                <w:szCs w:val="20"/>
                <w:lang w:val="ro-MD"/>
              </w:rPr>
              <w:t>transferuri</w:t>
            </w:r>
          </w:p>
        </w:tc>
        <w:tc>
          <w:tcPr>
            <w:tcW w:w="773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22C07B06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22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4D3C67D3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06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2167F0E8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157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2B91B34C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068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0F983B3C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575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5E25315B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170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53E3519D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52BEE0E8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7FC6FB32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</w:tr>
      <w:tr w:rsidR="00E84B2B" w:rsidRPr="0042440E" w14:paraId="5451D850" w14:textId="77777777" w:rsidTr="005157B5">
        <w:trPr>
          <w:trHeight w:val="280"/>
        </w:trPr>
        <w:tc>
          <w:tcPr>
            <w:tcW w:w="3853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7A15D48D" w14:textId="77777777" w:rsidR="00E84B2B" w:rsidRPr="0042440E" w:rsidRDefault="00E84B2B" w:rsidP="00E84B2B">
            <w:pPr>
              <w:pStyle w:val="TableParagraph"/>
              <w:spacing w:before="43" w:line="217" w:lineRule="exact"/>
              <w:ind w:left="108"/>
              <w:rPr>
                <w:sz w:val="20"/>
                <w:szCs w:val="20"/>
                <w:lang w:val="ro-MD"/>
              </w:rPr>
            </w:pPr>
            <w:r w:rsidRPr="0042440E">
              <w:rPr>
                <w:sz w:val="20"/>
                <w:szCs w:val="20"/>
                <w:lang w:val="ro-MD"/>
              </w:rPr>
              <w:t>FAOAM</w:t>
            </w:r>
          </w:p>
        </w:tc>
        <w:tc>
          <w:tcPr>
            <w:tcW w:w="773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3288122B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22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292DD9A8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06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5F03DA4C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157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31DA6E67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068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23CA2243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575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1C912AB3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170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081FDE03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4994C96B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6BFFEDC7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</w:tr>
      <w:tr w:rsidR="00E84B2B" w:rsidRPr="0042440E" w14:paraId="12140E6B" w14:textId="77777777" w:rsidTr="005157B5">
        <w:trPr>
          <w:trHeight w:val="280"/>
        </w:trPr>
        <w:tc>
          <w:tcPr>
            <w:tcW w:w="3853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62E459FD" w14:textId="77777777" w:rsidR="00E84B2B" w:rsidRPr="0042440E" w:rsidRDefault="00E84B2B" w:rsidP="00E84B2B">
            <w:pPr>
              <w:pStyle w:val="TableParagraph"/>
              <w:spacing w:before="43" w:line="217" w:lineRule="exact"/>
              <w:ind w:left="816"/>
              <w:rPr>
                <w:sz w:val="20"/>
                <w:szCs w:val="20"/>
                <w:lang w:val="ro-MD"/>
              </w:rPr>
            </w:pPr>
            <w:r w:rsidRPr="0042440E">
              <w:rPr>
                <w:sz w:val="20"/>
                <w:szCs w:val="20"/>
                <w:lang w:val="ro-MD"/>
              </w:rPr>
              <w:t>inclusiv</w:t>
            </w:r>
            <w:r w:rsidRPr="0042440E">
              <w:rPr>
                <w:spacing w:val="-5"/>
                <w:sz w:val="20"/>
                <w:szCs w:val="20"/>
                <w:lang w:val="ro-MD"/>
              </w:rPr>
              <w:t xml:space="preserve"> </w:t>
            </w:r>
            <w:r w:rsidRPr="0042440E">
              <w:rPr>
                <w:sz w:val="20"/>
                <w:szCs w:val="20"/>
                <w:lang w:val="ro-MD"/>
              </w:rPr>
              <w:t>transferuri</w:t>
            </w:r>
          </w:p>
        </w:tc>
        <w:tc>
          <w:tcPr>
            <w:tcW w:w="773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6D5D3272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22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2B654311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06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66CA9C32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157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05D70CC6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068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2611BCE8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575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1188D3DF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170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4934BF58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079D68B1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3CC5F9FC" w14:textId="77777777" w:rsidR="00E84B2B" w:rsidRPr="0042440E" w:rsidRDefault="00E84B2B" w:rsidP="00E84B2B">
            <w:pPr>
              <w:pStyle w:val="TableParagraph"/>
              <w:rPr>
                <w:sz w:val="20"/>
                <w:szCs w:val="20"/>
                <w:lang w:val="ro-MD"/>
              </w:rPr>
            </w:pPr>
          </w:p>
        </w:tc>
      </w:tr>
    </w:tbl>
    <w:p w14:paraId="2679D87E" w14:textId="77777777" w:rsidR="00BA4196" w:rsidRPr="0042440E" w:rsidRDefault="00BA4196">
      <w:pPr>
        <w:rPr>
          <w:lang w:val="ro-MD"/>
        </w:rPr>
      </w:pPr>
    </w:p>
    <w:p w14:paraId="2B732767" w14:textId="77777777" w:rsidR="009F3DE0" w:rsidRPr="0042440E" w:rsidRDefault="009F3DE0">
      <w:pPr>
        <w:rPr>
          <w:lang w:val="ro-MD"/>
        </w:rPr>
      </w:pPr>
    </w:p>
    <w:p w14:paraId="7BBB54C9" w14:textId="77777777" w:rsidR="009F3DE0" w:rsidRPr="0042440E" w:rsidRDefault="009F3DE0">
      <w:pPr>
        <w:rPr>
          <w:lang w:val="ro-MD"/>
        </w:rPr>
      </w:pPr>
    </w:p>
    <w:p w14:paraId="5CB08FF7" w14:textId="77777777" w:rsidR="007839F7" w:rsidRDefault="007839F7">
      <w:pPr>
        <w:rPr>
          <w:lang w:val="ro-MD"/>
        </w:rPr>
      </w:pPr>
    </w:p>
    <w:p w14:paraId="7C8FD4C3" w14:textId="77777777" w:rsidR="002B6415" w:rsidRPr="0042440E" w:rsidRDefault="002B6415">
      <w:pPr>
        <w:rPr>
          <w:lang w:val="ro-MD"/>
        </w:rPr>
      </w:pPr>
    </w:p>
    <w:p w14:paraId="34E23B78" w14:textId="77777777" w:rsidR="007839F7" w:rsidRPr="0042440E" w:rsidRDefault="007839F7">
      <w:pPr>
        <w:rPr>
          <w:lang w:val="ro-MD"/>
        </w:rPr>
      </w:pPr>
    </w:p>
    <w:p w14:paraId="66104388" w14:textId="77777777" w:rsidR="007839F7" w:rsidRPr="0042440E" w:rsidRDefault="007839F7">
      <w:pPr>
        <w:rPr>
          <w:lang w:val="ro-MD"/>
        </w:rPr>
      </w:pPr>
    </w:p>
    <w:p w14:paraId="18FBA98D" w14:textId="77777777" w:rsidR="007839F7" w:rsidRPr="0042440E" w:rsidRDefault="007839F7">
      <w:pPr>
        <w:rPr>
          <w:lang w:val="ro-MD"/>
        </w:rPr>
      </w:pPr>
    </w:p>
    <w:p w14:paraId="09A44458" w14:textId="77777777" w:rsidR="007839F7" w:rsidRPr="0042440E" w:rsidRDefault="007839F7">
      <w:pPr>
        <w:rPr>
          <w:lang w:val="ro-MD"/>
        </w:rPr>
      </w:pPr>
    </w:p>
    <w:p w14:paraId="7DDE8755" w14:textId="77777777" w:rsidR="007839F7" w:rsidRPr="0042440E" w:rsidRDefault="007839F7">
      <w:pPr>
        <w:rPr>
          <w:lang w:val="ro-MD"/>
        </w:rPr>
      </w:pPr>
    </w:p>
    <w:p w14:paraId="5CFABDE4" w14:textId="77777777" w:rsidR="007839F7" w:rsidRPr="0042440E" w:rsidRDefault="007839F7">
      <w:pPr>
        <w:rPr>
          <w:lang w:val="ro-MD"/>
        </w:rPr>
      </w:pPr>
    </w:p>
    <w:p w14:paraId="1A53B0F7" w14:textId="77777777" w:rsidR="007839F7" w:rsidRPr="0042440E" w:rsidRDefault="007839F7">
      <w:pPr>
        <w:rPr>
          <w:lang w:val="ro-MD"/>
        </w:rPr>
      </w:pPr>
    </w:p>
    <w:p w14:paraId="17B8C51B" w14:textId="77777777" w:rsidR="00BA4196" w:rsidRPr="005157B5" w:rsidRDefault="007A7665">
      <w:pPr>
        <w:pStyle w:val="ListParagraph"/>
        <w:numPr>
          <w:ilvl w:val="0"/>
          <w:numId w:val="3"/>
        </w:numPr>
        <w:tabs>
          <w:tab w:val="left" w:pos="443"/>
        </w:tabs>
        <w:spacing w:before="71" w:line="297" w:lineRule="exact"/>
        <w:rPr>
          <w:b/>
          <w:color w:val="000000" w:themeColor="text1"/>
          <w:lang w:val="ro-MD"/>
        </w:rPr>
      </w:pPr>
      <w:r w:rsidRPr="005157B5">
        <w:rPr>
          <w:b/>
          <w:color w:val="000000" w:themeColor="text1"/>
          <w:lang w:val="ro-MD"/>
        </w:rPr>
        <w:t>Măsurile</w:t>
      </w:r>
      <w:r w:rsidRPr="005157B5">
        <w:rPr>
          <w:b/>
          <w:color w:val="000000" w:themeColor="text1"/>
          <w:spacing w:val="-4"/>
          <w:lang w:val="ro-MD"/>
        </w:rPr>
        <w:t xml:space="preserve"> </w:t>
      </w:r>
      <w:r w:rsidRPr="005157B5">
        <w:rPr>
          <w:b/>
          <w:color w:val="000000" w:themeColor="text1"/>
          <w:lang w:val="ro-MD"/>
        </w:rPr>
        <w:t>de</w:t>
      </w:r>
      <w:r w:rsidRPr="005157B5">
        <w:rPr>
          <w:b/>
          <w:color w:val="000000" w:themeColor="text1"/>
          <w:spacing w:val="-4"/>
          <w:lang w:val="ro-MD"/>
        </w:rPr>
        <w:t xml:space="preserve"> </w:t>
      </w:r>
      <w:r w:rsidRPr="005157B5">
        <w:rPr>
          <w:b/>
          <w:color w:val="000000" w:themeColor="text1"/>
          <w:lang w:val="ro-MD"/>
        </w:rPr>
        <w:t>politici</w:t>
      </w:r>
      <w:r w:rsidRPr="005157B5">
        <w:rPr>
          <w:b/>
          <w:color w:val="000000" w:themeColor="text1"/>
          <w:spacing w:val="-2"/>
          <w:lang w:val="ro-MD"/>
        </w:rPr>
        <w:t xml:space="preserve"> </w:t>
      </w:r>
      <w:r w:rsidRPr="005157B5">
        <w:rPr>
          <w:b/>
          <w:color w:val="000000" w:themeColor="text1"/>
          <w:lang w:val="ro-MD"/>
        </w:rPr>
        <w:t>din</w:t>
      </w:r>
      <w:r w:rsidRPr="005157B5">
        <w:rPr>
          <w:b/>
          <w:color w:val="000000" w:themeColor="text1"/>
          <w:spacing w:val="-4"/>
          <w:lang w:val="ro-MD"/>
        </w:rPr>
        <w:t xml:space="preserve"> </w:t>
      </w:r>
      <w:r w:rsidRPr="005157B5">
        <w:rPr>
          <w:b/>
          <w:color w:val="000000" w:themeColor="text1"/>
          <w:lang w:val="ro-MD"/>
        </w:rPr>
        <w:t>cadrul</w:t>
      </w:r>
      <w:r w:rsidRPr="005157B5">
        <w:rPr>
          <w:b/>
          <w:color w:val="000000" w:themeColor="text1"/>
          <w:spacing w:val="-4"/>
          <w:lang w:val="ro-MD"/>
        </w:rPr>
        <w:t xml:space="preserve"> </w:t>
      </w:r>
      <w:r w:rsidR="00746C16" w:rsidRPr="005157B5">
        <w:rPr>
          <w:b/>
          <w:color w:val="000000" w:themeColor="text1"/>
          <w:lang w:val="ro-MD"/>
        </w:rPr>
        <w:t>domeniului comunicațiilor electronice și poștale</w:t>
      </w:r>
    </w:p>
    <w:p w14:paraId="266E5A54" w14:textId="77777777" w:rsidR="00BA4196" w:rsidRPr="005157B5" w:rsidRDefault="007A7665">
      <w:pPr>
        <w:pStyle w:val="Heading1"/>
        <w:numPr>
          <w:ilvl w:val="1"/>
          <w:numId w:val="3"/>
        </w:numPr>
        <w:tabs>
          <w:tab w:val="left" w:pos="601"/>
        </w:tabs>
        <w:spacing w:line="274" w:lineRule="exact"/>
        <w:rPr>
          <w:color w:val="000000" w:themeColor="text1"/>
          <w:sz w:val="22"/>
          <w:szCs w:val="22"/>
          <w:u w:val="none"/>
          <w:lang w:val="ro-MD"/>
        </w:rPr>
      </w:pPr>
      <w:r w:rsidRPr="005157B5">
        <w:rPr>
          <w:color w:val="000000" w:themeColor="text1"/>
          <w:sz w:val="22"/>
          <w:szCs w:val="22"/>
          <w:u w:val="none"/>
          <w:lang w:val="ro-MD"/>
        </w:rPr>
        <w:t>Măsurile</w:t>
      </w:r>
      <w:r w:rsidRPr="005157B5">
        <w:rPr>
          <w:color w:val="000000" w:themeColor="text1"/>
          <w:spacing w:val="-3"/>
          <w:sz w:val="22"/>
          <w:szCs w:val="22"/>
          <w:u w:val="none"/>
          <w:lang w:val="ro-MD"/>
        </w:rPr>
        <w:t xml:space="preserve"> </w:t>
      </w:r>
      <w:r w:rsidRPr="005157B5">
        <w:rPr>
          <w:color w:val="000000" w:themeColor="text1"/>
          <w:sz w:val="22"/>
          <w:szCs w:val="22"/>
          <w:u w:val="none"/>
          <w:lang w:val="ro-MD"/>
        </w:rPr>
        <w:t>politice</w:t>
      </w:r>
      <w:r w:rsidRPr="005157B5">
        <w:rPr>
          <w:color w:val="000000" w:themeColor="text1"/>
          <w:spacing w:val="57"/>
          <w:sz w:val="22"/>
          <w:szCs w:val="22"/>
          <w:u w:val="none"/>
          <w:lang w:val="ro-MD"/>
        </w:rPr>
        <w:t xml:space="preserve"> </w:t>
      </w:r>
      <w:r w:rsidRPr="005157B5">
        <w:rPr>
          <w:color w:val="000000" w:themeColor="text1"/>
          <w:sz w:val="22"/>
          <w:szCs w:val="22"/>
          <w:u w:val="none"/>
          <w:lang w:val="ro-MD"/>
        </w:rPr>
        <w:t>în curs</w:t>
      </w:r>
      <w:r w:rsidRPr="005157B5">
        <w:rPr>
          <w:color w:val="000000" w:themeColor="text1"/>
          <w:spacing w:val="-2"/>
          <w:sz w:val="22"/>
          <w:szCs w:val="22"/>
          <w:u w:val="none"/>
          <w:lang w:val="ro-MD"/>
        </w:rPr>
        <w:t xml:space="preserve"> </w:t>
      </w:r>
      <w:r w:rsidRPr="005157B5">
        <w:rPr>
          <w:color w:val="000000" w:themeColor="text1"/>
          <w:sz w:val="22"/>
          <w:szCs w:val="22"/>
          <w:u w:val="none"/>
          <w:lang w:val="ro-MD"/>
        </w:rPr>
        <w:t>de</w:t>
      </w:r>
      <w:r w:rsidRPr="005157B5">
        <w:rPr>
          <w:color w:val="000000" w:themeColor="text1"/>
          <w:spacing w:val="-2"/>
          <w:sz w:val="22"/>
          <w:szCs w:val="22"/>
          <w:u w:val="none"/>
          <w:lang w:val="ro-MD"/>
        </w:rPr>
        <w:t xml:space="preserve"> </w:t>
      </w:r>
      <w:r w:rsidRPr="005157B5">
        <w:rPr>
          <w:color w:val="000000" w:themeColor="text1"/>
          <w:sz w:val="22"/>
          <w:szCs w:val="22"/>
          <w:u w:val="none"/>
          <w:lang w:val="ro-MD"/>
        </w:rPr>
        <w:t xml:space="preserve">desfășurare </w:t>
      </w:r>
      <w:r w:rsidRPr="005157B5">
        <w:rPr>
          <w:color w:val="000000" w:themeColor="text1"/>
          <w:sz w:val="22"/>
          <w:szCs w:val="22"/>
          <w:u w:val="thick" w:color="0E233D"/>
          <w:lang w:val="ro-MD"/>
        </w:rPr>
        <w:t>care</w:t>
      </w:r>
      <w:r w:rsidRPr="005157B5">
        <w:rPr>
          <w:color w:val="000000" w:themeColor="text1"/>
          <w:spacing w:val="-2"/>
          <w:sz w:val="22"/>
          <w:szCs w:val="22"/>
          <w:u w:val="thick" w:color="0E233D"/>
          <w:lang w:val="ro-MD"/>
        </w:rPr>
        <w:t xml:space="preserve"> </w:t>
      </w:r>
      <w:r w:rsidRPr="005157B5">
        <w:rPr>
          <w:color w:val="000000" w:themeColor="text1"/>
          <w:sz w:val="22"/>
          <w:szCs w:val="22"/>
          <w:u w:val="thick" w:color="0E233D"/>
          <w:lang w:val="ro-MD"/>
        </w:rPr>
        <w:t>au</w:t>
      </w:r>
      <w:r w:rsidRPr="005157B5">
        <w:rPr>
          <w:color w:val="000000" w:themeColor="text1"/>
          <w:spacing w:val="-1"/>
          <w:sz w:val="22"/>
          <w:szCs w:val="22"/>
          <w:u w:val="thick" w:color="0E233D"/>
          <w:lang w:val="ro-MD"/>
        </w:rPr>
        <w:t xml:space="preserve"> </w:t>
      </w:r>
      <w:r w:rsidRPr="005157B5">
        <w:rPr>
          <w:color w:val="000000" w:themeColor="text1"/>
          <w:sz w:val="22"/>
          <w:szCs w:val="22"/>
          <w:u w:val="thick" w:color="0E233D"/>
          <w:lang w:val="ro-MD"/>
        </w:rPr>
        <w:t>acoperire</w:t>
      </w:r>
      <w:r w:rsidRPr="005157B5">
        <w:rPr>
          <w:color w:val="000000" w:themeColor="text1"/>
          <w:spacing w:val="-2"/>
          <w:sz w:val="22"/>
          <w:szCs w:val="22"/>
          <w:u w:val="thick" w:color="0E233D"/>
          <w:lang w:val="ro-MD"/>
        </w:rPr>
        <w:t xml:space="preserve"> </w:t>
      </w:r>
      <w:r w:rsidRPr="005157B5">
        <w:rPr>
          <w:color w:val="000000" w:themeColor="text1"/>
          <w:sz w:val="22"/>
          <w:szCs w:val="22"/>
          <w:u w:val="thick" w:color="0E233D"/>
          <w:lang w:val="ro-MD"/>
        </w:rPr>
        <w:t>financiară</w:t>
      </w:r>
    </w:p>
    <w:p w14:paraId="728C00DC" w14:textId="77777777" w:rsidR="00BA4196" w:rsidRPr="005157B5" w:rsidRDefault="007A7665" w:rsidP="00E84B2B">
      <w:pPr>
        <w:pStyle w:val="Heading2"/>
        <w:spacing w:before="240"/>
        <w:ind w:right="169"/>
        <w:rPr>
          <w:color w:val="000000" w:themeColor="text1"/>
          <w:sz w:val="22"/>
          <w:szCs w:val="22"/>
          <w:u w:val="single"/>
          <w:lang w:val="ro-MD"/>
        </w:rPr>
      </w:pPr>
      <w:r w:rsidRPr="005157B5">
        <w:rPr>
          <w:color w:val="000000" w:themeColor="text1"/>
          <w:sz w:val="22"/>
          <w:szCs w:val="22"/>
          <w:lang w:val="ro-MD"/>
        </w:rPr>
        <w:t>Tabelul</w:t>
      </w:r>
      <w:r w:rsidRPr="005157B5">
        <w:rPr>
          <w:color w:val="000000" w:themeColor="text1"/>
          <w:spacing w:val="-6"/>
          <w:sz w:val="22"/>
          <w:szCs w:val="22"/>
          <w:lang w:val="ro-MD"/>
        </w:rPr>
        <w:t xml:space="preserve"> </w:t>
      </w:r>
      <w:r w:rsidRPr="005157B5">
        <w:rPr>
          <w:color w:val="000000" w:themeColor="text1"/>
          <w:sz w:val="22"/>
          <w:szCs w:val="22"/>
          <w:lang w:val="ro-MD"/>
        </w:rPr>
        <w:t>2</w:t>
      </w:r>
      <w:r w:rsidRPr="005157B5">
        <w:rPr>
          <w:color w:val="000000" w:themeColor="text1"/>
          <w:spacing w:val="-1"/>
          <w:sz w:val="22"/>
          <w:szCs w:val="22"/>
          <w:lang w:val="ro-MD"/>
        </w:rPr>
        <w:t xml:space="preserve"> </w:t>
      </w:r>
      <w:r w:rsidRPr="005157B5">
        <w:rPr>
          <w:color w:val="000000" w:themeColor="text1"/>
          <w:sz w:val="22"/>
          <w:szCs w:val="22"/>
          <w:lang w:val="ro-MD"/>
        </w:rPr>
        <w:t>:</w:t>
      </w:r>
      <w:r w:rsidRPr="005157B5">
        <w:rPr>
          <w:color w:val="000000" w:themeColor="text1"/>
          <w:spacing w:val="-6"/>
          <w:sz w:val="22"/>
          <w:szCs w:val="22"/>
          <w:lang w:val="ro-MD"/>
        </w:rPr>
        <w:t xml:space="preserve"> </w:t>
      </w:r>
      <w:r w:rsidRPr="005157B5">
        <w:rPr>
          <w:color w:val="000000" w:themeColor="text1"/>
          <w:sz w:val="22"/>
          <w:szCs w:val="22"/>
          <w:lang w:val="ro-MD"/>
        </w:rPr>
        <w:t>Principalele</w:t>
      </w:r>
      <w:r w:rsidRPr="005157B5">
        <w:rPr>
          <w:color w:val="000000" w:themeColor="text1"/>
          <w:spacing w:val="-3"/>
          <w:sz w:val="22"/>
          <w:szCs w:val="22"/>
          <w:lang w:val="ro-MD"/>
        </w:rPr>
        <w:t xml:space="preserve"> </w:t>
      </w:r>
      <w:r w:rsidRPr="005157B5">
        <w:rPr>
          <w:color w:val="000000" w:themeColor="text1"/>
          <w:sz w:val="22"/>
          <w:szCs w:val="22"/>
          <w:lang w:val="ro-MD"/>
        </w:rPr>
        <w:t>acțiuni/măsuri</w:t>
      </w:r>
      <w:r w:rsidRPr="005157B5">
        <w:rPr>
          <w:color w:val="000000" w:themeColor="text1"/>
          <w:spacing w:val="-6"/>
          <w:sz w:val="22"/>
          <w:szCs w:val="22"/>
          <w:lang w:val="ro-MD"/>
        </w:rPr>
        <w:t xml:space="preserve"> </w:t>
      </w:r>
      <w:r w:rsidRPr="005157B5">
        <w:rPr>
          <w:color w:val="000000" w:themeColor="text1"/>
          <w:sz w:val="22"/>
          <w:szCs w:val="22"/>
          <w:lang w:val="ro-MD"/>
        </w:rPr>
        <w:t>de</w:t>
      </w:r>
      <w:r w:rsidRPr="005157B5">
        <w:rPr>
          <w:color w:val="000000" w:themeColor="text1"/>
          <w:spacing w:val="-6"/>
          <w:sz w:val="22"/>
          <w:szCs w:val="22"/>
          <w:lang w:val="ro-MD"/>
        </w:rPr>
        <w:t xml:space="preserve"> </w:t>
      </w:r>
      <w:r w:rsidRPr="005157B5">
        <w:rPr>
          <w:color w:val="000000" w:themeColor="text1"/>
          <w:sz w:val="22"/>
          <w:szCs w:val="22"/>
          <w:lang w:val="ro-MD"/>
        </w:rPr>
        <w:t>politică</w:t>
      </w:r>
      <w:r w:rsidRPr="005157B5">
        <w:rPr>
          <w:color w:val="000000" w:themeColor="text1"/>
          <w:spacing w:val="-6"/>
          <w:sz w:val="22"/>
          <w:szCs w:val="22"/>
          <w:lang w:val="ro-MD"/>
        </w:rPr>
        <w:t xml:space="preserve"> </w:t>
      </w:r>
      <w:r w:rsidRPr="005157B5">
        <w:rPr>
          <w:color w:val="000000" w:themeColor="text1"/>
          <w:sz w:val="22"/>
          <w:szCs w:val="22"/>
          <w:lang w:val="ro-MD"/>
        </w:rPr>
        <w:t>din</w:t>
      </w:r>
      <w:r w:rsidRPr="005157B5">
        <w:rPr>
          <w:color w:val="000000" w:themeColor="text1"/>
          <w:spacing w:val="-4"/>
          <w:sz w:val="22"/>
          <w:szCs w:val="22"/>
          <w:lang w:val="ro-MD"/>
        </w:rPr>
        <w:t xml:space="preserve"> </w:t>
      </w:r>
      <w:r w:rsidRPr="005157B5">
        <w:rPr>
          <w:color w:val="000000" w:themeColor="text1"/>
          <w:sz w:val="22"/>
          <w:szCs w:val="22"/>
          <w:lang w:val="ro-MD"/>
        </w:rPr>
        <w:t>sector</w:t>
      </w:r>
      <w:r w:rsidRPr="005157B5">
        <w:rPr>
          <w:color w:val="000000" w:themeColor="text1"/>
          <w:spacing w:val="-6"/>
          <w:sz w:val="22"/>
          <w:szCs w:val="22"/>
          <w:lang w:val="ro-MD"/>
        </w:rPr>
        <w:t xml:space="preserve"> </w:t>
      </w:r>
      <w:r w:rsidRPr="005157B5">
        <w:rPr>
          <w:color w:val="000000" w:themeColor="text1"/>
          <w:sz w:val="22"/>
          <w:szCs w:val="22"/>
          <w:lang w:val="ro-MD"/>
        </w:rPr>
        <w:t>care</w:t>
      </w:r>
      <w:r w:rsidRPr="005157B5">
        <w:rPr>
          <w:color w:val="000000" w:themeColor="text1"/>
          <w:spacing w:val="-4"/>
          <w:sz w:val="22"/>
          <w:szCs w:val="22"/>
          <w:lang w:val="ro-MD"/>
        </w:rPr>
        <w:t xml:space="preserve"> </w:t>
      </w:r>
      <w:r w:rsidRPr="005157B5">
        <w:rPr>
          <w:color w:val="000000" w:themeColor="text1"/>
          <w:sz w:val="22"/>
          <w:szCs w:val="22"/>
          <w:lang w:val="ro-MD"/>
        </w:rPr>
        <w:t>au</w:t>
      </w:r>
      <w:r w:rsidRPr="005157B5">
        <w:rPr>
          <w:color w:val="000000" w:themeColor="text1"/>
          <w:spacing w:val="-6"/>
          <w:sz w:val="22"/>
          <w:szCs w:val="22"/>
          <w:lang w:val="ro-MD"/>
        </w:rPr>
        <w:t xml:space="preserve"> </w:t>
      </w:r>
      <w:r w:rsidRPr="005157B5">
        <w:rPr>
          <w:color w:val="000000" w:themeColor="text1"/>
          <w:sz w:val="22"/>
          <w:szCs w:val="22"/>
          <w:lang w:val="ro-MD"/>
        </w:rPr>
        <w:t>acoperire</w:t>
      </w:r>
      <w:r w:rsidRPr="005157B5">
        <w:rPr>
          <w:color w:val="000000" w:themeColor="text1"/>
          <w:spacing w:val="-6"/>
          <w:sz w:val="22"/>
          <w:szCs w:val="22"/>
          <w:lang w:val="ro-MD"/>
        </w:rPr>
        <w:t xml:space="preserve"> </w:t>
      </w:r>
      <w:r w:rsidRPr="005157B5">
        <w:rPr>
          <w:color w:val="000000" w:themeColor="text1"/>
          <w:sz w:val="22"/>
          <w:szCs w:val="22"/>
          <w:lang w:val="ro-MD"/>
        </w:rPr>
        <w:t>financiară</w:t>
      </w:r>
      <w:r w:rsidRPr="005157B5">
        <w:rPr>
          <w:color w:val="000000" w:themeColor="text1"/>
          <w:spacing w:val="-6"/>
          <w:sz w:val="22"/>
          <w:szCs w:val="22"/>
          <w:lang w:val="ro-MD"/>
        </w:rPr>
        <w:t xml:space="preserve"> </w:t>
      </w:r>
      <w:r w:rsidRPr="005157B5">
        <w:rPr>
          <w:color w:val="000000" w:themeColor="text1"/>
          <w:sz w:val="22"/>
          <w:szCs w:val="22"/>
          <w:lang w:val="ro-MD"/>
        </w:rPr>
        <w:t>(incluse</w:t>
      </w:r>
      <w:r w:rsidRPr="005157B5">
        <w:rPr>
          <w:color w:val="000000" w:themeColor="text1"/>
          <w:spacing w:val="-5"/>
          <w:sz w:val="22"/>
          <w:szCs w:val="22"/>
          <w:lang w:val="ro-MD"/>
        </w:rPr>
        <w:t xml:space="preserve"> </w:t>
      </w:r>
      <w:r w:rsidRPr="005157B5">
        <w:rPr>
          <w:color w:val="000000" w:themeColor="text1"/>
          <w:sz w:val="22"/>
          <w:szCs w:val="22"/>
          <w:lang w:val="ro-MD"/>
        </w:rPr>
        <w:t>în</w:t>
      </w:r>
      <w:r w:rsidRPr="005157B5">
        <w:rPr>
          <w:color w:val="000000" w:themeColor="text1"/>
          <w:spacing w:val="-6"/>
          <w:sz w:val="22"/>
          <w:szCs w:val="22"/>
          <w:lang w:val="ro-MD"/>
        </w:rPr>
        <w:t xml:space="preserve"> </w:t>
      </w:r>
      <w:r w:rsidRPr="005157B5">
        <w:rPr>
          <w:color w:val="000000" w:themeColor="text1"/>
          <w:sz w:val="22"/>
          <w:szCs w:val="22"/>
          <w:lang w:val="ro-MD"/>
        </w:rPr>
        <w:t>linia</w:t>
      </w:r>
      <w:r w:rsidRPr="005157B5">
        <w:rPr>
          <w:color w:val="000000" w:themeColor="text1"/>
          <w:spacing w:val="-5"/>
          <w:sz w:val="22"/>
          <w:szCs w:val="22"/>
          <w:lang w:val="ro-MD"/>
        </w:rPr>
        <w:t xml:space="preserve"> </w:t>
      </w:r>
      <w:r w:rsidRPr="005157B5">
        <w:rPr>
          <w:color w:val="000000" w:themeColor="text1"/>
          <w:sz w:val="22"/>
          <w:szCs w:val="22"/>
          <w:lang w:val="ro-MD"/>
        </w:rPr>
        <w:t>de</w:t>
      </w:r>
      <w:r w:rsidRPr="005157B5">
        <w:rPr>
          <w:color w:val="000000" w:themeColor="text1"/>
          <w:spacing w:val="-7"/>
          <w:sz w:val="22"/>
          <w:szCs w:val="22"/>
          <w:lang w:val="ro-MD"/>
        </w:rPr>
        <w:t xml:space="preserve"> </w:t>
      </w:r>
      <w:r w:rsidRPr="005157B5">
        <w:rPr>
          <w:color w:val="000000" w:themeColor="text1"/>
          <w:sz w:val="22"/>
          <w:szCs w:val="22"/>
          <w:lang w:val="ro-MD"/>
        </w:rPr>
        <w:t>bază)</w:t>
      </w:r>
      <w:r w:rsidRPr="005157B5">
        <w:rPr>
          <w:color w:val="000000" w:themeColor="text1"/>
          <w:spacing w:val="-6"/>
          <w:sz w:val="22"/>
          <w:szCs w:val="22"/>
          <w:lang w:val="ro-MD"/>
        </w:rPr>
        <w:t xml:space="preserve"> </w:t>
      </w:r>
      <w:r w:rsidRPr="005157B5">
        <w:rPr>
          <w:color w:val="000000" w:themeColor="text1"/>
          <w:sz w:val="22"/>
          <w:szCs w:val="22"/>
          <w:lang w:val="ro-MD"/>
        </w:rPr>
        <w:t>pe</w:t>
      </w:r>
      <w:r w:rsidRPr="005157B5">
        <w:rPr>
          <w:color w:val="000000" w:themeColor="text1"/>
          <w:spacing w:val="-7"/>
          <w:sz w:val="22"/>
          <w:szCs w:val="22"/>
          <w:lang w:val="ro-MD"/>
        </w:rPr>
        <w:t xml:space="preserve"> </w:t>
      </w:r>
      <w:r w:rsidRPr="005157B5">
        <w:rPr>
          <w:color w:val="000000" w:themeColor="text1"/>
          <w:sz w:val="22"/>
          <w:szCs w:val="22"/>
          <w:lang w:val="ro-MD"/>
        </w:rPr>
        <w:t>programe/subprograme</w:t>
      </w:r>
      <w:r w:rsidR="00FC1E01" w:rsidRPr="005157B5">
        <w:rPr>
          <w:color w:val="000000" w:themeColor="text1"/>
          <w:sz w:val="22"/>
          <w:szCs w:val="22"/>
          <w:lang w:val="ro-MD"/>
        </w:rPr>
        <w:t xml:space="preserve"> </w:t>
      </w:r>
      <w:r w:rsidRPr="005157B5">
        <w:rPr>
          <w:color w:val="000000" w:themeColor="text1"/>
          <w:sz w:val="22"/>
          <w:szCs w:val="22"/>
          <w:u w:val="single"/>
          <w:lang w:val="ro-MD"/>
        </w:rPr>
        <w:t>pe</w:t>
      </w:r>
      <w:r w:rsidRPr="005157B5">
        <w:rPr>
          <w:color w:val="000000" w:themeColor="text1"/>
          <w:spacing w:val="-1"/>
          <w:sz w:val="22"/>
          <w:szCs w:val="22"/>
          <w:u w:val="single"/>
          <w:lang w:val="ro-MD"/>
        </w:rPr>
        <w:t xml:space="preserve"> </w:t>
      </w:r>
      <w:r w:rsidR="00746C16" w:rsidRPr="005157B5">
        <w:rPr>
          <w:color w:val="000000" w:themeColor="text1"/>
          <w:sz w:val="22"/>
          <w:szCs w:val="22"/>
          <w:u w:val="single"/>
          <w:lang w:val="ro-MD"/>
        </w:rPr>
        <w:t>domeniul comunicațiilor electronice și poștale</w:t>
      </w:r>
    </w:p>
    <w:p w14:paraId="0009E88B" w14:textId="77777777" w:rsidR="00BA4196" w:rsidRPr="005157B5" w:rsidRDefault="007A7665" w:rsidP="00BD5AA8">
      <w:pPr>
        <w:spacing w:before="4" w:after="34"/>
        <w:ind w:right="595"/>
        <w:jc w:val="right"/>
        <w:rPr>
          <w:b/>
          <w:lang w:val="ro-MD"/>
        </w:rPr>
      </w:pPr>
      <w:r w:rsidRPr="005157B5">
        <w:rPr>
          <w:b/>
          <w:lang w:val="ro-MD"/>
        </w:rPr>
        <w:t>mii</w:t>
      </w:r>
      <w:r w:rsidRPr="005157B5">
        <w:rPr>
          <w:b/>
          <w:spacing w:val="-3"/>
          <w:lang w:val="ro-MD"/>
        </w:rPr>
        <w:t xml:space="preserve"> </w:t>
      </w:r>
      <w:r w:rsidRPr="005157B5">
        <w:rPr>
          <w:b/>
          <w:lang w:val="ro-MD"/>
        </w:rPr>
        <w:t>lei</w:t>
      </w:r>
    </w:p>
    <w:tbl>
      <w:tblPr>
        <w:tblStyle w:val="TableNormal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3118"/>
        <w:gridCol w:w="990"/>
        <w:gridCol w:w="994"/>
        <w:gridCol w:w="851"/>
        <w:gridCol w:w="1132"/>
        <w:gridCol w:w="992"/>
        <w:gridCol w:w="1129"/>
        <w:gridCol w:w="1134"/>
        <w:gridCol w:w="1139"/>
      </w:tblGrid>
      <w:tr w:rsidR="00BA4196" w:rsidRPr="005157B5" w14:paraId="42E27AB6" w14:textId="77777777" w:rsidTr="0011277C">
        <w:trPr>
          <w:trHeight w:val="280"/>
        </w:trPr>
        <w:tc>
          <w:tcPr>
            <w:tcW w:w="3113" w:type="dxa"/>
            <w:vMerge w:val="restart"/>
            <w:shd w:val="clear" w:color="auto" w:fill="C5D9F0"/>
            <w:vAlign w:val="center"/>
          </w:tcPr>
          <w:p w14:paraId="172AD046" w14:textId="77777777" w:rsidR="00BA4196" w:rsidRPr="0011277C" w:rsidRDefault="007A7665" w:rsidP="0011277C">
            <w:pPr>
              <w:pStyle w:val="TableParagraph"/>
              <w:jc w:val="center"/>
              <w:rPr>
                <w:b/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Indicatorii</w:t>
            </w:r>
          </w:p>
        </w:tc>
        <w:tc>
          <w:tcPr>
            <w:tcW w:w="3118" w:type="dxa"/>
            <w:vMerge w:val="restart"/>
            <w:shd w:val="clear" w:color="auto" w:fill="C5D9F0"/>
          </w:tcPr>
          <w:p w14:paraId="6084D49C" w14:textId="77777777" w:rsidR="00BA4196" w:rsidRPr="0011277C" w:rsidRDefault="00BA4196" w:rsidP="0011277C">
            <w:pPr>
              <w:pStyle w:val="TableParagraph"/>
              <w:jc w:val="center"/>
              <w:rPr>
                <w:b/>
                <w:sz w:val="20"/>
                <w:szCs w:val="20"/>
                <w:lang w:val="ro-MD"/>
              </w:rPr>
            </w:pPr>
          </w:p>
          <w:p w14:paraId="62DD6198" w14:textId="77777777" w:rsidR="00BA4196" w:rsidRPr="0011277C" w:rsidRDefault="007A7665" w:rsidP="0011277C">
            <w:pPr>
              <w:pStyle w:val="TableParagraph"/>
              <w:jc w:val="center"/>
              <w:rPr>
                <w:b/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Documentul</w:t>
            </w:r>
            <w:r w:rsidRPr="0011277C">
              <w:rPr>
                <w:b/>
                <w:spacing w:val="-2"/>
                <w:sz w:val="20"/>
                <w:szCs w:val="20"/>
                <w:lang w:val="ro-MD"/>
              </w:rPr>
              <w:t xml:space="preserve"> </w:t>
            </w:r>
            <w:r w:rsidRPr="0011277C">
              <w:rPr>
                <w:b/>
                <w:sz w:val="20"/>
                <w:szCs w:val="20"/>
                <w:lang w:val="ro-MD"/>
              </w:rPr>
              <w:t>de</w:t>
            </w:r>
            <w:r w:rsidRPr="0011277C">
              <w:rPr>
                <w:b/>
                <w:spacing w:val="-2"/>
                <w:sz w:val="20"/>
                <w:szCs w:val="20"/>
                <w:lang w:val="ro-MD"/>
              </w:rPr>
              <w:t xml:space="preserve"> </w:t>
            </w:r>
            <w:r w:rsidRPr="0011277C">
              <w:rPr>
                <w:b/>
                <w:sz w:val="20"/>
                <w:szCs w:val="20"/>
                <w:lang w:val="ro-MD"/>
              </w:rPr>
              <w:t>referință</w:t>
            </w:r>
          </w:p>
        </w:tc>
        <w:tc>
          <w:tcPr>
            <w:tcW w:w="990" w:type="dxa"/>
            <w:vMerge w:val="restart"/>
            <w:tcBorders>
              <w:top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C5D9F0"/>
          </w:tcPr>
          <w:p w14:paraId="61F5F4AF" w14:textId="77777777" w:rsidR="00BA4196" w:rsidRPr="0011277C" w:rsidRDefault="00F41949" w:rsidP="0011277C">
            <w:pPr>
              <w:pStyle w:val="TableParagraph"/>
              <w:jc w:val="center"/>
              <w:rPr>
                <w:b/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202</w:t>
            </w:r>
            <w:r w:rsidR="00D56DFD" w:rsidRPr="0011277C">
              <w:rPr>
                <w:b/>
                <w:sz w:val="20"/>
                <w:szCs w:val="20"/>
                <w:lang w:val="ro-MD"/>
              </w:rPr>
              <w:t>2</w:t>
            </w:r>
          </w:p>
          <w:p w14:paraId="33B8D011" w14:textId="77777777" w:rsidR="00BA4196" w:rsidRPr="0011277C" w:rsidRDefault="007A7665" w:rsidP="0011277C">
            <w:pPr>
              <w:pStyle w:val="TableParagraph"/>
              <w:spacing w:line="172" w:lineRule="exact"/>
              <w:jc w:val="center"/>
              <w:rPr>
                <w:b/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executat</w:t>
            </w:r>
          </w:p>
        </w:tc>
        <w:tc>
          <w:tcPr>
            <w:tcW w:w="2977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C5D9F0"/>
          </w:tcPr>
          <w:p w14:paraId="5412E4A1" w14:textId="77777777" w:rsidR="00BA4196" w:rsidRPr="0011277C" w:rsidRDefault="007A7665" w:rsidP="0011277C">
            <w:pPr>
              <w:pStyle w:val="TableParagraph"/>
              <w:spacing w:line="165" w:lineRule="exact"/>
              <w:jc w:val="center"/>
              <w:rPr>
                <w:b/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CBTM</w:t>
            </w:r>
            <w:r w:rsidRPr="0011277C">
              <w:rPr>
                <w:b/>
                <w:spacing w:val="-4"/>
                <w:sz w:val="20"/>
                <w:szCs w:val="20"/>
                <w:lang w:val="ro-MD"/>
              </w:rPr>
              <w:t xml:space="preserve"> </w:t>
            </w:r>
            <w:r w:rsidRPr="0011277C">
              <w:rPr>
                <w:b/>
                <w:sz w:val="20"/>
                <w:szCs w:val="20"/>
                <w:lang w:val="ro-MD"/>
              </w:rPr>
              <w:t>202</w:t>
            </w:r>
            <w:r w:rsidR="00D56DFD" w:rsidRPr="0011277C">
              <w:rPr>
                <w:b/>
                <w:sz w:val="20"/>
                <w:szCs w:val="20"/>
                <w:lang w:val="ro-MD"/>
              </w:rPr>
              <w:t>3</w:t>
            </w:r>
            <w:r w:rsidRPr="0011277C">
              <w:rPr>
                <w:b/>
                <w:sz w:val="20"/>
                <w:szCs w:val="20"/>
                <w:lang w:val="ro-MD"/>
              </w:rPr>
              <w:t>-202</w:t>
            </w:r>
            <w:r w:rsidR="00D56DFD" w:rsidRPr="0011277C">
              <w:rPr>
                <w:b/>
                <w:sz w:val="20"/>
                <w:szCs w:val="20"/>
                <w:lang w:val="ro-MD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C5D9F0"/>
          </w:tcPr>
          <w:p w14:paraId="73D9E720" w14:textId="77777777" w:rsidR="00BA4196" w:rsidRPr="0011277C" w:rsidRDefault="007A7665" w:rsidP="0011277C">
            <w:pPr>
              <w:pStyle w:val="TableParagraph"/>
              <w:spacing w:line="280" w:lineRule="atLeast"/>
              <w:ind w:firstLine="81"/>
              <w:jc w:val="center"/>
              <w:rPr>
                <w:b/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Aprobat</w:t>
            </w:r>
            <w:r w:rsidRPr="0011277C">
              <w:rPr>
                <w:b/>
                <w:spacing w:val="1"/>
                <w:sz w:val="20"/>
                <w:szCs w:val="20"/>
                <w:lang w:val="ro-MD"/>
              </w:rPr>
              <w:t xml:space="preserve"> </w:t>
            </w:r>
            <w:r w:rsidRPr="0011277C">
              <w:rPr>
                <w:b/>
                <w:spacing w:val="-1"/>
                <w:sz w:val="20"/>
                <w:szCs w:val="20"/>
                <w:lang w:val="ro-MD"/>
              </w:rPr>
              <w:t>buget</w:t>
            </w:r>
            <w:r w:rsidRPr="0011277C">
              <w:rPr>
                <w:b/>
                <w:spacing w:val="-7"/>
                <w:sz w:val="20"/>
                <w:szCs w:val="20"/>
                <w:lang w:val="ro-MD"/>
              </w:rPr>
              <w:t xml:space="preserve"> </w:t>
            </w:r>
            <w:r w:rsidRPr="0011277C">
              <w:rPr>
                <w:b/>
                <w:spacing w:val="-1"/>
                <w:sz w:val="20"/>
                <w:szCs w:val="20"/>
                <w:lang w:val="ro-MD"/>
              </w:rPr>
              <w:t>202</w:t>
            </w:r>
            <w:r w:rsidR="00D56DFD" w:rsidRPr="0011277C">
              <w:rPr>
                <w:b/>
                <w:spacing w:val="-1"/>
                <w:sz w:val="20"/>
                <w:szCs w:val="20"/>
                <w:lang w:val="ro-MD"/>
              </w:rPr>
              <w:t>3</w:t>
            </w:r>
          </w:p>
        </w:tc>
        <w:tc>
          <w:tcPr>
            <w:tcW w:w="3402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C5D9F0"/>
          </w:tcPr>
          <w:p w14:paraId="0984B362" w14:textId="77777777" w:rsidR="00BA4196" w:rsidRPr="0011277C" w:rsidRDefault="007A7665" w:rsidP="0011277C">
            <w:pPr>
              <w:pStyle w:val="TableParagraph"/>
              <w:spacing w:line="165" w:lineRule="exact"/>
              <w:jc w:val="center"/>
              <w:rPr>
                <w:b/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CBTM</w:t>
            </w:r>
            <w:r w:rsidRPr="0011277C">
              <w:rPr>
                <w:b/>
                <w:spacing w:val="-3"/>
                <w:sz w:val="20"/>
                <w:szCs w:val="20"/>
                <w:lang w:val="ro-MD"/>
              </w:rPr>
              <w:t xml:space="preserve"> </w:t>
            </w:r>
            <w:r w:rsidRPr="0011277C">
              <w:rPr>
                <w:b/>
                <w:sz w:val="20"/>
                <w:szCs w:val="20"/>
                <w:lang w:val="ro-MD"/>
              </w:rPr>
              <w:t>202</w:t>
            </w:r>
            <w:r w:rsidR="00D56DFD" w:rsidRPr="0011277C">
              <w:rPr>
                <w:b/>
                <w:sz w:val="20"/>
                <w:szCs w:val="20"/>
                <w:lang w:val="ro-MD"/>
              </w:rPr>
              <w:t>4</w:t>
            </w:r>
            <w:r w:rsidRPr="0011277C">
              <w:rPr>
                <w:b/>
                <w:sz w:val="20"/>
                <w:szCs w:val="20"/>
                <w:lang w:val="ro-MD"/>
              </w:rPr>
              <w:t>-202</w:t>
            </w:r>
            <w:r w:rsidR="00D56DFD" w:rsidRPr="0011277C">
              <w:rPr>
                <w:b/>
                <w:sz w:val="20"/>
                <w:szCs w:val="20"/>
                <w:lang w:val="ro-MD"/>
              </w:rPr>
              <w:t>6</w:t>
            </w:r>
          </w:p>
        </w:tc>
      </w:tr>
      <w:tr w:rsidR="00BA4196" w:rsidRPr="005157B5" w14:paraId="1A1CC8E6" w14:textId="77777777" w:rsidTr="0011277C">
        <w:trPr>
          <w:trHeight w:val="280"/>
        </w:trPr>
        <w:tc>
          <w:tcPr>
            <w:tcW w:w="3113" w:type="dxa"/>
            <w:vMerge/>
            <w:tcBorders>
              <w:top w:val="nil"/>
            </w:tcBorders>
            <w:shd w:val="clear" w:color="auto" w:fill="C5D9F0"/>
          </w:tcPr>
          <w:p w14:paraId="058A763B" w14:textId="77777777" w:rsidR="00BA4196" w:rsidRPr="0011277C" w:rsidRDefault="00BA4196" w:rsidP="0011277C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C5D9F0"/>
          </w:tcPr>
          <w:p w14:paraId="2BE66E4E" w14:textId="77777777" w:rsidR="00BA4196" w:rsidRPr="0011277C" w:rsidRDefault="00BA4196" w:rsidP="0011277C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990" w:type="dxa"/>
            <w:vMerge/>
            <w:tcBorders>
              <w:top w:val="nil"/>
              <w:bottom w:val="single" w:sz="4" w:space="0" w:color="002850"/>
              <w:right w:val="single" w:sz="4" w:space="0" w:color="002850"/>
            </w:tcBorders>
            <w:shd w:val="clear" w:color="auto" w:fill="C5D9F0"/>
          </w:tcPr>
          <w:p w14:paraId="42227B01" w14:textId="77777777" w:rsidR="00BA4196" w:rsidRPr="0011277C" w:rsidRDefault="00BA4196" w:rsidP="0011277C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994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C5D9F0"/>
          </w:tcPr>
          <w:p w14:paraId="3FD5B8F1" w14:textId="77777777" w:rsidR="00BA4196" w:rsidRPr="0011277C" w:rsidRDefault="007A7665" w:rsidP="0011277C">
            <w:pPr>
              <w:pStyle w:val="TableParagraph"/>
              <w:spacing w:line="168" w:lineRule="exact"/>
              <w:jc w:val="center"/>
              <w:rPr>
                <w:b/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202</w:t>
            </w:r>
            <w:r w:rsidR="00D56DFD" w:rsidRPr="0011277C">
              <w:rPr>
                <w:b/>
                <w:sz w:val="20"/>
                <w:szCs w:val="20"/>
                <w:lang w:val="ro-MD"/>
              </w:rPr>
              <w:t>3</w:t>
            </w:r>
          </w:p>
        </w:tc>
        <w:tc>
          <w:tcPr>
            <w:tcW w:w="851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C5D9F0"/>
          </w:tcPr>
          <w:p w14:paraId="0524DEC1" w14:textId="77777777" w:rsidR="00BA4196" w:rsidRPr="0011277C" w:rsidRDefault="007A7665" w:rsidP="0011277C">
            <w:pPr>
              <w:pStyle w:val="TableParagraph"/>
              <w:spacing w:line="168" w:lineRule="exact"/>
              <w:jc w:val="center"/>
              <w:rPr>
                <w:b/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202</w:t>
            </w:r>
            <w:r w:rsidR="00D56DFD" w:rsidRPr="0011277C">
              <w:rPr>
                <w:b/>
                <w:sz w:val="20"/>
                <w:szCs w:val="20"/>
                <w:lang w:val="ro-MD"/>
              </w:rPr>
              <w:t>4</w:t>
            </w:r>
          </w:p>
        </w:tc>
        <w:tc>
          <w:tcPr>
            <w:tcW w:w="1132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C5D9F0"/>
          </w:tcPr>
          <w:p w14:paraId="7282467C" w14:textId="77777777" w:rsidR="00BA4196" w:rsidRPr="0011277C" w:rsidRDefault="007A7665" w:rsidP="0011277C">
            <w:pPr>
              <w:pStyle w:val="TableParagraph"/>
              <w:spacing w:line="168" w:lineRule="exact"/>
              <w:jc w:val="center"/>
              <w:rPr>
                <w:b/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2</w:t>
            </w:r>
            <w:r w:rsidR="00F41949" w:rsidRPr="0011277C">
              <w:rPr>
                <w:b/>
                <w:sz w:val="20"/>
                <w:szCs w:val="20"/>
                <w:lang w:val="ro-MD"/>
              </w:rPr>
              <w:t>02</w:t>
            </w:r>
            <w:r w:rsidR="00D56DFD" w:rsidRPr="0011277C">
              <w:rPr>
                <w:b/>
                <w:sz w:val="20"/>
                <w:szCs w:val="20"/>
                <w:lang w:val="ro-MD"/>
              </w:rPr>
              <w:t>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C5D9F0"/>
          </w:tcPr>
          <w:p w14:paraId="0AD701FB" w14:textId="77777777" w:rsidR="00BA4196" w:rsidRPr="0011277C" w:rsidRDefault="00BA4196" w:rsidP="0011277C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112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C5D9F0"/>
          </w:tcPr>
          <w:p w14:paraId="7573A244" w14:textId="77777777" w:rsidR="00BA4196" w:rsidRPr="0011277C" w:rsidRDefault="007A7665" w:rsidP="0011277C">
            <w:pPr>
              <w:pStyle w:val="TableParagraph"/>
              <w:spacing w:line="168" w:lineRule="exact"/>
              <w:jc w:val="center"/>
              <w:rPr>
                <w:b/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202</w:t>
            </w:r>
            <w:r w:rsidR="00D56DFD" w:rsidRPr="0011277C">
              <w:rPr>
                <w:b/>
                <w:sz w:val="20"/>
                <w:szCs w:val="20"/>
                <w:lang w:val="ro-MD"/>
              </w:rPr>
              <w:t>4</w:t>
            </w:r>
          </w:p>
        </w:tc>
        <w:tc>
          <w:tcPr>
            <w:tcW w:w="1134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C5D9F0"/>
          </w:tcPr>
          <w:p w14:paraId="702511B9" w14:textId="77777777" w:rsidR="00BA4196" w:rsidRPr="0011277C" w:rsidRDefault="007A7665" w:rsidP="0011277C">
            <w:pPr>
              <w:pStyle w:val="TableParagraph"/>
              <w:spacing w:line="168" w:lineRule="exact"/>
              <w:jc w:val="center"/>
              <w:rPr>
                <w:b/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202</w:t>
            </w:r>
            <w:r w:rsidR="00D56DFD" w:rsidRPr="0011277C">
              <w:rPr>
                <w:b/>
                <w:sz w:val="20"/>
                <w:szCs w:val="20"/>
                <w:lang w:val="ro-MD"/>
              </w:rPr>
              <w:t>5</w:t>
            </w:r>
          </w:p>
        </w:tc>
        <w:tc>
          <w:tcPr>
            <w:tcW w:w="113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C5D9F0"/>
          </w:tcPr>
          <w:p w14:paraId="5925CC55" w14:textId="77777777" w:rsidR="00BA4196" w:rsidRPr="0011277C" w:rsidRDefault="007A7665" w:rsidP="0011277C">
            <w:pPr>
              <w:pStyle w:val="TableParagraph"/>
              <w:spacing w:line="168" w:lineRule="exact"/>
              <w:jc w:val="center"/>
              <w:rPr>
                <w:b/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202</w:t>
            </w:r>
            <w:r w:rsidR="00D56DFD" w:rsidRPr="0011277C">
              <w:rPr>
                <w:b/>
                <w:sz w:val="20"/>
                <w:szCs w:val="20"/>
                <w:lang w:val="ro-MD"/>
              </w:rPr>
              <w:t>6</w:t>
            </w:r>
          </w:p>
        </w:tc>
      </w:tr>
      <w:tr w:rsidR="00BA4196" w:rsidRPr="005157B5" w14:paraId="3F07E5EA" w14:textId="77777777" w:rsidTr="0011277C">
        <w:trPr>
          <w:trHeight w:val="280"/>
        </w:trPr>
        <w:tc>
          <w:tcPr>
            <w:tcW w:w="3113" w:type="dxa"/>
            <w:tcBorders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EEECE1" w:themeFill="background2"/>
          </w:tcPr>
          <w:p w14:paraId="5D53E83C" w14:textId="77777777" w:rsidR="00BA4196" w:rsidRPr="0011277C" w:rsidRDefault="007A7665" w:rsidP="0011277C">
            <w:pPr>
              <w:pStyle w:val="TableParagraph"/>
              <w:spacing w:line="168" w:lineRule="exact"/>
              <w:jc w:val="center"/>
              <w:rPr>
                <w:b/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1</w:t>
            </w:r>
          </w:p>
        </w:tc>
        <w:tc>
          <w:tcPr>
            <w:tcW w:w="3118" w:type="dxa"/>
            <w:tcBorders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EEECE1" w:themeFill="background2"/>
          </w:tcPr>
          <w:p w14:paraId="770126FA" w14:textId="77777777" w:rsidR="00BA4196" w:rsidRPr="0011277C" w:rsidRDefault="007A7665" w:rsidP="0011277C">
            <w:pPr>
              <w:pStyle w:val="TableParagraph"/>
              <w:spacing w:line="168" w:lineRule="exact"/>
              <w:jc w:val="center"/>
              <w:rPr>
                <w:b/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2</w:t>
            </w:r>
          </w:p>
        </w:tc>
        <w:tc>
          <w:tcPr>
            <w:tcW w:w="990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EEECE1" w:themeFill="background2"/>
          </w:tcPr>
          <w:p w14:paraId="02413538" w14:textId="77777777" w:rsidR="00BA4196" w:rsidRPr="0011277C" w:rsidRDefault="007A7665" w:rsidP="0011277C">
            <w:pPr>
              <w:pStyle w:val="TableParagraph"/>
              <w:spacing w:line="168" w:lineRule="exact"/>
              <w:jc w:val="center"/>
              <w:rPr>
                <w:b/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3</w:t>
            </w:r>
          </w:p>
        </w:tc>
        <w:tc>
          <w:tcPr>
            <w:tcW w:w="994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EEECE1" w:themeFill="background2"/>
          </w:tcPr>
          <w:p w14:paraId="1AA34424" w14:textId="77777777" w:rsidR="00BA4196" w:rsidRPr="0011277C" w:rsidRDefault="007A7665" w:rsidP="0011277C">
            <w:pPr>
              <w:pStyle w:val="TableParagraph"/>
              <w:spacing w:line="168" w:lineRule="exact"/>
              <w:jc w:val="center"/>
              <w:rPr>
                <w:b/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4</w:t>
            </w:r>
          </w:p>
        </w:tc>
        <w:tc>
          <w:tcPr>
            <w:tcW w:w="851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EEECE1" w:themeFill="background2"/>
          </w:tcPr>
          <w:p w14:paraId="0479E5A9" w14:textId="77777777" w:rsidR="00BA4196" w:rsidRPr="0011277C" w:rsidRDefault="007A7665" w:rsidP="0011277C">
            <w:pPr>
              <w:pStyle w:val="TableParagraph"/>
              <w:spacing w:line="168" w:lineRule="exact"/>
              <w:jc w:val="center"/>
              <w:rPr>
                <w:b/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5</w:t>
            </w:r>
          </w:p>
        </w:tc>
        <w:tc>
          <w:tcPr>
            <w:tcW w:w="1132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EEECE1" w:themeFill="background2"/>
          </w:tcPr>
          <w:p w14:paraId="536C40F0" w14:textId="77777777" w:rsidR="00BA4196" w:rsidRPr="0011277C" w:rsidRDefault="007A7665" w:rsidP="0011277C">
            <w:pPr>
              <w:pStyle w:val="TableParagraph"/>
              <w:spacing w:line="168" w:lineRule="exact"/>
              <w:jc w:val="center"/>
              <w:rPr>
                <w:b/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6</w:t>
            </w:r>
          </w:p>
        </w:tc>
        <w:tc>
          <w:tcPr>
            <w:tcW w:w="992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EEECE1" w:themeFill="background2"/>
          </w:tcPr>
          <w:p w14:paraId="7B040808" w14:textId="77777777" w:rsidR="00BA4196" w:rsidRPr="0011277C" w:rsidRDefault="007A7665" w:rsidP="0011277C">
            <w:pPr>
              <w:pStyle w:val="TableParagraph"/>
              <w:spacing w:line="168" w:lineRule="exact"/>
              <w:jc w:val="center"/>
              <w:rPr>
                <w:b/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7</w:t>
            </w:r>
          </w:p>
        </w:tc>
        <w:tc>
          <w:tcPr>
            <w:tcW w:w="112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EEECE1" w:themeFill="background2"/>
          </w:tcPr>
          <w:p w14:paraId="64B51ABB" w14:textId="77777777" w:rsidR="00BA4196" w:rsidRPr="0011277C" w:rsidRDefault="007A7665" w:rsidP="0011277C">
            <w:pPr>
              <w:pStyle w:val="TableParagraph"/>
              <w:spacing w:line="168" w:lineRule="exact"/>
              <w:jc w:val="center"/>
              <w:rPr>
                <w:b/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8</w:t>
            </w:r>
          </w:p>
        </w:tc>
        <w:tc>
          <w:tcPr>
            <w:tcW w:w="1134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EEECE1" w:themeFill="background2"/>
          </w:tcPr>
          <w:p w14:paraId="12CF73A5" w14:textId="77777777" w:rsidR="00BA4196" w:rsidRPr="0011277C" w:rsidRDefault="007A7665" w:rsidP="0011277C">
            <w:pPr>
              <w:pStyle w:val="TableParagraph"/>
              <w:spacing w:line="168" w:lineRule="exact"/>
              <w:jc w:val="center"/>
              <w:rPr>
                <w:b/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9</w:t>
            </w:r>
          </w:p>
        </w:tc>
        <w:tc>
          <w:tcPr>
            <w:tcW w:w="113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EEECE1" w:themeFill="background2"/>
          </w:tcPr>
          <w:p w14:paraId="3B943026" w14:textId="77777777" w:rsidR="00BA4196" w:rsidRPr="0011277C" w:rsidRDefault="007A7665" w:rsidP="0011277C">
            <w:pPr>
              <w:pStyle w:val="TableParagraph"/>
              <w:spacing w:line="168" w:lineRule="exact"/>
              <w:jc w:val="center"/>
              <w:rPr>
                <w:b/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10</w:t>
            </w:r>
          </w:p>
        </w:tc>
      </w:tr>
      <w:tr w:rsidR="00BA4196" w:rsidRPr="005157B5" w14:paraId="4538FE22" w14:textId="77777777" w:rsidTr="0011277C">
        <w:trPr>
          <w:trHeight w:val="280"/>
        </w:trPr>
        <w:tc>
          <w:tcPr>
            <w:tcW w:w="14592" w:type="dxa"/>
            <w:gridSpan w:val="10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DBE5F1" w:themeFill="accent1" w:themeFillTint="33"/>
          </w:tcPr>
          <w:p w14:paraId="2D0C201F" w14:textId="77777777" w:rsidR="00BA4196" w:rsidRPr="0011277C" w:rsidRDefault="007A7665" w:rsidP="0011277C">
            <w:pPr>
              <w:pStyle w:val="TableParagraph"/>
              <w:spacing w:line="212" w:lineRule="exact"/>
              <w:jc w:val="both"/>
              <w:rPr>
                <w:b/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Programul</w:t>
            </w:r>
            <w:r w:rsidRPr="0011277C">
              <w:rPr>
                <w:b/>
                <w:spacing w:val="-6"/>
                <w:sz w:val="20"/>
                <w:szCs w:val="20"/>
                <w:lang w:val="ro-MD"/>
              </w:rPr>
              <w:t xml:space="preserve"> </w:t>
            </w:r>
            <w:r w:rsidR="005D415E" w:rsidRPr="0011277C">
              <w:rPr>
                <w:spacing w:val="-6"/>
                <w:sz w:val="20"/>
                <w:szCs w:val="20"/>
                <w:lang w:val="ro-MD"/>
              </w:rPr>
              <w:t>50</w:t>
            </w:r>
            <w:r w:rsidR="005D415E" w:rsidRPr="0011277C">
              <w:rPr>
                <w:b/>
                <w:spacing w:val="-6"/>
                <w:sz w:val="20"/>
                <w:szCs w:val="20"/>
                <w:lang w:val="ro-MD"/>
              </w:rPr>
              <w:t xml:space="preserve"> </w:t>
            </w:r>
            <w:r w:rsidRPr="0011277C">
              <w:rPr>
                <w:b/>
                <w:sz w:val="20"/>
                <w:szCs w:val="20"/>
                <w:lang w:val="ro-MD"/>
              </w:rPr>
              <w:t>„</w:t>
            </w:r>
            <w:r w:rsidR="005D415E" w:rsidRPr="0011277C">
              <w:rPr>
                <w:b/>
                <w:sz w:val="20"/>
                <w:szCs w:val="20"/>
                <w:lang w:val="ro-MD"/>
              </w:rPr>
              <w:t>Servicii generale economice și comerciale</w:t>
            </w:r>
            <w:r w:rsidRPr="0011277C">
              <w:rPr>
                <w:b/>
                <w:sz w:val="20"/>
                <w:szCs w:val="20"/>
                <w:lang w:val="ro-MD"/>
              </w:rPr>
              <w:t>”</w:t>
            </w:r>
          </w:p>
        </w:tc>
      </w:tr>
      <w:tr w:rsidR="00BA4196" w:rsidRPr="005157B5" w14:paraId="09042A66" w14:textId="77777777" w:rsidTr="0011277C">
        <w:trPr>
          <w:trHeight w:val="280"/>
        </w:trPr>
        <w:tc>
          <w:tcPr>
            <w:tcW w:w="14592" w:type="dxa"/>
            <w:gridSpan w:val="10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F2DBDB" w:themeFill="accent2" w:themeFillTint="33"/>
          </w:tcPr>
          <w:p w14:paraId="367A3305" w14:textId="77777777" w:rsidR="00BA4196" w:rsidRPr="0011277C" w:rsidRDefault="007A7665" w:rsidP="0011277C">
            <w:pPr>
              <w:pStyle w:val="TableParagraph"/>
              <w:spacing w:line="217" w:lineRule="exact"/>
              <w:jc w:val="both"/>
              <w:rPr>
                <w:i/>
                <w:sz w:val="20"/>
                <w:szCs w:val="20"/>
                <w:lang w:val="ro-MD"/>
              </w:rPr>
            </w:pPr>
            <w:r w:rsidRPr="0011277C">
              <w:rPr>
                <w:i/>
                <w:sz w:val="20"/>
                <w:szCs w:val="20"/>
                <w:lang w:val="ro-MD"/>
              </w:rPr>
              <w:t>Sub</w:t>
            </w:r>
            <w:r w:rsidR="0070788A" w:rsidRPr="0011277C">
              <w:rPr>
                <w:i/>
                <w:sz w:val="20"/>
                <w:szCs w:val="20"/>
                <w:lang w:val="ro-MD"/>
              </w:rPr>
              <w:t>-</w:t>
            </w:r>
            <w:r w:rsidRPr="0011277C">
              <w:rPr>
                <w:i/>
                <w:sz w:val="20"/>
                <w:szCs w:val="20"/>
                <w:lang w:val="ro-MD"/>
              </w:rPr>
              <w:t>programul</w:t>
            </w:r>
            <w:r w:rsidRPr="0011277C">
              <w:rPr>
                <w:i/>
                <w:spacing w:val="-3"/>
                <w:sz w:val="20"/>
                <w:szCs w:val="20"/>
                <w:lang w:val="ro-MD"/>
              </w:rPr>
              <w:t xml:space="preserve"> </w:t>
            </w:r>
            <w:r w:rsidR="005D415E" w:rsidRPr="0011277C">
              <w:rPr>
                <w:i/>
                <w:spacing w:val="-3"/>
                <w:sz w:val="20"/>
                <w:szCs w:val="20"/>
                <w:lang w:val="ro-MD"/>
              </w:rPr>
              <w:t>50</w:t>
            </w:r>
            <w:r w:rsidR="00916295" w:rsidRPr="0011277C">
              <w:rPr>
                <w:i/>
                <w:spacing w:val="-3"/>
                <w:sz w:val="20"/>
                <w:szCs w:val="20"/>
                <w:lang w:val="ro-MD"/>
              </w:rPr>
              <w:t>.</w:t>
            </w:r>
            <w:r w:rsidR="005D415E" w:rsidRPr="0011277C">
              <w:rPr>
                <w:i/>
                <w:spacing w:val="-3"/>
                <w:sz w:val="20"/>
                <w:szCs w:val="20"/>
                <w:lang w:val="ro-MD"/>
              </w:rPr>
              <w:t>19</w:t>
            </w:r>
            <w:r w:rsidRPr="0011277C">
              <w:rPr>
                <w:i/>
                <w:spacing w:val="46"/>
                <w:sz w:val="20"/>
                <w:szCs w:val="20"/>
                <w:lang w:val="ro-MD"/>
              </w:rPr>
              <w:t xml:space="preserve"> </w:t>
            </w:r>
            <w:r w:rsidRPr="0011277C">
              <w:rPr>
                <w:i/>
                <w:sz w:val="20"/>
                <w:szCs w:val="20"/>
                <w:lang w:val="ro-MD"/>
              </w:rPr>
              <w:t>„Tehnologii</w:t>
            </w:r>
            <w:r w:rsidRPr="0011277C">
              <w:rPr>
                <w:i/>
                <w:spacing w:val="-2"/>
                <w:sz w:val="20"/>
                <w:szCs w:val="20"/>
                <w:lang w:val="ro-MD"/>
              </w:rPr>
              <w:t xml:space="preserve"> </w:t>
            </w:r>
            <w:r w:rsidRPr="0011277C">
              <w:rPr>
                <w:i/>
                <w:sz w:val="20"/>
                <w:szCs w:val="20"/>
                <w:lang w:val="ro-MD"/>
              </w:rPr>
              <w:t>informaționale</w:t>
            </w:r>
            <w:r w:rsidR="005D415E" w:rsidRPr="0011277C">
              <w:rPr>
                <w:i/>
                <w:sz w:val="20"/>
                <w:szCs w:val="20"/>
                <w:lang w:val="ro-MD"/>
              </w:rPr>
              <w:t xml:space="preserve"> în sistem de alertă</w:t>
            </w:r>
            <w:r w:rsidRPr="0011277C">
              <w:rPr>
                <w:i/>
                <w:sz w:val="20"/>
                <w:szCs w:val="20"/>
                <w:lang w:val="ro-MD"/>
              </w:rPr>
              <w:t>”</w:t>
            </w:r>
          </w:p>
        </w:tc>
      </w:tr>
      <w:tr w:rsidR="0011277C" w:rsidRPr="005157B5" w14:paraId="3F29148C" w14:textId="77777777" w:rsidTr="0011277C">
        <w:trPr>
          <w:trHeight w:val="278"/>
        </w:trPr>
        <w:tc>
          <w:tcPr>
            <w:tcW w:w="3113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F2DBDB" w:themeFill="accent2" w:themeFillTint="33"/>
          </w:tcPr>
          <w:p w14:paraId="7FDB4DE3" w14:textId="77777777" w:rsidR="0011277C" w:rsidRPr="0011277C" w:rsidRDefault="0011277C" w:rsidP="0011277C">
            <w:pPr>
              <w:pStyle w:val="TableParagraph"/>
              <w:spacing w:line="168" w:lineRule="exact"/>
              <w:jc w:val="both"/>
              <w:rPr>
                <w:b/>
                <w:bCs/>
                <w:iCs/>
                <w:sz w:val="20"/>
                <w:szCs w:val="20"/>
                <w:lang w:val="ro-MD"/>
              </w:rPr>
            </w:pPr>
            <w:r w:rsidRPr="0011277C">
              <w:rPr>
                <w:b/>
                <w:bCs/>
                <w:iCs/>
                <w:sz w:val="20"/>
                <w:szCs w:val="20"/>
                <w:lang w:val="ro-MD"/>
              </w:rPr>
              <w:t>Costul</w:t>
            </w:r>
            <w:r w:rsidRPr="0011277C">
              <w:rPr>
                <w:b/>
                <w:bCs/>
                <w:iCs/>
                <w:spacing w:val="-2"/>
                <w:sz w:val="20"/>
                <w:szCs w:val="20"/>
                <w:lang w:val="ro-MD"/>
              </w:rPr>
              <w:t xml:space="preserve"> </w:t>
            </w:r>
            <w:r w:rsidRPr="0011277C">
              <w:rPr>
                <w:b/>
                <w:bCs/>
                <w:iCs/>
                <w:sz w:val="20"/>
                <w:szCs w:val="20"/>
                <w:lang w:val="ro-MD"/>
              </w:rPr>
              <w:t>TOTAL</w:t>
            </w:r>
          </w:p>
        </w:tc>
        <w:tc>
          <w:tcPr>
            <w:tcW w:w="3118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F2DBDB" w:themeFill="accent2" w:themeFillTint="33"/>
          </w:tcPr>
          <w:p w14:paraId="1B47FE92" w14:textId="77777777" w:rsidR="0011277C" w:rsidRPr="0011277C" w:rsidRDefault="0011277C" w:rsidP="0011277C">
            <w:pPr>
              <w:pStyle w:val="TableParagraph"/>
              <w:jc w:val="both"/>
              <w:rPr>
                <w:sz w:val="20"/>
                <w:szCs w:val="20"/>
                <w:lang w:val="ro-MD"/>
              </w:rPr>
            </w:pPr>
          </w:p>
        </w:tc>
        <w:tc>
          <w:tcPr>
            <w:tcW w:w="990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F2DBDB" w:themeFill="accent2" w:themeFillTint="33"/>
          </w:tcPr>
          <w:p w14:paraId="33FDD951" w14:textId="77777777" w:rsidR="0011277C" w:rsidRPr="0011277C" w:rsidRDefault="0011277C" w:rsidP="0011277C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75</w:t>
            </w:r>
            <w:r>
              <w:rPr>
                <w:b/>
                <w:sz w:val="20"/>
                <w:szCs w:val="20"/>
                <w:lang w:val="ro-MD"/>
              </w:rPr>
              <w:t xml:space="preserve"> </w:t>
            </w:r>
            <w:r w:rsidRPr="0011277C">
              <w:rPr>
                <w:b/>
                <w:sz w:val="20"/>
                <w:szCs w:val="20"/>
                <w:lang w:val="ro-MD"/>
              </w:rPr>
              <w:t>896,6</w:t>
            </w:r>
          </w:p>
        </w:tc>
        <w:tc>
          <w:tcPr>
            <w:tcW w:w="994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F2DBDB" w:themeFill="accent2" w:themeFillTint="33"/>
          </w:tcPr>
          <w:p w14:paraId="2C86CDB2" w14:textId="77777777" w:rsidR="0011277C" w:rsidRPr="0011277C" w:rsidRDefault="0011277C" w:rsidP="0011277C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59 027,7</w:t>
            </w:r>
          </w:p>
        </w:tc>
        <w:tc>
          <w:tcPr>
            <w:tcW w:w="851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F2DBDB" w:themeFill="accent2" w:themeFillTint="33"/>
          </w:tcPr>
          <w:p w14:paraId="4A8DF443" w14:textId="77777777" w:rsidR="0011277C" w:rsidRPr="0011277C" w:rsidRDefault="0011277C" w:rsidP="0011277C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59 027,7</w:t>
            </w:r>
          </w:p>
        </w:tc>
        <w:tc>
          <w:tcPr>
            <w:tcW w:w="1132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F2DBDB" w:themeFill="accent2" w:themeFillTint="33"/>
          </w:tcPr>
          <w:p w14:paraId="42E09CEF" w14:textId="77777777" w:rsidR="0011277C" w:rsidRPr="0011277C" w:rsidRDefault="0011277C" w:rsidP="0011277C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59 027,7</w:t>
            </w:r>
          </w:p>
        </w:tc>
        <w:tc>
          <w:tcPr>
            <w:tcW w:w="992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F2DBDB" w:themeFill="accent2" w:themeFillTint="33"/>
          </w:tcPr>
          <w:p w14:paraId="3DF15A8F" w14:textId="77777777" w:rsidR="0011277C" w:rsidRPr="0011277C" w:rsidRDefault="0011277C" w:rsidP="0011277C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58 027,7</w:t>
            </w:r>
          </w:p>
        </w:tc>
        <w:tc>
          <w:tcPr>
            <w:tcW w:w="112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F2DBDB" w:themeFill="accent2" w:themeFillTint="33"/>
          </w:tcPr>
          <w:p w14:paraId="6F2C02B4" w14:textId="77777777" w:rsidR="0011277C" w:rsidRPr="0011277C" w:rsidRDefault="0011277C" w:rsidP="0011277C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58 027,7</w:t>
            </w:r>
          </w:p>
        </w:tc>
        <w:tc>
          <w:tcPr>
            <w:tcW w:w="1134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F2DBDB" w:themeFill="accent2" w:themeFillTint="33"/>
          </w:tcPr>
          <w:p w14:paraId="06709CAB" w14:textId="77777777" w:rsidR="0011277C" w:rsidRPr="0011277C" w:rsidRDefault="0011277C" w:rsidP="0011277C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58 027,7</w:t>
            </w:r>
          </w:p>
        </w:tc>
        <w:tc>
          <w:tcPr>
            <w:tcW w:w="113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F2DBDB" w:themeFill="accent2" w:themeFillTint="33"/>
          </w:tcPr>
          <w:p w14:paraId="2937078A" w14:textId="77777777" w:rsidR="0011277C" w:rsidRPr="0011277C" w:rsidRDefault="0011277C" w:rsidP="0011277C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58 027,7</w:t>
            </w:r>
          </w:p>
        </w:tc>
      </w:tr>
      <w:tr w:rsidR="002A4EE9" w:rsidRPr="005157B5" w14:paraId="1191F8AD" w14:textId="77777777" w:rsidTr="0011277C">
        <w:trPr>
          <w:trHeight w:val="278"/>
        </w:trPr>
        <w:tc>
          <w:tcPr>
            <w:tcW w:w="3113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FFFFFF" w:themeFill="background1"/>
          </w:tcPr>
          <w:p w14:paraId="2606096A" w14:textId="77777777" w:rsidR="0011277C" w:rsidRDefault="002A4EE9" w:rsidP="0011277C">
            <w:pPr>
              <w:widowControl/>
              <w:autoSpaceDE/>
              <w:autoSpaceDN/>
              <w:ind w:left="57" w:right="57"/>
              <w:jc w:val="both"/>
              <w:rPr>
                <w:color w:val="000000"/>
                <w:sz w:val="20"/>
                <w:szCs w:val="20"/>
                <w:lang w:eastAsia="en-GB"/>
              </w:rPr>
            </w:pPr>
            <w:r w:rsidRPr="0011277C">
              <w:rPr>
                <w:b/>
                <w:bCs/>
                <w:color w:val="000000"/>
                <w:sz w:val="20"/>
                <w:szCs w:val="20"/>
                <w:lang w:eastAsia="en-GB"/>
              </w:rPr>
              <w:t>Acțiunea 1:</w:t>
            </w:r>
          </w:p>
          <w:p w14:paraId="50A3F715" w14:textId="77777777" w:rsidR="008B1473" w:rsidRPr="0011277C" w:rsidRDefault="002A4EE9" w:rsidP="0011277C">
            <w:pPr>
              <w:widowControl/>
              <w:autoSpaceDE/>
              <w:autoSpaceDN/>
              <w:ind w:left="57" w:right="57"/>
              <w:jc w:val="both"/>
              <w:rPr>
                <w:color w:val="000000"/>
                <w:sz w:val="20"/>
                <w:szCs w:val="20"/>
                <w:lang w:eastAsia="en-GB"/>
              </w:rPr>
            </w:pPr>
            <w:r w:rsidRPr="0011277C">
              <w:rPr>
                <w:color w:val="000000"/>
                <w:sz w:val="20"/>
                <w:szCs w:val="20"/>
                <w:lang w:eastAsia="en-GB"/>
              </w:rPr>
              <w:t>Dotarea cu convertoare pentru televiziunea digitală terestră a familiilor beneficiare de ajutor social.</w:t>
            </w:r>
          </w:p>
          <w:p w14:paraId="3D4AB6B9" w14:textId="77777777" w:rsidR="002A4EE9" w:rsidRPr="0011277C" w:rsidRDefault="008B1473" w:rsidP="0011277C">
            <w:pPr>
              <w:widowControl/>
              <w:autoSpaceDE/>
              <w:autoSpaceDN/>
              <w:ind w:left="57" w:right="57"/>
              <w:jc w:val="both"/>
              <w:rPr>
                <w:color w:val="000000"/>
                <w:sz w:val="20"/>
                <w:szCs w:val="20"/>
                <w:lang w:eastAsia="en-GB"/>
              </w:rPr>
            </w:pPr>
            <w:r w:rsidRPr="0011277C">
              <w:rPr>
                <w:color w:val="000000"/>
                <w:sz w:val="20"/>
                <w:szCs w:val="20"/>
                <w:lang w:eastAsia="en-GB"/>
              </w:rPr>
              <w:t>(acțiune finalizată)</w:t>
            </w:r>
            <w:r w:rsidR="00EC0D9C" w:rsidRPr="0011277C">
              <w:rPr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FFFFFF" w:themeFill="background1"/>
          </w:tcPr>
          <w:p w14:paraId="7650A5BB" w14:textId="77777777" w:rsidR="002A4EE9" w:rsidRPr="0011277C" w:rsidRDefault="002A4EE9" w:rsidP="0011277C">
            <w:pPr>
              <w:widowControl/>
              <w:autoSpaceDE/>
              <w:autoSpaceDN/>
              <w:spacing w:before="120"/>
              <w:ind w:left="57" w:right="57"/>
              <w:jc w:val="both"/>
              <w:rPr>
                <w:bCs/>
                <w:sz w:val="20"/>
                <w:szCs w:val="20"/>
                <w:lang w:val="ro-MD"/>
              </w:rPr>
            </w:pPr>
            <w:proofErr w:type="spellStart"/>
            <w:r w:rsidRPr="0011277C">
              <w:rPr>
                <w:color w:val="000000"/>
                <w:sz w:val="20"/>
                <w:szCs w:val="20"/>
                <w:lang w:eastAsia="en-GB"/>
              </w:rPr>
              <w:t>Hotărîrea</w:t>
            </w:r>
            <w:proofErr w:type="spellEnd"/>
            <w:r w:rsidRPr="0011277C">
              <w:rPr>
                <w:color w:val="000000"/>
                <w:sz w:val="20"/>
                <w:szCs w:val="20"/>
                <w:lang w:eastAsia="en-GB"/>
              </w:rPr>
              <w:t xml:space="preserve"> Guvernului nr.126/2022 din 02.03.2022 cu privire la dotarea cu convertoare pentru televiziunea digitală terestră a familiilor defavorizate beneficiare de ajutor social</w:t>
            </w:r>
          </w:p>
        </w:tc>
        <w:tc>
          <w:tcPr>
            <w:tcW w:w="990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FFFFFF" w:themeFill="background1"/>
          </w:tcPr>
          <w:p w14:paraId="0EF2DE90" w14:textId="77777777" w:rsidR="002A4EE9" w:rsidRPr="0011277C" w:rsidRDefault="00A31255" w:rsidP="0011277C">
            <w:pPr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sz w:val="20"/>
                <w:szCs w:val="20"/>
                <w:lang w:val="ro-MD"/>
              </w:rPr>
              <w:t>982,9</w:t>
            </w:r>
          </w:p>
        </w:tc>
        <w:tc>
          <w:tcPr>
            <w:tcW w:w="994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FFFFFF" w:themeFill="background1"/>
          </w:tcPr>
          <w:p w14:paraId="1650F5E2" w14:textId="77777777" w:rsidR="002A4EE9" w:rsidRPr="0011277C" w:rsidRDefault="002A4EE9" w:rsidP="0011277C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sz w:val="20"/>
                <w:szCs w:val="20"/>
                <w:lang w:val="ro-MD"/>
              </w:rPr>
              <w:t>0</w:t>
            </w:r>
            <w:r w:rsidR="00947216" w:rsidRPr="0011277C">
              <w:rPr>
                <w:sz w:val="20"/>
                <w:szCs w:val="20"/>
                <w:lang w:val="ro-MD"/>
              </w:rPr>
              <w:t>,</w:t>
            </w:r>
            <w:r w:rsidRPr="0011277C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851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FFFFFF" w:themeFill="background1"/>
          </w:tcPr>
          <w:p w14:paraId="3AF5A217" w14:textId="77777777" w:rsidR="002A4EE9" w:rsidRPr="0011277C" w:rsidRDefault="002A4EE9" w:rsidP="0011277C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sz w:val="20"/>
                <w:szCs w:val="20"/>
                <w:lang w:val="ro-MD"/>
              </w:rPr>
              <w:t>0</w:t>
            </w:r>
            <w:r w:rsidR="00947216" w:rsidRPr="0011277C">
              <w:rPr>
                <w:sz w:val="20"/>
                <w:szCs w:val="20"/>
                <w:lang w:val="ro-MD"/>
              </w:rPr>
              <w:t>,</w:t>
            </w:r>
            <w:r w:rsidRPr="0011277C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1132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FFFFFF" w:themeFill="background1"/>
          </w:tcPr>
          <w:p w14:paraId="7C580EAA" w14:textId="77777777" w:rsidR="002A4EE9" w:rsidRPr="0011277C" w:rsidRDefault="002A4EE9" w:rsidP="0011277C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sz w:val="20"/>
                <w:szCs w:val="20"/>
                <w:lang w:val="ro-MD"/>
              </w:rPr>
              <w:t>0</w:t>
            </w:r>
            <w:r w:rsidR="00947216" w:rsidRPr="0011277C">
              <w:rPr>
                <w:sz w:val="20"/>
                <w:szCs w:val="20"/>
                <w:lang w:val="ro-MD"/>
              </w:rPr>
              <w:t>,</w:t>
            </w:r>
            <w:r w:rsidRPr="0011277C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992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FFFFFF" w:themeFill="background1"/>
          </w:tcPr>
          <w:p w14:paraId="59378671" w14:textId="77777777" w:rsidR="002A4EE9" w:rsidRPr="0011277C" w:rsidRDefault="00B13823" w:rsidP="0011277C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sz w:val="20"/>
                <w:szCs w:val="20"/>
                <w:lang w:val="ro-MD"/>
              </w:rPr>
              <w:t>0</w:t>
            </w:r>
            <w:r w:rsidR="00947216" w:rsidRPr="0011277C">
              <w:rPr>
                <w:sz w:val="20"/>
                <w:szCs w:val="20"/>
                <w:lang w:val="ro-MD"/>
              </w:rPr>
              <w:t>,</w:t>
            </w:r>
            <w:r w:rsidRPr="0011277C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112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FFFFFF" w:themeFill="background1"/>
          </w:tcPr>
          <w:p w14:paraId="422D9277" w14:textId="77777777" w:rsidR="002A4EE9" w:rsidRPr="0011277C" w:rsidRDefault="002A4EE9" w:rsidP="0011277C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sz w:val="20"/>
                <w:szCs w:val="20"/>
                <w:lang w:val="ro-MD"/>
              </w:rPr>
              <w:t>0</w:t>
            </w:r>
            <w:r w:rsidR="00947216" w:rsidRPr="0011277C">
              <w:rPr>
                <w:sz w:val="20"/>
                <w:szCs w:val="20"/>
                <w:lang w:val="ro-MD"/>
              </w:rPr>
              <w:t>,</w:t>
            </w:r>
            <w:r w:rsidRPr="0011277C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1134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FFFFFF" w:themeFill="background1"/>
          </w:tcPr>
          <w:p w14:paraId="6958AAE8" w14:textId="77777777" w:rsidR="002A4EE9" w:rsidRPr="0011277C" w:rsidRDefault="002A4EE9" w:rsidP="0011277C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sz w:val="20"/>
                <w:szCs w:val="20"/>
                <w:lang w:val="ro-MD"/>
              </w:rPr>
              <w:t>0</w:t>
            </w:r>
            <w:r w:rsidR="00947216" w:rsidRPr="0011277C">
              <w:rPr>
                <w:sz w:val="20"/>
                <w:szCs w:val="20"/>
                <w:lang w:val="ro-MD"/>
              </w:rPr>
              <w:t>,</w:t>
            </w:r>
            <w:r w:rsidRPr="0011277C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113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FFFFFF" w:themeFill="background1"/>
          </w:tcPr>
          <w:p w14:paraId="09A171A8" w14:textId="77777777" w:rsidR="002A4EE9" w:rsidRPr="0011277C" w:rsidRDefault="002A4EE9" w:rsidP="0011277C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sz w:val="20"/>
                <w:szCs w:val="20"/>
                <w:lang w:val="ro-MD"/>
              </w:rPr>
              <w:t>0</w:t>
            </w:r>
            <w:r w:rsidR="00947216" w:rsidRPr="0011277C">
              <w:rPr>
                <w:sz w:val="20"/>
                <w:szCs w:val="20"/>
                <w:lang w:val="ro-MD"/>
              </w:rPr>
              <w:t>,</w:t>
            </w:r>
            <w:r w:rsidRPr="0011277C">
              <w:rPr>
                <w:sz w:val="20"/>
                <w:szCs w:val="20"/>
                <w:lang w:val="ro-MD"/>
              </w:rPr>
              <w:t>0</w:t>
            </w:r>
          </w:p>
        </w:tc>
      </w:tr>
      <w:tr w:rsidR="00BA4196" w:rsidRPr="005157B5" w14:paraId="4D0405E3" w14:textId="77777777" w:rsidTr="0011277C">
        <w:trPr>
          <w:trHeight w:val="993"/>
        </w:trPr>
        <w:tc>
          <w:tcPr>
            <w:tcW w:w="3113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27FDB2A1" w14:textId="77777777" w:rsidR="00BA4196" w:rsidRPr="0011277C" w:rsidRDefault="007A7665" w:rsidP="0011277C">
            <w:pPr>
              <w:widowControl/>
              <w:autoSpaceDE/>
              <w:autoSpaceDN/>
              <w:ind w:left="57" w:right="57"/>
              <w:jc w:val="both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277C">
              <w:rPr>
                <w:b/>
                <w:bCs/>
                <w:color w:val="000000"/>
                <w:sz w:val="20"/>
                <w:szCs w:val="20"/>
                <w:lang w:eastAsia="en-GB"/>
              </w:rPr>
              <w:t xml:space="preserve">Acțiunea </w:t>
            </w:r>
            <w:r w:rsidR="00C56596" w:rsidRPr="0011277C">
              <w:rPr>
                <w:b/>
                <w:bCs/>
                <w:color w:val="000000"/>
                <w:sz w:val="20"/>
                <w:szCs w:val="20"/>
                <w:lang w:eastAsia="en-GB"/>
              </w:rPr>
              <w:t>2:</w:t>
            </w:r>
          </w:p>
          <w:p w14:paraId="4ABAA3A7" w14:textId="77777777" w:rsidR="00697C69" w:rsidRPr="0011277C" w:rsidRDefault="00697C69" w:rsidP="0011277C">
            <w:pPr>
              <w:widowControl/>
              <w:autoSpaceDE/>
              <w:autoSpaceDN/>
              <w:ind w:left="57" w:right="57"/>
              <w:jc w:val="both"/>
              <w:rPr>
                <w:color w:val="000000"/>
                <w:sz w:val="20"/>
                <w:szCs w:val="20"/>
                <w:lang w:eastAsia="en-GB"/>
              </w:rPr>
            </w:pPr>
            <w:r w:rsidRPr="0011277C">
              <w:rPr>
                <w:color w:val="000000"/>
                <w:sz w:val="20"/>
                <w:szCs w:val="20"/>
                <w:lang w:eastAsia="en-GB"/>
              </w:rPr>
              <w:t>•</w:t>
            </w:r>
            <w:r w:rsidRPr="0011277C">
              <w:rPr>
                <w:color w:val="000000"/>
                <w:sz w:val="20"/>
                <w:szCs w:val="20"/>
                <w:lang w:eastAsia="en-GB"/>
              </w:rPr>
              <w:tab/>
            </w:r>
            <w:r w:rsidR="00FC55E6" w:rsidRPr="0011277C">
              <w:rPr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11277C">
              <w:rPr>
                <w:color w:val="000000"/>
                <w:sz w:val="20"/>
                <w:szCs w:val="20"/>
                <w:lang w:eastAsia="en-GB"/>
              </w:rPr>
              <w:t>Mentenanța Sistemului informațional automatizat al Serviciului 112;</w:t>
            </w:r>
          </w:p>
          <w:p w14:paraId="75251D59" w14:textId="77777777" w:rsidR="00CE6E19" w:rsidRPr="0011277C" w:rsidRDefault="00697C69" w:rsidP="0011277C">
            <w:pPr>
              <w:widowControl/>
              <w:autoSpaceDE/>
              <w:autoSpaceDN/>
              <w:ind w:left="57" w:right="57"/>
              <w:jc w:val="both"/>
              <w:rPr>
                <w:color w:val="000000"/>
                <w:sz w:val="20"/>
                <w:szCs w:val="20"/>
                <w:lang w:eastAsia="en-GB"/>
              </w:rPr>
            </w:pPr>
            <w:r w:rsidRPr="0011277C">
              <w:rPr>
                <w:color w:val="000000"/>
                <w:sz w:val="20"/>
                <w:szCs w:val="20"/>
                <w:lang w:eastAsia="en-GB"/>
              </w:rPr>
              <w:t>•</w:t>
            </w:r>
            <w:r w:rsidR="00FC55E6" w:rsidRPr="0011277C">
              <w:rPr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11277C">
              <w:rPr>
                <w:color w:val="000000"/>
                <w:sz w:val="20"/>
                <w:szCs w:val="20"/>
                <w:lang w:eastAsia="en-GB"/>
              </w:rPr>
              <w:tab/>
              <w:t xml:space="preserve">Cheltuieli curente </w:t>
            </w:r>
            <w:r w:rsidR="007669F2" w:rsidRPr="0011277C">
              <w:rPr>
                <w:color w:val="000000"/>
                <w:sz w:val="20"/>
                <w:szCs w:val="20"/>
                <w:lang w:eastAsia="en-GB"/>
              </w:rPr>
              <w:t xml:space="preserve">și capitale </w:t>
            </w:r>
            <w:r w:rsidRPr="0011277C">
              <w:rPr>
                <w:color w:val="000000"/>
                <w:sz w:val="20"/>
                <w:szCs w:val="20"/>
                <w:lang w:eastAsia="en-GB"/>
              </w:rPr>
              <w:t>(salariu 119</w:t>
            </w:r>
            <w:r w:rsidR="00BD07DB" w:rsidRPr="0011277C">
              <w:rPr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11277C">
              <w:rPr>
                <w:color w:val="000000"/>
                <w:sz w:val="20"/>
                <w:szCs w:val="20"/>
                <w:lang w:eastAsia="en-GB"/>
              </w:rPr>
              <w:t>angajați, servicii comunale, servicii telecomunicații ș.a.).</w:t>
            </w:r>
          </w:p>
          <w:p w14:paraId="2BE3DDD0" w14:textId="77777777" w:rsidR="00BA4196" w:rsidRPr="0011277C" w:rsidRDefault="002563CF" w:rsidP="0011277C">
            <w:pPr>
              <w:widowControl/>
              <w:autoSpaceDE/>
              <w:autoSpaceDN/>
              <w:spacing w:before="120"/>
              <w:ind w:left="57" w:right="57"/>
              <w:jc w:val="both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1277C">
              <w:rPr>
                <w:i/>
                <w:iCs/>
                <w:color w:val="000000"/>
                <w:sz w:val="20"/>
                <w:szCs w:val="20"/>
                <w:lang w:eastAsia="en-GB"/>
              </w:rPr>
              <w:t>(</w:t>
            </w:r>
            <w:r w:rsidR="008B1473" w:rsidRPr="0011277C">
              <w:rPr>
                <w:i/>
                <w:iCs/>
                <w:color w:val="000000"/>
                <w:sz w:val="20"/>
                <w:szCs w:val="20"/>
                <w:lang w:eastAsia="en-GB"/>
              </w:rPr>
              <w:t>Serviciul 112)</w:t>
            </w:r>
          </w:p>
        </w:tc>
        <w:tc>
          <w:tcPr>
            <w:tcW w:w="3118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5FC13F6A" w14:textId="77777777" w:rsidR="00BA4196" w:rsidRPr="0011277C" w:rsidRDefault="003B7F91" w:rsidP="0011277C">
            <w:pPr>
              <w:widowControl/>
              <w:autoSpaceDE/>
              <w:autoSpaceDN/>
              <w:spacing w:before="120"/>
              <w:ind w:left="57" w:right="57"/>
              <w:jc w:val="both"/>
              <w:rPr>
                <w:bCs/>
                <w:sz w:val="20"/>
                <w:szCs w:val="20"/>
                <w:lang w:val="ro-MD"/>
              </w:rPr>
            </w:pPr>
            <w:r w:rsidRPr="0011277C">
              <w:rPr>
                <w:color w:val="000000"/>
                <w:sz w:val="20"/>
                <w:szCs w:val="20"/>
                <w:lang w:eastAsia="en-GB"/>
              </w:rPr>
              <w:t>Legea 174/2014 cu privire la organizarea și funcționarea Serviciului național unic pentru apelurile de urgență 112</w:t>
            </w:r>
          </w:p>
        </w:tc>
        <w:tc>
          <w:tcPr>
            <w:tcW w:w="990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13AAB0F5" w14:textId="77777777" w:rsidR="00BA4196" w:rsidRPr="0011277C" w:rsidRDefault="007C0C9D" w:rsidP="0011277C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bCs/>
                <w:iCs/>
                <w:sz w:val="20"/>
                <w:szCs w:val="20"/>
                <w:lang w:val="ro-MD"/>
              </w:rPr>
              <w:t>50000</w:t>
            </w:r>
            <w:r w:rsidR="00947216" w:rsidRPr="0011277C">
              <w:rPr>
                <w:bCs/>
                <w:iCs/>
                <w:sz w:val="20"/>
                <w:szCs w:val="20"/>
                <w:lang w:val="ro-MD"/>
              </w:rPr>
              <w:t>,</w:t>
            </w:r>
            <w:r w:rsidRPr="0011277C">
              <w:rPr>
                <w:bCs/>
                <w:iCs/>
                <w:sz w:val="20"/>
                <w:szCs w:val="20"/>
                <w:lang w:val="ro-MD"/>
              </w:rPr>
              <w:t>0</w:t>
            </w:r>
          </w:p>
        </w:tc>
        <w:tc>
          <w:tcPr>
            <w:tcW w:w="994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16536C9D" w14:textId="77777777" w:rsidR="00BA4196" w:rsidRPr="0011277C" w:rsidRDefault="009F3DE0" w:rsidP="0011277C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sz w:val="20"/>
                <w:szCs w:val="20"/>
                <w:lang w:val="ro-MD"/>
              </w:rPr>
              <w:t>50</w:t>
            </w:r>
            <w:r w:rsidR="007A7665" w:rsidRPr="0011277C">
              <w:rPr>
                <w:sz w:val="20"/>
                <w:szCs w:val="20"/>
                <w:lang w:val="ro-MD"/>
              </w:rPr>
              <w:t>000</w:t>
            </w:r>
            <w:r w:rsidR="00947216" w:rsidRPr="0011277C">
              <w:rPr>
                <w:sz w:val="20"/>
                <w:szCs w:val="20"/>
                <w:lang w:val="ro-MD"/>
              </w:rPr>
              <w:t>,</w:t>
            </w:r>
            <w:r w:rsidR="007A7665" w:rsidRPr="0011277C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851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197A9310" w14:textId="77777777" w:rsidR="00BA4196" w:rsidRPr="0011277C" w:rsidRDefault="009F3DE0" w:rsidP="0011277C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sz w:val="20"/>
                <w:szCs w:val="20"/>
                <w:lang w:val="ro-MD"/>
              </w:rPr>
              <w:t>50000</w:t>
            </w:r>
            <w:r w:rsidR="00947216" w:rsidRPr="0011277C">
              <w:rPr>
                <w:sz w:val="20"/>
                <w:szCs w:val="20"/>
                <w:lang w:val="ro-MD"/>
              </w:rPr>
              <w:t>,</w:t>
            </w:r>
            <w:r w:rsidRPr="0011277C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1132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0E687FFE" w14:textId="77777777" w:rsidR="00BA4196" w:rsidRPr="0011277C" w:rsidRDefault="009F3DE0" w:rsidP="0011277C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sz w:val="20"/>
                <w:szCs w:val="20"/>
                <w:lang w:val="ro-MD"/>
              </w:rPr>
              <w:t>50000</w:t>
            </w:r>
            <w:r w:rsidR="00947216" w:rsidRPr="0011277C">
              <w:rPr>
                <w:sz w:val="20"/>
                <w:szCs w:val="20"/>
                <w:lang w:val="ro-MD"/>
              </w:rPr>
              <w:t>,</w:t>
            </w:r>
            <w:r w:rsidRPr="0011277C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992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5A02E912" w14:textId="77777777" w:rsidR="00BA4196" w:rsidRPr="0011277C" w:rsidRDefault="005F13CE" w:rsidP="0011277C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sz w:val="20"/>
                <w:szCs w:val="20"/>
                <w:lang w:val="ro-MD"/>
              </w:rPr>
              <w:t>49</w:t>
            </w:r>
            <w:r w:rsidR="009F3DE0" w:rsidRPr="0011277C">
              <w:rPr>
                <w:sz w:val="20"/>
                <w:szCs w:val="20"/>
                <w:lang w:val="ro-MD"/>
              </w:rPr>
              <w:t>000</w:t>
            </w:r>
            <w:r w:rsidR="00947216" w:rsidRPr="0011277C">
              <w:rPr>
                <w:sz w:val="20"/>
                <w:szCs w:val="20"/>
                <w:lang w:val="ro-MD"/>
              </w:rPr>
              <w:t>,</w:t>
            </w:r>
            <w:r w:rsidR="007A7665" w:rsidRPr="0011277C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112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3CB4416A" w14:textId="77777777" w:rsidR="00BA4196" w:rsidRPr="0011277C" w:rsidRDefault="005F13CE" w:rsidP="0011277C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sz w:val="20"/>
                <w:szCs w:val="20"/>
                <w:lang w:val="ro-MD"/>
              </w:rPr>
              <w:t>49</w:t>
            </w:r>
            <w:r w:rsidR="009F3DE0" w:rsidRPr="0011277C">
              <w:rPr>
                <w:sz w:val="20"/>
                <w:szCs w:val="20"/>
                <w:lang w:val="ro-MD"/>
              </w:rPr>
              <w:t>000</w:t>
            </w:r>
            <w:r w:rsidR="00947216" w:rsidRPr="0011277C">
              <w:rPr>
                <w:sz w:val="20"/>
                <w:szCs w:val="20"/>
                <w:lang w:val="ro-MD"/>
              </w:rPr>
              <w:t>,</w:t>
            </w:r>
            <w:r w:rsidR="009F3DE0" w:rsidRPr="0011277C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1134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6A3E4C3B" w14:textId="77777777" w:rsidR="00BA4196" w:rsidRPr="0011277C" w:rsidRDefault="005F13CE" w:rsidP="0011277C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sz w:val="20"/>
                <w:szCs w:val="20"/>
                <w:lang w:val="ro-MD"/>
              </w:rPr>
              <w:t>49</w:t>
            </w:r>
            <w:r w:rsidR="009F3DE0" w:rsidRPr="0011277C">
              <w:rPr>
                <w:sz w:val="20"/>
                <w:szCs w:val="20"/>
                <w:lang w:val="ro-MD"/>
              </w:rPr>
              <w:t>000</w:t>
            </w:r>
            <w:r w:rsidR="00947216" w:rsidRPr="0011277C">
              <w:rPr>
                <w:sz w:val="20"/>
                <w:szCs w:val="20"/>
                <w:lang w:val="ro-MD"/>
              </w:rPr>
              <w:t>,</w:t>
            </w:r>
            <w:r w:rsidR="009F3DE0" w:rsidRPr="0011277C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113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72FF73A2" w14:textId="77777777" w:rsidR="00BA4196" w:rsidRPr="0011277C" w:rsidRDefault="005F13CE" w:rsidP="0011277C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sz w:val="20"/>
                <w:szCs w:val="20"/>
                <w:lang w:val="ro-MD"/>
              </w:rPr>
              <w:t>49</w:t>
            </w:r>
            <w:r w:rsidR="009F3DE0" w:rsidRPr="0011277C">
              <w:rPr>
                <w:sz w:val="20"/>
                <w:szCs w:val="20"/>
                <w:lang w:val="ro-MD"/>
              </w:rPr>
              <w:t>000</w:t>
            </w:r>
            <w:r w:rsidR="00947216" w:rsidRPr="0011277C">
              <w:rPr>
                <w:sz w:val="20"/>
                <w:szCs w:val="20"/>
                <w:lang w:val="ro-MD"/>
              </w:rPr>
              <w:t>,</w:t>
            </w:r>
            <w:r w:rsidR="009F3DE0" w:rsidRPr="0011277C">
              <w:rPr>
                <w:sz w:val="20"/>
                <w:szCs w:val="20"/>
                <w:lang w:val="ro-MD"/>
              </w:rPr>
              <w:t>0</w:t>
            </w:r>
          </w:p>
        </w:tc>
      </w:tr>
      <w:tr w:rsidR="002A4EE9" w:rsidRPr="005157B5" w14:paraId="6316DB70" w14:textId="77777777" w:rsidTr="0011277C">
        <w:trPr>
          <w:trHeight w:val="1089"/>
        </w:trPr>
        <w:tc>
          <w:tcPr>
            <w:tcW w:w="3113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2E62AF01" w14:textId="77777777" w:rsidR="0011277C" w:rsidRDefault="002A4EE9" w:rsidP="0011277C">
            <w:pPr>
              <w:widowControl/>
              <w:autoSpaceDE/>
              <w:autoSpaceDN/>
              <w:ind w:left="57" w:right="57"/>
              <w:jc w:val="both"/>
              <w:rPr>
                <w:color w:val="000000"/>
                <w:sz w:val="20"/>
                <w:szCs w:val="20"/>
                <w:lang w:eastAsia="en-GB"/>
              </w:rPr>
            </w:pPr>
            <w:r w:rsidRPr="0011277C">
              <w:rPr>
                <w:b/>
                <w:bCs/>
                <w:color w:val="000000"/>
                <w:sz w:val="20"/>
                <w:szCs w:val="20"/>
                <w:lang w:eastAsia="en-GB"/>
              </w:rPr>
              <w:t>Acțiunea 3:</w:t>
            </w:r>
            <w:r w:rsidRPr="0011277C">
              <w:rPr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1AE09587" w14:textId="77777777" w:rsidR="002A4EE9" w:rsidRPr="0011277C" w:rsidRDefault="002A4EE9" w:rsidP="0011277C">
            <w:pPr>
              <w:widowControl/>
              <w:autoSpaceDE/>
              <w:autoSpaceDN/>
              <w:ind w:left="57" w:right="57"/>
              <w:jc w:val="both"/>
              <w:rPr>
                <w:color w:val="000000"/>
                <w:sz w:val="20"/>
                <w:szCs w:val="20"/>
                <w:lang w:eastAsia="en-GB"/>
              </w:rPr>
            </w:pPr>
            <w:r w:rsidRPr="0011277C">
              <w:rPr>
                <w:color w:val="000000"/>
                <w:sz w:val="20"/>
                <w:szCs w:val="20"/>
                <w:lang w:eastAsia="en-GB"/>
              </w:rPr>
              <w:t>Achitarea cotizației de membru CEPT (Conferința Europeană a  Administrațiilor Poștale și de Comunicații)</w:t>
            </w:r>
          </w:p>
          <w:p w14:paraId="34D51F8E" w14:textId="77777777" w:rsidR="008B1473" w:rsidRPr="0011277C" w:rsidRDefault="008B1473" w:rsidP="0011277C">
            <w:pPr>
              <w:widowControl/>
              <w:autoSpaceDE/>
              <w:autoSpaceDN/>
              <w:ind w:left="57" w:right="57"/>
              <w:jc w:val="both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1277C">
              <w:rPr>
                <w:i/>
                <w:iCs/>
                <w:color w:val="000000"/>
                <w:sz w:val="20"/>
                <w:szCs w:val="20"/>
                <w:lang w:eastAsia="en-GB"/>
              </w:rPr>
              <w:t>(MDED)</w:t>
            </w:r>
          </w:p>
          <w:p w14:paraId="6F28574F" w14:textId="77777777" w:rsidR="00CE6E19" w:rsidRPr="0011277C" w:rsidRDefault="00CE6E19" w:rsidP="0011277C">
            <w:pPr>
              <w:widowControl/>
              <w:autoSpaceDE/>
              <w:autoSpaceDN/>
              <w:spacing w:before="120"/>
              <w:ind w:left="57" w:right="57"/>
              <w:jc w:val="both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79AA71E6" w14:textId="77777777" w:rsidR="002A4EE9" w:rsidRPr="0011277C" w:rsidRDefault="002A4EE9" w:rsidP="0011277C">
            <w:pPr>
              <w:widowControl/>
              <w:autoSpaceDE/>
              <w:autoSpaceDN/>
              <w:spacing w:before="120"/>
              <w:ind w:left="57" w:right="57"/>
              <w:jc w:val="both"/>
              <w:rPr>
                <w:color w:val="000000"/>
                <w:sz w:val="20"/>
                <w:szCs w:val="20"/>
                <w:lang w:eastAsia="en-GB"/>
              </w:rPr>
            </w:pPr>
            <w:r w:rsidRPr="0011277C">
              <w:rPr>
                <w:color w:val="000000"/>
                <w:sz w:val="20"/>
                <w:szCs w:val="20"/>
                <w:lang w:eastAsia="en-GB"/>
              </w:rPr>
              <w:t>HG nr. 454/2008 cu privire la optimizarea participării organelor centrale de specialitate ale administrației publice, precum și a altor autorități administrative centrale la executarea angajamentelor asumate față de organizațiile internaționale</w:t>
            </w:r>
          </w:p>
        </w:tc>
        <w:tc>
          <w:tcPr>
            <w:tcW w:w="990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1AE07CAB" w14:textId="77777777" w:rsidR="002A4EE9" w:rsidRPr="0011277C" w:rsidRDefault="00856CAD" w:rsidP="0011277C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sz w:val="20"/>
                <w:szCs w:val="20"/>
                <w:lang w:val="ro-MD"/>
              </w:rPr>
              <w:t>3</w:t>
            </w:r>
            <w:r w:rsidR="00947216" w:rsidRPr="0011277C">
              <w:rPr>
                <w:sz w:val="20"/>
                <w:szCs w:val="20"/>
                <w:lang w:val="ro-MD"/>
              </w:rPr>
              <w:t>,</w:t>
            </w:r>
            <w:r w:rsidRPr="0011277C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994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311B6631" w14:textId="77777777" w:rsidR="002A4EE9" w:rsidRPr="0011277C" w:rsidRDefault="002A4EE9" w:rsidP="0011277C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sz w:val="20"/>
                <w:szCs w:val="20"/>
                <w:lang w:val="ro-MD"/>
              </w:rPr>
              <w:t>2</w:t>
            </w:r>
            <w:r w:rsidR="00947216" w:rsidRPr="0011277C">
              <w:rPr>
                <w:sz w:val="20"/>
                <w:szCs w:val="20"/>
                <w:lang w:val="ro-MD"/>
              </w:rPr>
              <w:t>,</w:t>
            </w:r>
            <w:r w:rsidRPr="0011277C">
              <w:rPr>
                <w:sz w:val="20"/>
                <w:szCs w:val="20"/>
                <w:lang w:val="ro-MD"/>
              </w:rPr>
              <w:t>7</w:t>
            </w:r>
          </w:p>
        </w:tc>
        <w:tc>
          <w:tcPr>
            <w:tcW w:w="851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032C36E1" w14:textId="77777777" w:rsidR="002A4EE9" w:rsidRPr="0011277C" w:rsidRDefault="002A4EE9" w:rsidP="0011277C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sz w:val="20"/>
                <w:szCs w:val="20"/>
                <w:lang w:val="ro-MD"/>
              </w:rPr>
              <w:t>2</w:t>
            </w:r>
            <w:r w:rsidR="00947216" w:rsidRPr="0011277C">
              <w:rPr>
                <w:sz w:val="20"/>
                <w:szCs w:val="20"/>
                <w:lang w:val="ro-MD"/>
              </w:rPr>
              <w:t>,</w:t>
            </w:r>
            <w:r w:rsidRPr="0011277C">
              <w:rPr>
                <w:sz w:val="20"/>
                <w:szCs w:val="20"/>
                <w:lang w:val="ro-MD"/>
              </w:rPr>
              <w:t>7</w:t>
            </w:r>
          </w:p>
        </w:tc>
        <w:tc>
          <w:tcPr>
            <w:tcW w:w="1132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5241F761" w14:textId="77777777" w:rsidR="002A4EE9" w:rsidRPr="0011277C" w:rsidRDefault="002A4EE9" w:rsidP="0011277C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sz w:val="20"/>
                <w:szCs w:val="20"/>
                <w:lang w:val="ro-MD"/>
              </w:rPr>
              <w:t>2</w:t>
            </w:r>
            <w:r w:rsidR="00947216" w:rsidRPr="0011277C">
              <w:rPr>
                <w:sz w:val="20"/>
                <w:szCs w:val="20"/>
                <w:lang w:val="ro-MD"/>
              </w:rPr>
              <w:t>,</w:t>
            </w:r>
            <w:r w:rsidRPr="0011277C">
              <w:rPr>
                <w:sz w:val="20"/>
                <w:szCs w:val="20"/>
                <w:lang w:val="ro-MD"/>
              </w:rPr>
              <w:t>7</w:t>
            </w:r>
          </w:p>
        </w:tc>
        <w:tc>
          <w:tcPr>
            <w:tcW w:w="992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47BC336F" w14:textId="77777777" w:rsidR="002A4EE9" w:rsidRPr="0011277C" w:rsidRDefault="002A4EE9" w:rsidP="0011277C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sz w:val="20"/>
                <w:szCs w:val="20"/>
                <w:lang w:val="ro-MD"/>
              </w:rPr>
              <w:t>2</w:t>
            </w:r>
            <w:r w:rsidR="00947216" w:rsidRPr="0011277C">
              <w:rPr>
                <w:sz w:val="20"/>
                <w:szCs w:val="20"/>
                <w:lang w:val="ro-MD"/>
              </w:rPr>
              <w:t>,</w:t>
            </w:r>
            <w:r w:rsidRPr="0011277C">
              <w:rPr>
                <w:sz w:val="20"/>
                <w:szCs w:val="20"/>
                <w:lang w:val="ro-MD"/>
              </w:rPr>
              <w:t>7</w:t>
            </w:r>
          </w:p>
        </w:tc>
        <w:tc>
          <w:tcPr>
            <w:tcW w:w="112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1A0E0916" w14:textId="77777777" w:rsidR="002A4EE9" w:rsidRPr="0011277C" w:rsidRDefault="002A4EE9" w:rsidP="0011277C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sz w:val="20"/>
                <w:szCs w:val="20"/>
                <w:lang w:val="ro-MD"/>
              </w:rPr>
              <w:t>2</w:t>
            </w:r>
            <w:r w:rsidR="00947216" w:rsidRPr="0011277C">
              <w:rPr>
                <w:sz w:val="20"/>
                <w:szCs w:val="20"/>
                <w:lang w:val="ro-MD"/>
              </w:rPr>
              <w:t>,</w:t>
            </w:r>
            <w:r w:rsidRPr="0011277C">
              <w:rPr>
                <w:sz w:val="20"/>
                <w:szCs w:val="20"/>
                <w:lang w:val="ro-MD"/>
              </w:rPr>
              <w:t>7</w:t>
            </w:r>
          </w:p>
        </w:tc>
        <w:tc>
          <w:tcPr>
            <w:tcW w:w="1134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277F49B7" w14:textId="77777777" w:rsidR="002A4EE9" w:rsidRPr="0011277C" w:rsidRDefault="002A4EE9" w:rsidP="0011277C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sz w:val="20"/>
                <w:szCs w:val="20"/>
                <w:lang w:val="ro-MD"/>
              </w:rPr>
              <w:t>2</w:t>
            </w:r>
            <w:r w:rsidR="00947216" w:rsidRPr="0011277C">
              <w:rPr>
                <w:sz w:val="20"/>
                <w:szCs w:val="20"/>
                <w:lang w:val="ro-MD"/>
              </w:rPr>
              <w:t>,</w:t>
            </w:r>
            <w:r w:rsidRPr="0011277C">
              <w:rPr>
                <w:sz w:val="20"/>
                <w:szCs w:val="20"/>
                <w:lang w:val="ro-MD"/>
              </w:rPr>
              <w:t>7</w:t>
            </w:r>
          </w:p>
        </w:tc>
        <w:tc>
          <w:tcPr>
            <w:tcW w:w="113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593BB836" w14:textId="77777777" w:rsidR="002A4EE9" w:rsidRPr="0011277C" w:rsidRDefault="002A4EE9" w:rsidP="0011277C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sz w:val="20"/>
                <w:szCs w:val="20"/>
                <w:lang w:val="ro-MD"/>
              </w:rPr>
              <w:t>2</w:t>
            </w:r>
            <w:r w:rsidR="00947216" w:rsidRPr="0011277C">
              <w:rPr>
                <w:sz w:val="20"/>
                <w:szCs w:val="20"/>
                <w:lang w:val="ro-MD"/>
              </w:rPr>
              <w:t>,</w:t>
            </w:r>
            <w:r w:rsidRPr="0011277C">
              <w:rPr>
                <w:sz w:val="20"/>
                <w:szCs w:val="20"/>
                <w:lang w:val="ro-MD"/>
              </w:rPr>
              <w:t>7</w:t>
            </w:r>
          </w:p>
        </w:tc>
      </w:tr>
      <w:tr w:rsidR="00084EA8" w:rsidRPr="005157B5" w14:paraId="4D5AA078" w14:textId="77777777" w:rsidTr="0011277C">
        <w:trPr>
          <w:trHeight w:val="71"/>
        </w:trPr>
        <w:tc>
          <w:tcPr>
            <w:tcW w:w="3113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7EED4022" w14:textId="77777777" w:rsidR="0011277C" w:rsidRPr="0011277C" w:rsidRDefault="00084EA8" w:rsidP="0011277C">
            <w:pPr>
              <w:widowControl/>
              <w:autoSpaceDE/>
              <w:autoSpaceDN/>
              <w:ind w:left="57" w:right="57"/>
              <w:jc w:val="both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277C">
              <w:rPr>
                <w:b/>
                <w:bCs/>
                <w:color w:val="000000"/>
                <w:sz w:val="20"/>
                <w:szCs w:val="20"/>
                <w:lang w:eastAsia="en-GB"/>
              </w:rPr>
              <w:t>Acțiunea 4:</w:t>
            </w:r>
          </w:p>
          <w:p w14:paraId="6EC2607E" w14:textId="77777777" w:rsidR="00084EA8" w:rsidRPr="0011277C" w:rsidRDefault="00084EA8" w:rsidP="0011277C">
            <w:pPr>
              <w:widowControl/>
              <w:autoSpaceDE/>
              <w:autoSpaceDN/>
              <w:ind w:left="57" w:right="57"/>
              <w:jc w:val="both"/>
              <w:rPr>
                <w:color w:val="000000"/>
                <w:sz w:val="20"/>
                <w:szCs w:val="20"/>
                <w:lang w:eastAsia="en-GB"/>
              </w:rPr>
            </w:pPr>
            <w:r w:rsidRPr="0011277C">
              <w:rPr>
                <w:color w:val="000000"/>
                <w:sz w:val="20"/>
                <w:szCs w:val="20"/>
                <w:lang w:eastAsia="en-GB"/>
              </w:rPr>
              <w:t xml:space="preserve">Prestarea serviciilor poștale </w:t>
            </w:r>
            <w:proofErr w:type="spellStart"/>
            <w:r w:rsidRPr="0011277C">
              <w:rPr>
                <w:color w:val="000000"/>
                <w:sz w:val="20"/>
                <w:szCs w:val="20"/>
                <w:lang w:eastAsia="en-GB"/>
              </w:rPr>
              <w:t>poștale</w:t>
            </w:r>
            <w:proofErr w:type="spellEnd"/>
            <w:r w:rsidRPr="0011277C">
              <w:rPr>
                <w:color w:val="000000"/>
                <w:sz w:val="20"/>
                <w:szCs w:val="20"/>
                <w:lang w:eastAsia="en-GB"/>
              </w:rPr>
              <w:t xml:space="preserve"> pentru nevăzători și prizonieri de război</w:t>
            </w:r>
            <w:r w:rsidR="00CE6E19" w:rsidRPr="0011277C">
              <w:rPr>
                <w:color w:val="000000"/>
                <w:sz w:val="20"/>
                <w:szCs w:val="20"/>
                <w:lang w:eastAsia="en-GB"/>
              </w:rPr>
              <w:t>.</w:t>
            </w:r>
          </w:p>
          <w:p w14:paraId="31FCC3A0" w14:textId="77777777" w:rsidR="008B1473" w:rsidRPr="0011277C" w:rsidRDefault="008B1473" w:rsidP="0011277C">
            <w:pPr>
              <w:widowControl/>
              <w:autoSpaceDE/>
              <w:autoSpaceDN/>
              <w:ind w:left="57" w:right="57"/>
              <w:jc w:val="both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1277C">
              <w:rPr>
                <w:i/>
                <w:iCs/>
                <w:color w:val="000000"/>
                <w:sz w:val="20"/>
                <w:szCs w:val="20"/>
                <w:lang w:eastAsia="en-GB"/>
              </w:rPr>
              <w:lastRenderedPageBreak/>
              <w:t>(Poșta Moldovei)</w:t>
            </w:r>
          </w:p>
          <w:p w14:paraId="48E9A2B9" w14:textId="77777777" w:rsidR="00CE6E19" w:rsidRPr="0011277C" w:rsidRDefault="00CE6E19" w:rsidP="0011277C">
            <w:pPr>
              <w:pStyle w:val="TableParagraph"/>
              <w:jc w:val="both"/>
              <w:rPr>
                <w:i/>
                <w:sz w:val="20"/>
                <w:szCs w:val="20"/>
                <w:lang w:val="ro-MD"/>
              </w:rPr>
            </w:pPr>
          </w:p>
        </w:tc>
        <w:tc>
          <w:tcPr>
            <w:tcW w:w="3118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461465A1" w14:textId="77777777" w:rsidR="00084EA8" w:rsidRPr="0011277C" w:rsidRDefault="00E905BC" w:rsidP="0011277C">
            <w:pPr>
              <w:widowControl/>
              <w:autoSpaceDE/>
              <w:autoSpaceDN/>
              <w:spacing w:before="120"/>
              <w:ind w:left="57" w:right="57"/>
              <w:jc w:val="both"/>
              <w:rPr>
                <w:color w:val="000000"/>
                <w:sz w:val="20"/>
                <w:szCs w:val="20"/>
                <w:lang w:eastAsia="en-GB"/>
              </w:rPr>
            </w:pPr>
            <w:r w:rsidRPr="0011277C">
              <w:rPr>
                <w:color w:val="000000"/>
                <w:sz w:val="20"/>
                <w:szCs w:val="20"/>
                <w:lang w:eastAsia="en-GB"/>
              </w:rPr>
              <w:lastRenderedPageBreak/>
              <w:t>Legea nr. 44/2018</w:t>
            </w:r>
            <w:r w:rsidR="004A615F" w:rsidRPr="0011277C">
              <w:rPr>
                <w:color w:val="000000"/>
                <w:sz w:val="20"/>
                <w:szCs w:val="20"/>
                <w:lang w:eastAsia="en-GB"/>
              </w:rPr>
              <w:t xml:space="preserve"> din 22.03.2018 pentru ratificarea Convenției poștale </w:t>
            </w:r>
            <w:r w:rsidR="00CD1677" w:rsidRPr="0011277C">
              <w:rPr>
                <w:color w:val="000000"/>
                <w:sz w:val="20"/>
                <w:szCs w:val="20"/>
                <w:lang w:eastAsia="en-GB"/>
              </w:rPr>
              <w:t>universale și a Protocolului ei final</w:t>
            </w:r>
          </w:p>
        </w:tc>
        <w:tc>
          <w:tcPr>
            <w:tcW w:w="990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178BA3D6" w14:textId="77777777" w:rsidR="00084EA8" w:rsidRPr="0011277C" w:rsidRDefault="00546E7F" w:rsidP="0011277C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sz w:val="20"/>
                <w:szCs w:val="20"/>
                <w:lang w:val="ro-MD"/>
              </w:rPr>
              <w:t>73</w:t>
            </w:r>
            <w:r w:rsidR="00947216" w:rsidRPr="0011277C">
              <w:rPr>
                <w:sz w:val="20"/>
                <w:szCs w:val="20"/>
                <w:lang w:val="ro-MD"/>
              </w:rPr>
              <w:t>,</w:t>
            </w:r>
            <w:r w:rsidR="008B1473" w:rsidRPr="0011277C">
              <w:rPr>
                <w:sz w:val="20"/>
                <w:szCs w:val="20"/>
                <w:lang w:val="ro-MD"/>
              </w:rPr>
              <w:t>7</w:t>
            </w:r>
          </w:p>
        </w:tc>
        <w:tc>
          <w:tcPr>
            <w:tcW w:w="994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6319141E" w14:textId="77777777" w:rsidR="00084EA8" w:rsidRPr="0011277C" w:rsidRDefault="00084EA8" w:rsidP="0011277C">
            <w:pPr>
              <w:pStyle w:val="TableParagraph"/>
              <w:spacing w:line="223" w:lineRule="exact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sz w:val="20"/>
                <w:szCs w:val="20"/>
                <w:lang w:val="ro-MD"/>
              </w:rPr>
              <w:t>25</w:t>
            </w:r>
            <w:r w:rsidR="00947216" w:rsidRPr="0011277C">
              <w:rPr>
                <w:sz w:val="20"/>
                <w:szCs w:val="20"/>
                <w:lang w:val="ro-MD"/>
              </w:rPr>
              <w:t>,</w:t>
            </w:r>
            <w:r w:rsidRPr="0011277C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851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5425B8C2" w14:textId="77777777" w:rsidR="00084EA8" w:rsidRPr="0011277C" w:rsidRDefault="00084EA8" w:rsidP="0011277C">
            <w:pPr>
              <w:pStyle w:val="TableParagraph"/>
              <w:spacing w:line="223" w:lineRule="exact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sz w:val="20"/>
                <w:szCs w:val="20"/>
                <w:lang w:val="ro-MD"/>
              </w:rPr>
              <w:t>25</w:t>
            </w:r>
            <w:r w:rsidR="00947216" w:rsidRPr="0011277C">
              <w:rPr>
                <w:sz w:val="20"/>
                <w:szCs w:val="20"/>
                <w:lang w:val="ro-MD"/>
              </w:rPr>
              <w:t>,</w:t>
            </w:r>
            <w:r w:rsidRPr="0011277C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1132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462DDFF7" w14:textId="77777777" w:rsidR="00084EA8" w:rsidRPr="0011277C" w:rsidRDefault="00084EA8" w:rsidP="0011277C">
            <w:pPr>
              <w:pStyle w:val="TableParagraph"/>
              <w:tabs>
                <w:tab w:val="decimal" w:pos="425"/>
              </w:tabs>
              <w:spacing w:line="223" w:lineRule="exact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sz w:val="20"/>
                <w:szCs w:val="20"/>
                <w:lang w:val="ro-MD"/>
              </w:rPr>
              <w:t>25</w:t>
            </w:r>
            <w:r w:rsidR="00947216" w:rsidRPr="0011277C">
              <w:rPr>
                <w:sz w:val="20"/>
                <w:szCs w:val="20"/>
                <w:lang w:val="ro-MD"/>
              </w:rPr>
              <w:t>,</w:t>
            </w:r>
            <w:r w:rsidRPr="0011277C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992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68F5D960" w14:textId="77777777" w:rsidR="00084EA8" w:rsidRPr="0011277C" w:rsidRDefault="00084EA8" w:rsidP="0011277C">
            <w:pPr>
              <w:pStyle w:val="TableParagraph"/>
              <w:spacing w:line="223" w:lineRule="exact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sz w:val="20"/>
                <w:szCs w:val="20"/>
                <w:lang w:val="ro-MD"/>
              </w:rPr>
              <w:t>25</w:t>
            </w:r>
            <w:r w:rsidR="00947216" w:rsidRPr="0011277C">
              <w:rPr>
                <w:sz w:val="20"/>
                <w:szCs w:val="20"/>
                <w:lang w:val="ro-MD"/>
              </w:rPr>
              <w:t>,</w:t>
            </w:r>
            <w:r w:rsidRPr="0011277C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112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3AA11F20" w14:textId="77777777" w:rsidR="00084EA8" w:rsidRPr="0011277C" w:rsidRDefault="00084EA8" w:rsidP="0011277C">
            <w:pPr>
              <w:pStyle w:val="TableParagraph"/>
              <w:spacing w:line="223" w:lineRule="exact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sz w:val="20"/>
                <w:szCs w:val="20"/>
                <w:lang w:val="ro-MD"/>
              </w:rPr>
              <w:t>25</w:t>
            </w:r>
            <w:r w:rsidR="00947216" w:rsidRPr="0011277C">
              <w:rPr>
                <w:sz w:val="20"/>
                <w:szCs w:val="20"/>
                <w:lang w:val="ro-MD"/>
              </w:rPr>
              <w:t>,</w:t>
            </w:r>
            <w:r w:rsidRPr="0011277C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1134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5233F401" w14:textId="77777777" w:rsidR="00084EA8" w:rsidRPr="0011277C" w:rsidRDefault="00084EA8" w:rsidP="0011277C">
            <w:pPr>
              <w:pStyle w:val="TableParagraph"/>
              <w:spacing w:line="223" w:lineRule="exact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sz w:val="20"/>
                <w:szCs w:val="20"/>
                <w:lang w:val="ro-MD"/>
              </w:rPr>
              <w:t>25</w:t>
            </w:r>
            <w:r w:rsidR="00947216" w:rsidRPr="0011277C">
              <w:rPr>
                <w:sz w:val="20"/>
                <w:szCs w:val="20"/>
                <w:lang w:val="ro-MD"/>
              </w:rPr>
              <w:t>,</w:t>
            </w:r>
            <w:r w:rsidRPr="0011277C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113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2E249AFD" w14:textId="77777777" w:rsidR="00084EA8" w:rsidRPr="0011277C" w:rsidRDefault="00084EA8" w:rsidP="0011277C">
            <w:pPr>
              <w:pStyle w:val="TableParagraph"/>
              <w:spacing w:line="223" w:lineRule="exact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sz w:val="20"/>
                <w:szCs w:val="20"/>
                <w:lang w:val="ro-MD"/>
              </w:rPr>
              <w:t>25</w:t>
            </w:r>
            <w:r w:rsidR="00947216" w:rsidRPr="0011277C">
              <w:rPr>
                <w:sz w:val="20"/>
                <w:szCs w:val="20"/>
                <w:lang w:val="ro-MD"/>
              </w:rPr>
              <w:t>,</w:t>
            </w:r>
            <w:r w:rsidRPr="0011277C">
              <w:rPr>
                <w:sz w:val="20"/>
                <w:szCs w:val="20"/>
                <w:lang w:val="ro-MD"/>
              </w:rPr>
              <w:t>0</w:t>
            </w:r>
          </w:p>
        </w:tc>
      </w:tr>
      <w:tr w:rsidR="009A3F66" w:rsidRPr="005157B5" w14:paraId="2B0FCCC9" w14:textId="77777777" w:rsidTr="0011277C">
        <w:trPr>
          <w:trHeight w:val="690"/>
        </w:trPr>
        <w:tc>
          <w:tcPr>
            <w:tcW w:w="3113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28CAFD27" w14:textId="77777777" w:rsidR="0011277C" w:rsidRPr="0011277C" w:rsidRDefault="009A3F66" w:rsidP="0011277C">
            <w:pPr>
              <w:widowControl/>
              <w:autoSpaceDE/>
              <w:autoSpaceDN/>
              <w:ind w:left="57" w:right="57"/>
              <w:jc w:val="both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277C">
              <w:rPr>
                <w:b/>
                <w:bCs/>
                <w:color w:val="000000"/>
                <w:sz w:val="20"/>
                <w:szCs w:val="20"/>
                <w:lang w:eastAsia="en-GB"/>
              </w:rPr>
              <w:t xml:space="preserve">Acțiunea 5: </w:t>
            </w:r>
          </w:p>
          <w:p w14:paraId="0E5E87AE" w14:textId="77777777" w:rsidR="009A3F66" w:rsidRPr="0011277C" w:rsidRDefault="009A3F66" w:rsidP="0011277C">
            <w:pPr>
              <w:widowControl/>
              <w:autoSpaceDE/>
              <w:autoSpaceDN/>
              <w:ind w:left="57" w:right="57"/>
              <w:jc w:val="both"/>
              <w:rPr>
                <w:color w:val="000000"/>
                <w:sz w:val="20"/>
                <w:szCs w:val="20"/>
                <w:lang w:eastAsia="en-GB"/>
              </w:rPr>
            </w:pPr>
            <w:r w:rsidRPr="0011277C">
              <w:rPr>
                <w:color w:val="000000"/>
                <w:sz w:val="20"/>
                <w:szCs w:val="20"/>
                <w:lang w:eastAsia="en-GB"/>
              </w:rPr>
              <w:t>Asigurarea accesului populației la programele TV din spațiul audiovizual național după finalizarea tranziției la TV digitală terestră</w:t>
            </w:r>
            <w:r w:rsidR="00CE6E19" w:rsidRPr="0011277C">
              <w:rPr>
                <w:color w:val="000000"/>
                <w:sz w:val="20"/>
                <w:szCs w:val="20"/>
                <w:lang w:eastAsia="en-GB"/>
              </w:rPr>
              <w:t>.</w:t>
            </w:r>
          </w:p>
          <w:p w14:paraId="5B87CEC3" w14:textId="77777777" w:rsidR="00CE6E19" w:rsidRPr="0011277C" w:rsidRDefault="008B1473" w:rsidP="0011277C">
            <w:pPr>
              <w:widowControl/>
              <w:autoSpaceDE/>
              <w:autoSpaceDN/>
              <w:ind w:left="57" w:right="57"/>
              <w:jc w:val="both"/>
              <w:rPr>
                <w:i/>
                <w:iCs/>
                <w:sz w:val="20"/>
                <w:szCs w:val="20"/>
                <w:lang w:val="ro-MD"/>
              </w:rPr>
            </w:pPr>
            <w:r w:rsidRPr="0011277C">
              <w:rPr>
                <w:i/>
                <w:iCs/>
                <w:color w:val="000000"/>
                <w:sz w:val="20"/>
                <w:szCs w:val="20"/>
                <w:lang w:eastAsia="en-GB"/>
              </w:rPr>
              <w:t>(Radiocomunicații/</w:t>
            </w:r>
            <w:r w:rsidRPr="0011277C">
              <w:rPr>
                <w:i/>
                <w:iCs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11277C">
              <w:rPr>
                <w:i/>
                <w:iCs/>
                <w:sz w:val="20"/>
                <w:szCs w:val="20"/>
                <w:lang w:val="ro-MD"/>
              </w:rPr>
              <w:t>Teleradio</w:t>
            </w:r>
            <w:proofErr w:type="spellEnd"/>
            <w:r w:rsidRPr="0011277C">
              <w:rPr>
                <w:i/>
                <w:iCs/>
                <w:sz w:val="20"/>
                <w:szCs w:val="20"/>
                <w:lang w:val="ro-MD"/>
              </w:rPr>
              <w:t xml:space="preserve"> Găgăuzia)</w:t>
            </w:r>
          </w:p>
        </w:tc>
        <w:tc>
          <w:tcPr>
            <w:tcW w:w="3118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041403A8" w14:textId="77777777" w:rsidR="009A3F66" w:rsidRPr="0011277C" w:rsidRDefault="00AB33B2" w:rsidP="0011277C">
            <w:pPr>
              <w:widowControl/>
              <w:autoSpaceDE/>
              <w:autoSpaceDN/>
              <w:spacing w:before="120"/>
              <w:ind w:left="57" w:right="57"/>
              <w:jc w:val="both"/>
              <w:rPr>
                <w:color w:val="000000"/>
                <w:sz w:val="20"/>
                <w:szCs w:val="20"/>
                <w:lang w:eastAsia="en-GB"/>
              </w:rPr>
            </w:pPr>
            <w:r w:rsidRPr="0011277C">
              <w:rPr>
                <w:color w:val="000000"/>
                <w:sz w:val="20"/>
                <w:szCs w:val="20"/>
                <w:lang w:eastAsia="en-GB"/>
              </w:rPr>
              <w:t>Legea nr.60 din 17.03.2022 pentru modificar</w:t>
            </w:r>
            <w:r w:rsidR="00AA2EDA" w:rsidRPr="0011277C">
              <w:rPr>
                <w:color w:val="000000"/>
                <w:sz w:val="20"/>
                <w:szCs w:val="20"/>
                <w:lang w:eastAsia="en-GB"/>
              </w:rPr>
              <w:t xml:space="preserve">ea unor acte normative </w:t>
            </w:r>
            <w:r w:rsidRPr="0011277C">
              <w:rPr>
                <w:color w:val="000000"/>
                <w:sz w:val="20"/>
                <w:szCs w:val="20"/>
                <w:lang w:eastAsia="en-GB"/>
              </w:rPr>
              <w:t xml:space="preserve"> </w:t>
            </w:r>
            <w:r w:rsidR="00AA2EDA" w:rsidRPr="0011277C">
              <w:rPr>
                <w:color w:val="000000"/>
                <w:sz w:val="20"/>
                <w:szCs w:val="20"/>
                <w:lang w:eastAsia="en-GB"/>
              </w:rPr>
              <w:t>(Monitorul Oficial Nr. 98-105 art. 169, 08-04-2022</w:t>
            </w:r>
            <w:r w:rsidRPr="0011277C">
              <w:rPr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990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0EDCFE54" w14:textId="77777777" w:rsidR="009A3F66" w:rsidRPr="0011277C" w:rsidRDefault="0057705B" w:rsidP="0011277C">
            <w:pPr>
              <w:pStyle w:val="TableParagraph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sz w:val="20"/>
                <w:szCs w:val="20"/>
                <w:lang w:val="ro-MD"/>
              </w:rPr>
              <w:t>24837</w:t>
            </w:r>
            <w:r w:rsidR="00947216" w:rsidRPr="0011277C">
              <w:rPr>
                <w:sz w:val="20"/>
                <w:szCs w:val="20"/>
                <w:lang w:val="ro-MD"/>
              </w:rPr>
              <w:t>,</w:t>
            </w:r>
            <w:r w:rsidR="009A3F66" w:rsidRPr="0011277C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994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4F159C21" w14:textId="77777777" w:rsidR="009A3F66" w:rsidRPr="0011277C" w:rsidRDefault="0057705B" w:rsidP="0011277C">
            <w:pPr>
              <w:pStyle w:val="TableParagraph"/>
              <w:spacing w:line="223" w:lineRule="exact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sz w:val="20"/>
                <w:szCs w:val="20"/>
                <w:lang w:val="ro-MD"/>
              </w:rPr>
              <w:t>9000</w:t>
            </w:r>
            <w:r w:rsidR="00947216" w:rsidRPr="0011277C">
              <w:rPr>
                <w:sz w:val="20"/>
                <w:szCs w:val="20"/>
                <w:lang w:val="ro-MD"/>
              </w:rPr>
              <w:t>,</w:t>
            </w:r>
            <w:r w:rsidR="009A3F66" w:rsidRPr="0011277C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851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0B137FFF" w14:textId="77777777" w:rsidR="009A3F66" w:rsidRPr="0011277C" w:rsidRDefault="0057705B" w:rsidP="0011277C">
            <w:pPr>
              <w:pStyle w:val="TableParagraph"/>
              <w:spacing w:line="223" w:lineRule="exact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sz w:val="20"/>
                <w:szCs w:val="20"/>
                <w:lang w:val="ro-MD"/>
              </w:rPr>
              <w:t>900</w:t>
            </w:r>
            <w:r w:rsidR="009A3F66" w:rsidRPr="0011277C">
              <w:rPr>
                <w:sz w:val="20"/>
                <w:szCs w:val="20"/>
                <w:lang w:val="ro-MD"/>
              </w:rPr>
              <w:t>0</w:t>
            </w:r>
            <w:r w:rsidR="00947216" w:rsidRPr="0011277C">
              <w:rPr>
                <w:sz w:val="20"/>
                <w:szCs w:val="20"/>
                <w:lang w:val="ro-MD"/>
              </w:rPr>
              <w:t>,</w:t>
            </w:r>
            <w:r w:rsidR="009A3F66" w:rsidRPr="0011277C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1132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06222398" w14:textId="77777777" w:rsidR="009A3F66" w:rsidRPr="0011277C" w:rsidRDefault="0057705B" w:rsidP="0011277C">
            <w:pPr>
              <w:pStyle w:val="TableParagraph"/>
              <w:spacing w:line="223" w:lineRule="exact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sz w:val="20"/>
                <w:szCs w:val="20"/>
                <w:lang w:val="ro-MD"/>
              </w:rPr>
              <w:t>900</w:t>
            </w:r>
            <w:r w:rsidR="009A3F66" w:rsidRPr="0011277C">
              <w:rPr>
                <w:sz w:val="20"/>
                <w:szCs w:val="20"/>
                <w:lang w:val="ro-MD"/>
              </w:rPr>
              <w:t>0</w:t>
            </w:r>
            <w:r w:rsidR="00947216" w:rsidRPr="0011277C">
              <w:rPr>
                <w:sz w:val="20"/>
                <w:szCs w:val="20"/>
                <w:lang w:val="ro-MD"/>
              </w:rPr>
              <w:t>,</w:t>
            </w:r>
            <w:r w:rsidR="009A3F66" w:rsidRPr="0011277C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992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66BC3C68" w14:textId="77777777" w:rsidR="009A3F66" w:rsidRPr="0011277C" w:rsidRDefault="0057705B" w:rsidP="0011277C">
            <w:pPr>
              <w:pStyle w:val="TableParagraph"/>
              <w:spacing w:line="223" w:lineRule="exact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sz w:val="20"/>
                <w:szCs w:val="20"/>
                <w:lang w:val="ro-MD"/>
              </w:rPr>
              <w:t>9</w:t>
            </w:r>
            <w:r w:rsidR="00AD3E0E" w:rsidRPr="0011277C">
              <w:rPr>
                <w:sz w:val="20"/>
                <w:szCs w:val="20"/>
                <w:lang w:val="ro-MD"/>
              </w:rPr>
              <w:t>000</w:t>
            </w:r>
            <w:r w:rsidR="00947216" w:rsidRPr="0011277C">
              <w:rPr>
                <w:sz w:val="20"/>
                <w:szCs w:val="20"/>
                <w:lang w:val="ro-MD"/>
              </w:rPr>
              <w:t>,</w:t>
            </w:r>
            <w:r w:rsidR="00AD3E0E" w:rsidRPr="0011277C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112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5E6658D7" w14:textId="77777777" w:rsidR="009A3F66" w:rsidRPr="0011277C" w:rsidRDefault="00076B5D" w:rsidP="0011277C">
            <w:pPr>
              <w:pStyle w:val="TableParagraph"/>
              <w:spacing w:line="223" w:lineRule="exact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sz w:val="20"/>
                <w:szCs w:val="20"/>
                <w:lang w:val="ro-MD"/>
              </w:rPr>
              <w:t>9</w:t>
            </w:r>
            <w:r w:rsidR="00947216" w:rsidRPr="0011277C">
              <w:rPr>
                <w:sz w:val="20"/>
                <w:szCs w:val="20"/>
                <w:lang w:val="ro-MD"/>
              </w:rPr>
              <w:t> </w:t>
            </w:r>
            <w:r w:rsidRPr="0011277C">
              <w:rPr>
                <w:sz w:val="20"/>
                <w:szCs w:val="20"/>
                <w:lang w:val="ro-MD"/>
              </w:rPr>
              <w:t>000</w:t>
            </w:r>
            <w:r w:rsidR="00947216" w:rsidRPr="0011277C">
              <w:rPr>
                <w:sz w:val="20"/>
                <w:szCs w:val="20"/>
                <w:lang w:val="ro-MD"/>
              </w:rPr>
              <w:t>,</w:t>
            </w:r>
            <w:r w:rsidRPr="0011277C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1134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176B2200" w14:textId="77777777" w:rsidR="009A3F66" w:rsidRPr="0011277C" w:rsidRDefault="00076B5D" w:rsidP="0011277C">
            <w:pPr>
              <w:pStyle w:val="TableParagraph"/>
              <w:spacing w:line="223" w:lineRule="exact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sz w:val="20"/>
                <w:szCs w:val="20"/>
                <w:lang w:val="ro-MD"/>
              </w:rPr>
              <w:t>9</w:t>
            </w:r>
            <w:r w:rsidR="00947216" w:rsidRPr="0011277C">
              <w:rPr>
                <w:sz w:val="20"/>
                <w:szCs w:val="20"/>
                <w:lang w:val="ro-MD"/>
              </w:rPr>
              <w:t> </w:t>
            </w:r>
            <w:r w:rsidRPr="0011277C">
              <w:rPr>
                <w:sz w:val="20"/>
                <w:szCs w:val="20"/>
                <w:lang w:val="ro-MD"/>
              </w:rPr>
              <w:t>000</w:t>
            </w:r>
            <w:r w:rsidR="00947216" w:rsidRPr="0011277C">
              <w:rPr>
                <w:sz w:val="20"/>
                <w:szCs w:val="20"/>
                <w:lang w:val="ro-MD"/>
              </w:rPr>
              <w:t>,</w:t>
            </w:r>
            <w:r w:rsidRPr="0011277C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113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04041114" w14:textId="77777777" w:rsidR="009A3F66" w:rsidRPr="0011277C" w:rsidRDefault="00076B5D" w:rsidP="0011277C">
            <w:pPr>
              <w:pStyle w:val="TableParagraph"/>
              <w:spacing w:line="223" w:lineRule="exact"/>
              <w:jc w:val="center"/>
              <w:rPr>
                <w:sz w:val="20"/>
                <w:szCs w:val="20"/>
                <w:lang w:val="ro-MD"/>
              </w:rPr>
            </w:pPr>
            <w:r w:rsidRPr="0011277C">
              <w:rPr>
                <w:sz w:val="20"/>
                <w:szCs w:val="20"/>
                <w:lang w:val="ro-MD"/>
              </w:rPr>
              <w:t>9</w:t>
            </w:r>
            <w:r w:rsidR="00947216" w:rsidRPr="0011277C">
              <w:rPr>
                <w:sz w:val="20"/>
                <w:szCs w:val="20"/>
                <w:lang w:val="ro-MD"/>
              </w:rPr>
              <w:t> </w:t>
            </w:r>
            <w:r w:rsidRPr="0011277C">
              <w:rPr>
                <w:sz w:val="20"/>
                <w:szCs w:val="20"/>
                <w:lang w:val="ro-MD"/>
              </w:rPr>
              <w:t>000</w:t>
            </w:r>
            <w:r w:rsidR="00947216" w:rsidRPr="0011277C">
              <w:rPr>
                <w:sz w:val="20"/>
                <w:szCs w:val="20"/>
                <w:lang w:val="ro-MD"/>
              </w:rPr>
              <w:t>,</w:t>
            </w:r>
            <w:r w:rsidRPr="0011277C">
              <w:rPr>
                <w:sz w:val="20"/>
                <w:szCs w:val="20"/>
                <w:lang w:val="ro-MD"/>
              </w:rPr>
              <w:t>0</w:t>
            </w:r>
          </w:p>
        </w:tc>
      </w:tr>
      <w:tr w:rsidR="00460292" w:rsidRPr="005157B5" w14:paraId="6788C68A" w14:textId="77777777" w:rsidTr="0011277C">
        <w:trPr>
          <w:trHeight w:val="407"/>
        </w:trPr>
        <w:tc>
          <w:tcPr>
            <w:tcW w:w="3113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B3BDCD"/>
          </w:tcPr>
          <w:p w14:paraId="18300E6B" w14:textId="77777777" w:rsidR="00460292" w:rsidRPr="0011277C" w:rsidRDefault="00460292" w:rsidP="0011277C">
            <w:pPr>
              <w:pStyle w:val="TableParagraph"/>
              <w:jc w:val="both"/>
              <w:rPr>
                <w:b/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Total</w:t>
            </w:r>
            <w:r w:rsidRPr="0011277C">
              <w:rPr>
                <w:b/>
                <w:spacing w:val="-3"/>
                <w:sz w:val="20"/>
                <w:szCs w:val="20"/>
                <w:lang w:val="ro-MD"/>
              </w:rPr>
              <w:t xml:space="preserve"> </w:t>
            </w:r>
            <w:r w:rsidRPr="0011277C">
              <w:rPr>
                <w:b/>
                <w:sz w:val="20"/>
                <w:szCs w:val="20"/>
                <w:lang w:val="ro-MD"/>
              </w:rPr>
              <w:t>pe</w:t>
            </w:r>
            <w:r w:rsidRPr="0011277C">
              <w:rPr>
                <w:b/>
                <w:spacing w:val="-3"/>
                <w:sz w:val="20"/>
                <w:szCs w:val="20"/>
                <w:lang w:val="ro-MD"/>
              </w:rPr>
              <w:t xml:space="preserve"> </w:t>
            </w:r>
            <w:r w:rsidR="009E6DC1" w:rsidRPr="0011277C">
              <w:rPr>
                <w:b/>
                <w:sz w:val="20"/>
                <w:szCs w:val="20"/>
                <w:lang w:val="ro-MD"/>
              </w:rPr>
              <w:t>sector</w:t>
            </w:r>
          </w:p>
        </w:tc>
        <w:tc>
          <w:tcPr>
            <w:tcW w:w="3118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B3BDCD"/>
          </w:tcPr>
          <w:p w14:paraId="06A5D8B8" w14:textId="77777777" w:rsidR="00460292" w:rsidRPr="0011277C" w:rsidRDefault="00460292" w:rsidP="0011277C">
            <w:pPr>
              <w:pStyle w:val="TableParagraph"/>
              <w:jc w:val="both"/>
              <w:rPr>
                <w:sz w:val="20"/>
                <w:szCs w:val="20"/>
                <w:lang w:val="ro-MD"/>
              </w:rPr>
            </w:pPr>
          </w:p>
        </w:tc>
        <w:tc>
          <w:tcPr>
            <w:tcW w:w="990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B3BDCD"/>
          </w:tcPr>
          <w:p w14:paraId="2377C703" w14:textId="77777777" w:rsidR="00460292" w:rsidRPr="0011277C" w:rsidRDefault="00A31255" w:rsidP="0011277C">
            <w:pPr>
              <w:pStyle w:val="TableParagraph"/>
              <w:spacing w:line="228" w:lineRule="exact"/>
              <w:jc w:val="center"/>
              <w:rPr>
                <w:b/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75</w:t>
            </w:r>
            <w:r w:rsidR="0011277C">
              <w:rPr>
                <w:b/>
                <w:sz w:val="20"/>
                <w:szCs w:val="20"/>
                <w:lang w:val="ro-MD"/>
              </w:rPr>
              <w:t xml:space="preserve"> </w:t>
            </w:r>
            <w:r w:rsidRPr="0011277C">
              <w:rPr>
                <w:b/>
                <w:sz w:val="20"/>
                <w:szCs w:val="20"/>
                <w:lang w:val="ro-MD"/>
              </w:rPr>
              <w:t>896,6</w:t>
            </w:r>
          </w:p>
        </w:tc>
        <w:tc>
          <w:tcPr>
            <w:tcW w:w="994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CB8C9"/>
          </w:tcPr>
          <w:p w14:paraId="451A9276" w14:textId="77777777" w:rsidR="00460292" w:rsidRPr="0011277C" w:rsidRDefault="00460292" w:rsidP="0011277C">
            <w:pPr>
              <w:pStyle w:val="TableParagraph"/>
              <w:spacing w:line="228" w:lineRule="exact"/>
              <w:jc w:val="center"/>
              <w:rPr>
                <w:b/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5</w:t>
            </w:r>
            <w:r w:rsidR="0006527A" w:rsidRPr="0011277C">
              <w:rPr>
                <w:b/>
                <w:sz w:val="20"/>
                <w:szCs w:val="20"/>
                <w:lang w:val="ro-MD"/>
              </w:rPr>
              <w:t>9</w:t>
            </w:r>
            <w:r w:rsidR="00947216" w:rsidRPr="0011277C">
              <w:rPr>
                <w:b/>
                <w:sz w:val="20"/>
                <w:szCs w:val="20"/>
                <w:lang w:val="ro-MD"/>
              </w:rPr>
              <w:t> </w:t>
            </w:r>
            <w:r w:rsidRPr="0011277C">
              <w:rPr>
                <w:b/>
                <w:sz w:val="20"/>
                <w:szCs w:val="20"/>
                <w:lang w:val="ro-MD"/>
              </w:rPr>
              <w:t>027</w:t>
            </w:r>
            <w:r w:rsidR="00947216" w:rsidRPr="0011277C">
              <w:rPr>
                <w:b/>
                <w:sz w:val="20"/>
                <w:szCs w:val="20"/>
                <w:lang w:val="ro-MD"/>
              </w:rPr>
              <w:t>,</w:t>
            </w:r>
            <w:r w:rsidRPr="0011277C">
              <w:rPr>
                <w:b/>
                <w:sz w:val="20"/>
                <w:szCs w:val="20"/>
                <w:lang w:val="ro-MD"/>
              </w:rPr>
              <w:t>7</w:t>
            </w:r>
          </w:p>
        </w:tc>
        <w:tc>
          <w:tcPr>
            <w:tcW w:w="851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CB8C9"/>
          </w:tcPr>
          <w:p w14:paraId="27718093" w14:textId="77777777" w:rsidR="00460292" w:rsidRPr="0011277C" w:rsidRDefault="00460292" w:rsidP="0011277C">
            <w:pPr>
              <w:pStyle w:val="TableParagraph"/>
              <w:spacing w:line="228" w:lineRule="exact"/>
              <w:jc w:val="center"/>
              <w:rPr>
                <w:b/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5</w:t>
            </w:r>
            <w:r w:rsidR="0006527A" w:rsidRPr="0011277C">
              <w:rPr>
                <w:b/>
                <w:sz w:val="20"/>
                <w:szCs w:val="20"/>
                <w:lang w:val="ro-MD"/>
              </w:rPr>
              <w:t>9</w:t>
            </w:r>
            <w:r w:rsidR="00947216" w:rsidRPr="0011277C">
              <w:rPr>
                <w:b/>
                <w:sz w:val="20"/>
                <w:szCs w:val="20"/>
                <w:lang w:val="ro-MD"/>
              </w:rPr>
              <w:t> </w:t>
            </w:r>
            <w:r w:rsidRPr="0011277C">
              <w:rPr>
                <w:b/>
                <w:sz w:val="20"/>
                <w:szCs w:val="20"/>
                <w:lang w:val="ro-MD"/>
              </w:rPr>
              <w:t>027</w:t>
            </w:r>
            <w:r w:rsidR="00947216" w:rsidRPr="0011277C">
              <w:rPr>
                <w:b/>
                <w:sz w:val="20"/>
                <w:szCs w:val="20"/>
                <w:lang w:val="ro-MD"/>
              </w:rPr>
              <w:t>,</w:t>
            </w:r>
            <w:r w:rsidRPr="0011277C">
              <w:rPr>
                <w:b/>
                <w:sz w:val="20"/>
                <w:szCs w:val="20"/>
                <w:lang w:val="ro-MD"/>
              </w:rPr>
              <w:t>7</w:t>
            </w:r>
          </w:p>
        </w:tc>
        <w:tc>
          <w:tcPr>
            <w:tcW w:w="1132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CB8C9"/>
          </w:tcPr>
          <w:p w14:paraId="485E5AB9" w14:textId="77777777" w:rsidR="00460292" w:rsidRPr="0011277C" w:rsidRDefault="0006527A" w:rsidP="0011277C">
            <w:pPr>
              <w:pStyle w:val="TableParagraph"/>
              <w:spacing w:line="228" w:lineRule="exact"/>
              <w:jc w:val="center"/>
              <w:rPr>
                <w:b/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59</w:t>
            </w:r>
            <w:r w:rsidR="00947216" w:rsidRPr="0011277C">
              <w:rPr>
                <w:b/>
                <w:sz w:val="20"/>
                <w:szCs w:val="20"/>
                <w:lang w:val="ro-MD"/>
              </w:rPr>
              <w:t> </w:t>
            </w:r>
            <w:r w:rsidR="00460292" w:rsidRPr="0011277C">
              <w:rPr>
                <w:b/>
                <w:sz w:val="20"/>
                <w:szCs w:val="20"/>
                <w:lang w:val="ro-MD"/>
              </w:rPr>
              <w:t>027</w:t>
            </w:r>
            <w:r w:rsidR="00947216" w:rsidRPr="0011277C">
              <w:rPr>
                <w:b/>
                <w:sz w:val="20"/>
                <w:szCs w:val="20"/>
                <w:lang w:val="ro-MD"/>
              </w:rPr>
              <w:t>,</w:t>
            </w:r>
            <w:r w:rsidR="00460292" w:rsidRPr="0011277C">
              <w:rPr>
                <w:b/>
                <w:sz w:val="20"/>
                <w:szCs w:val="20"/>
                <w:lang w:val="ro-MD"/>
              </w:rPr>
              <w:t>7</w:t>
            </w:r>
          </w:p>
        </w:tc>
        <w:tc>
          <w:tcPr>
            <w:tcW w:w="992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B3BDCD"/>
          </w:tcPr>
          <w:p w14:paraId="66CB4472" w14:textId="77777777" w:rsidR="00460292" w:rsidRPr="0011277C" w:rsidRDefault="0006527A" w:rsidP="0011277C">
            <w:pPr>
              <w:pStyle w:val="TableParagraph"/>
              <w:spacing w:line="228" w:lineRule="exact"/>
              <w:jc w:val="center"/>
              <w:rPr>
                <w:b/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58</w:t>
            </w:r>
            <w:r w:rsidR="00947216" w:rsidRPr="0011277C">
              <w:rPr>
                <w:b/>
                <w:sz w:val="20"/>
                <w:szCs w:val="20"/>
                <w:lang w:val="ro-MD"/>
              </w:rPr>
              <w:t> </w:t>
            </w:r>
            <w:r w:rsidRPr="0011277C">
              <w:rPr>
                <w:b/>
                <w:sz w:val="20"/>
                <w:szCs w:val="20"/>
                <w:lang w:val="ro-MD"/>
              </w:rPr>
              <w:t>0</w:t>
            </w:r>
            <w:r w:rsidR="00AD3E0E" w:rsidRPr="0011277C">
              <w:rPr>
                <w:b/>
                <w:sz w:val="20"/>
                <w:szCs w:val="20"/>
                <w:lang w:val="ro-MD"/>
              </w:rPr>
              <w:t>27</w:t>
            </w:r>
            <w:r w:rsidR="00947216" w:rsidRPr="0011277C">
              <w:rPr>
                <w:b/>
                <w:sz w:val="20"/>
                <w:szCs w:val="20"/>
                <w:lang w:val="ro-MD"/>
              </w:rPr>
              <w:t>,</w:t>
            </w:r>
            <w:r w:rsidR="00AD3E0E" w:rsidRPr="0011277C">
              <w:rPr>
                <w:b/>
                <w:sz w:val="20"/>
                <w:szCs w:val="20"/>
                <w:lang w:val="ro-MD"/>
              </w:rPr>
              <w:t>7</w:t>
            </w:r>
          </w:p>
        </w:tc>
        <w:tc>
          <w:tcPr>
            <w:tcW w:w="112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B3BDCD"/>
          </w:tcPr>
          <w:p w14:paraId="1F0DB011" w14:textId="77777777" w:rsidR="00460292" w:rsidRPr="0011277C" w:rsidRDefault="00444F57" w:rsidP="0011277C">
            <w:pPr>
              <w:pStyle w:val="TableParagraph"/>
              <w:spacing w:line="228" w:lineRule="exact"/>
              <w:jc w:val="center"/>
              <w:rPr>
                <w:b/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5</w:t>
            </w:r>
            <w:r w:rsidR="0006527A" w:rsidRPr="0011277C">
              <w:rPr>
                <w:b/>
                <w:sz w:val="20"/>
                <w:szCs w:val="20"/>
                <w:lang w:val="ro-MD"/>
              </w:rPr>
              <w:t>8</w:t>
            </w:r>
            <w:r w:rsidR="00947216" w:rsidRPr="0011277C">
              <w:rPr>
                <w:b/>
                <w:sz w:val="20"/>
                <w:szCs w:val="20"/>
                <w:lang w:val="ro-MD"/>
              </w:rPr>
              <w:t> </w:t>
            </w:r>
            <w:r w:rsidRPr="0011277C">
              <w:rPr>
                <w:b/>
                <w:sz w:val="20"/>
                <w:szCs w:val="20"/>
                <w:lang w:val="ro-MD"/>
              </w:rPr>
              <w:t>027</w:t>
            </w:r>
            <w:r w:rsidR="00947216" w:rsidRPr="0011277C">
              <w:rPr>
                <w:b/>
                <w:sz w:val="20"/>
                <w:szCs w:val="20"/>
                <w:lang w:val="ro-MD"/>
              </w:rPr>
              <w:t>,</w:t>
            </w:r>
            <w:r w:rsidRPr="0011277C">
              <w:rPr>
                <w:b/>
                <w:sz w:val="20"/>
                <w:szCs w:val="20"/>
                <w:lang w:val="ro-MD"/>
              </w:rPr>
              <w:t>7</w:t>
            </w:r>
          </w:p>
        </w:tc>
        <w:tc>
          <w:tcPr>
            <w:tcW w:w="1134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B3BDCD"/>
          </w:tcPr>
          <w:p w14:paraId="6B28502B" w14:textId="77777777" w:rsidR="00460292" w:rsidRPr="0011277C" w:rsidRDefault="00444F57" w:rsidP="0011277C">
            <w:pPr>
              <w:pStyle w:val="TableParagraph"/>
              <w:spacing w:line="228" w:lineRule="exact"/>
              <w:jc w:val="center"/>
              <w:rPr>
                <w:b/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5</w:t>
            </w:r>
            <w:r w:rsidR="0006527A" w:rsidRPr="0011277C">
              <w:rPr>
                <w:b/>
                <w:sz w:val="20"/>
                <w:szCs w:val="20"/>
                <w:lang w:val="ro-MD"/>
              </w:rPr>
              <w:t>8</w:t>
            </w:r>
            <w:r w:rsidR="00947216" w:rsidRPr="0011277C">
              <w:rPr>
                <w:b/>
                <w:sz w:val="20"/>
                <w:szCs w:val="20"/>
                <w:lang w:val="ro-MD"/>
              </w:rPr>
              <w:t> </w:t>
            </w:r>
            <w:r w:rsidRPr="0011277C">
              <w:rPr>
                <w:b/>
                <w:sz w:val="20"/>
                <w:szCs w:val="20"/>
                <w:lang w:val="ro-MD"/>
              </w:rPr>
              <w:t>027</w:t>
            </w:r>
            <w:r w:rsidR="00947216" w:rsidRPr="0011277C">
              <w:rPr>
                <w:b/>
                <w:sz w:val="20"/>
                <w:szCs w:val="20"/>
                <w:lang w:val="ro-MD"/>
              </w:rPr>
              <w:t>,</w:t>
            </w:r>
            <w:r w:rsidRPr="0011277C">
              <w:rPr>
                <w:b/>
                <w:sz w:val="20"/>
                <w:szCs w:val="20"/>
                <w:lang w:val="ro-MD"/>
              </w:rPr>
              <w:t>7</w:t>
            </w:r>
          </w:p>
        </w:tc>
        <w:tc>
          <w:tcPr>
            <w:tcW w:w="1139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B3BDCD"/>
          </w:tcPr>
          <w:p w14:paraId="04987337" w14:textId="77777777" w:rsidR="00460292" w:rsidRPr="0011277C" w:rsidRDefault="00444F57" w:rsidP="0011277C">
            <w:pPr>
              <w:pStyle w:val="TableParagraph"/>
              <w:spacing w:line="228" w:lineRule="exact"/>
              <w:jc w:val="center"/>
              <w:rPr>
                <w:b/>
                <w:sz w:val="20"/>
                <w:szCs w:val="20"/>
                <w:lang w:val="ro-MD"/>
              </w:rPr>
            </w:pPr>
            <w:r w:rsidRPr="0011277C">
              <w:rPr>
                <w:b/>
                <w:sz w:val="20"/>
                <w:szCs w:val="20"/>
                <w:lang w:val="ro-MD"/>
              </w:rPr>
              <w:t>5</w:t>
            </w:r>
            <w:r w:rsidR="0006527A" w:rsidRPr="0011277C">
              <w:rPr>
                <w:b/>
                <w:sz w:val="20"/>
                <w:szCs w:val="20"/>
                <w:lang w:val="ro-MD"/>
              </w:rPr>
              <w:t>8</w:t>
            </w:r>
            <w:r w:rsidR="00947216" w:rsidRPr="0011277C">
              <w:rPr>
                <w:b/>
                <w:sz w:val="20"/>
                <w:szCs w:val="20"/>
                <w:lang w:val="ro-MD"/>
              </w:rPr>
              <w:t> </w:t>
            </w:r>
            <w:r w:rsidRPr="0011277C">
              <w:rPr>
                <w:b/>
                <w:sz w:val="20"/>
                <w:szCs w:val="20"/>
                <w:lang w:val="ro-MD"/>
              </w:rPr>
              <w:t>027</w:t>
            </w:r>
            <w:r w:rsidR="00947216" w:rsidRPr="0011277C">
              <w:rPr>
                <w:b/>
                <w:sz w:val="20"/>
                <w:szCs w:val="20"/>
                <w:lang w:val="ro-MD"/>
              </w:rPr>
              <w:t>,</w:t>
            </w:r>
            <w:r w:rsidRPr="0011277C">
              <w:rPr>
                <w:b/>
                <w:sz w:val="20"/>
                <w:szCs w:val="20"/>
                <w:lang w:val="ro-MD"/>
              </w:rPr>
              <w:t>7</w:t>
            </w:r>
          </w:p>
        </w:tc>
      </w:tr>
    </w:tbl>
    <w:p w14:paraId="053599DE" w14:textId="77777777" w:rsidR="00BA4196" w:rsidRPr="005157B5" w:rsidRDefault="00BA4196">
      <w:pPr>
        <w:spacing w:line="228" w:lineRule="exact"/>
        <w:jc w:val="center"/>
        <w:rPr>
          <w:lang w:val="ro-MD"/>
        </w:rPr>
        <w:sectPr w:rsidR="00BA4196" w:rsidRPr="005157B5" w:rsidSect="00E84B2B">
          <w:pgSz w:w="16850" w:h="11910" w:orient="landscape"/>
          <w:pgMar w:top="1135" w:right="780" w:bottom="426" w:left="1300" w:header="720" w:footer="720" w:gutter="0"/>
          <w:cols w:space="720"/>
        </w:sectPr>
      </w:pPr>
    </w:p>
    <w:p w14:paraId="745C852E" w14:textId="77777777" w:rsidR="00BA4196" w:rsidRPr="005157B5" w:rsidRDefault="007A7665">
      <w:pPr>
        <w:pStyle w:val="Heading1"/>
        <w:numPr>
          <w:ilvl w:val="1"/>
          <w:numId w:val="3"/>
        </w:numPr>
        <w:tabs>
          <w:tab w:val="left" w:pos="601"/>
        </w:tabs>
        <w:spacing w:before="70"/>
        <w:rPr>
          <w:sz w:val="22"/>
          <w:szCs w:val="22"/>
          <w:u w:val="none"/>
          <w:lang w:val="ro-MD"/>
        </w:rPr>
      </w:pPr>
      <w:r w:rsidRPr="005157B5">
        <w:rPr>
          <w:sz w:val="22"/>
          <w:szCs w:val="22"/>
          <w:u w:val="none"/>
          <w:lang w:val="ro-MD"/>
        </w:rPr>
        <w:lastRenderedPageBreak/>
        <w:t>Măsurile</w:t>
      </w:r>
      <w:r w:rsidRPr="005157B5">
        <w:rPr>
          <w:spacing w:val="-3"/>
          <w:sz w:val="22"/>
          <w:szCs w:val="22"/>
          <w:u w:val="none"/>
          <w:lang w:val="ro-MD"/>
        </w:rPr>
        <w:t xml:space="preserve"> </w:t>
      </w:r>
      <w:r w:rsidRPr="005157B5">
        <w:rPr>
          <w:sz w:val="22"/>
          <w:szCs w:val="22"/>
          <w:u w:val="none"/>
          <w:lang w:val="ro-MD"/>
        </w:rPr>
        <w:t>politice</w:t>
      </w:r>
      <w:r w:rsidRPr="005157B5">
        <w:rPr>
          <w:spacing w:val="-1"/>
          <w:sz w:val="22"/>
          <w:szCs w:val="22"/>
          <w:u w:val="none"/>
          <w:lang w:val="ro-MD"/>
        </w:rPr>
        <w:t xml:space="preserve"> </w:t>
      </w:r>
      <w:r w:rsidRPr="005157B5">
        <w:rPr>
          <w:sz w:val="22"/>
          <w:szCs w:val="22"/>
          <w:u w:val="none"/>
          <w:lang w:val="ro-MD"/>
        </w:rPr>
        <w:t>–</w:t>
      </w:r>
      <w:r w:rsidRPr="005157B5">
        <w:rPr>
          <w:spacing w:val="-1"/>
          <w:sz w:val="22"/>
          <w:szCs w:val="22"/>
          <w:u w:val="none"/>
          <w:lang w:val="ro-MD"/>
        </w:rPr>
        <w:t xml:space="preserve"> </w:t>
      </w:r>
      <w:r w:rsidRPr="005157B5">
        <w:rPr>
          <w:sz w:val="22"/>
          <w:szCs w:val="22"/>
          <w:u w:val="none"/>
          <w:lang w:val="ro-MD"/>
        </w:rPr>
        <w:t>în curs</w:t>
      </w:r>
      <w:r w:rsidRPr="005157B5">
        <w:rPr>
          <w:spacing w:val="-2"/>
          <w:sz w:val="22"/>
          <w:szCs w:val="22"/>
          <w:u w:val="none"/>
          <w:lang w:val="ro-MD"/>
        </w:rPr>
        <w:t xml:space="preserve"> </w:t>
      </w:r>
      <w:r w:rsidRPr="005157B5">
        <w:rPr>
          <w:sz w:val="22"/>
          <w:szCs w:val="22"/>
          <w:u w:val="none"/>
          <w:lang w:val="ro-MD"/>
        </w:rPr>
        <w:t>de</w:t>
      </w:r>
      <w:r w:rsidRPr="005157B5">
        <w:rPr>
          <w:spacing w:val="-2"/>
          <w:sz w:val="22"/>
          <w:szCs w:val="22"/>
          <w:u w:val="none"/>
          <w:lang w:val="ro-MD"/>
        </w:rPr>
        <w:t xml:space="preserve"> </w:t>
      </w:r>
      <w:r w:rsidRPr="005157B5">
        <w:rPr>
          <w:sz w:val="22"/>
          <w:szCs w:val="22"/>
          <w:u w:val="none"/>
          <w:lang w:val="ro-MD"/>
        </w:rPr>
        <w:t xml:space="preserve">desfășurare </w:t>
      </w:r>
      <w:r w:rsidRPr="005157B5">
        <w:rPr>
          <w:sz w:val="22"/>
          <w:szCs w:val="22"/>
          <w:u w:val="thick"/>
          <w:lang w:val="ro-MD"/>
        </w:rPr>
        <w:t>care</w:t>
      </w:r>
      <w:r w:rsidRPr="005157B5">
        <w:rPr>
          <w:spacing w:val="-2"/>
          <w:sz w:val="22"/>
          <w:szCs w:val="22"/>
          <w:u w:val="thick"/>
          <w:lang w:val="ro-MD"/>
        </w:rPr>
        <w:t xml:space="preserve"> </w:t>
      </w:r>
      <w:r w:rsidRPr="005157B5">
        <w:rPr>
          <w:sz w:val="22"/>
          <w:szCs w:val="22"/>
          <w:u w:val="thick"/>
          <w:lang w:val="ro-MD"/>
        </w:rPr>
        <w:t>nu</w:t>
      </w:r>
      <w:r w:rsidRPr="005157B5">
        <w:rPr>
          <w:spacing w:val="-1"/>
          <w:sz w:val="22"/>
          <w:szCs w:val="22"/>
          <w:u w:val="thick"/>
          <w:lang w:val="ro-MD"/>
        </w:rPr>
        <w:t xml:space="preserve"> </w:t>
      </w:r>
      <w:r w:rsidRPr="005157B5">
        <w:rPr>
          <w:sz w:val="22"/>
          <w:szCs w:val="22"/>
          <w:u w:val="thick"/>
          <w:lang w:val="ro-MD"/>
        </w:rPr>
        <w:t>au</w:t>
      </w:r>
      <w:r w:rsidRPr="005157B5">
        <w:rPr>
          <w:spacing w:val="-1"/>
          <w:sz w:val="22"/>
          <w:szCs w:val="22"/>
          <w:u w:val="thick"/>
          <w:lang w:val="ro-MD"/>
        </w:rPr>
        <w:t xml:space="preserve"> </w:t>
      </w:r>
      <w:r w:rsidRPr="005157B5">
        <w:rPr>
          <w:sz w:val="22"/>
          <w:szCs w:val="22"/>
          <w:u w:val="thick"/>
          <w:lang w:val="ro-MD"/>
        </w:rPr>
        <w:t>fost</w:t>
      </w:r>
      <w:r w:rsidRPr="005157B5">
        <w:rPr>
          <w:spacing w:val="-1"/>
          <w:sz w:val="22"/>
          <w:szCs w:val="22"/>
          <w:u w:val="thick"/>
          <w:lang w:val="ro-MD"/>
        </w:rPr>
        <w:t xml:space="preserve"> </w:t>
      </w:r>
      <w:r w:rsidRPr="005157B5">
        <w:rPr>
          <w:sz w:val="22"/>
          <w:szCs w:val="22"/>
          <w:u w:val="thick"/>
          <w:lang w:val="ro-MD"/>
        </w:rPr>
        <w:t>reflectate</w:t>
      </w:r>
      <w:r w:rsidRPr="005157B5">
        <w:rPr>
          <w:spacing w:val="-1"/>
          <w:sz w:val="22"/>
          <w:szCs w:val="22"/>
          <w:u w:val="thick"/>
          <w:lang w:val="ro-MD"/>
        </w:rPr>
        <w:t xml:space="preserve"> </w:t>
      </w:r>
      <w:r w:rsidRPr="005157B5">
        <w:rPr>
          <w:sz w:val="22"/>
          <w:szCs w:val="22"/>
          <w:u w:val="thick"/>
          <w:lang w:val="ro-MD"/>
        </w:rPr>
        <w:t>în linia</w:t>
      </w:r>
      <w:r w:rsidRPr="005157B5">
        <w:rPr>
          <w:spacing w:val="-1"/>
          <w:sz w:val="22"/>
          <w:szCs w:val="22"/>
          <w:u w:val="thick"/>
          <w:lang w:val="ro-MD"/>
        </w:rPr>
        <w:t xml:space="preserve"> </w:t>
      </w:r>
      <w:r w:rsidRPr="005157B5">
        <w:rPr>
          <w:sz w:val="22"/>
          <w:szCs w:val="22"/>
          <w:u w:val="thick"/>
          <w:lang w:val="ro-MD"/>
        </w:rPr>
        <w:t>de</w:t>
      </w:r>
      <w:r w:rsidRPr="005157B5">
        <w:rPr>
          <w:spacing w:val="-2"/>
          <w:sz w:val="22"/>
          <w:szCs w:val="22"/>
          <w:u w:val="thick"/>
          <w:lang w:val="ro-MD"/>
        </w:rPr>
        <w:t xml:space="preserve"> </w:t>
      </w:r>
      <w:r w:rsidRPr="005157B5">
        <w:rPr>
          <w:sz w:val="22"/>
          <w:szCs w:val="22"/>
          <w:u w:val="thick"/>
          <w:lang w:val="ro-MD"/>
        </w:rPr>
        <w:t>bază</w:t>
      </w:r>
      <w:r w:rsidRPr="005157B5">
        <w:rPr>
          <w:spacing w:val="-1"/>
          <w:sz w:val="22"/>
          <w:szCs w:val="22"/>
          <w:u w:val="thick"/>
          <w:lang w:val="ro-MD"/>
        </w:rPr>
        <w:t xml:space="preserve"> </w:t>
      </w:r>
      <w:r w:rsidRPr="005157B5">
        <w:rPr>
          <w:sz w:val="22"/>
          <w:szCs w:val="22"/>
          <w:u w:val="thick"/>
          <w:lang w:val="ro-MD"/>
        </w:rPr>
        <w:t>de</w:t>
      </w:r>
      <w:r w:rsidRPr="005157B5">
        <w:rPr>
          <w:spacing w:val="-2"/>
          <w:sz w:val="22"/>
          <w:szCs w:val="22"/>
          <w:u w:val="thick"/>
          <w:lang w:val="ro-MD"/>
        </w:rPr>
        <w:t xml:space="preserve"> </w:t>
      </w:r>
      <w:r w:rsidRPr="005157B5">
        <w:rPr>
          <w:sz w:val="22"/>
          <w:szCs w:val="22"/>
          <w:u w:val="thick"/>
          <w:lang w:val="ro-MD"/>
        </w:rPr>
        <w:t>cheltuieli</w:t>
      </w:r>
    </w:p>
    <w:p w14:paraId="1C6E2402" w14:textId="77777777" w:rsidR="00BA4196" w:rsidRPr="005157B5" w:rsidRDefault="007A7665" w:rsidP="00746C16">
      <w:pPr>
        <w:tabs>
          <w:tab w:val="decimal" w:pos="14601"/>
        </w:tabs>
        <w:spacing w:before="142"/>
        <w:ind w:left="140" w:right="-114"/>
        <w:jc w:val="both"/>
        <w:rPr>
          <w:i/>
          <w:lang w:val="ro-MD"/>
        </w:rPr>
      </w:pPr>
      <w:r w:rsidRPr="005157B5">
        <w:rPr>
          <w:b/>
          <w:i/>
          <w:lang w:val="ro-MD"/>
        </w:rPr>
        <w:t>Tabelul</w:t>
      </w:r>
      <w:r w:rsidRPr="005157B5">
        <w:rPr>
          <w:b/>
          <w:i/>
          <w:spacing w:val="5"/>
          <w:lang w:val="ro-MD"/>
        </w:rPr>
        <w:t xml:space="preserve"> </w:t>
      </w:r>
      <w:r w:rsidRPr="005157B5">
        <w:rPr>
          <w:b/>
          <w:i/>
          <w:lang w:val="ro-MD"/>
        </w:rPr>
        <w:t>3:</w:t>
      </w:r>
      <w:r w:rsidRPr="005157B5">
        <w:rPr>
          <w:b/>
          <w:i/>
          <w:spacing w:val="6"/>
          <w:lang w:val="ro-MD"/>
        </w:rPr>
        <w:t xml:space="preserve"> </w:t>
      </w:r>
      <w:r w:rsidRPr="005157B5">
        <w:rPr>
          <w:b/>
          <w:i/>
          <w:lang w:val="ro-MD"/>
        </w:rPr>
        <w:t>Principalele</w:t>
      </w:r>
      <w:r w:rsidRPr="005157B5">
        <w:rPr>
          <w:b/>
          <w:i/>
          <w:spacing w:val="7"/>
          <w:lang w:val="ro-MD"/>
        </w:rPr>
        <w:t xml:space="preserve"> </w:t>
      </w:r>
      <w:r w:rsidRPr="005157B5">
        <w:rPr>
          <w:b/>
          <w:i/>
          <w:lang w:val="ro-MD"/>
        </w:rPr>
        <w:t>acțiuni/măsuri</w:t>
      </w:r>
      <w:r w:rsidRPr="005157B5">
        <w:rPr>
          <w:b/>
          <w:i/>
          <w:spacing w:val="9"/>
          <w:lang w:val="ro-MD"/>
        </w:rPr>
        <w:t xml:space="preserve"> </w:t>
      </w:r>
      <w:r w:rsidRPr="005157B5">
        <w:rPr>
          <w:b/>
          <w:i/>
          <w:lang w:val="ro-MD"/>
        </w:rPr>
        <w:t>de</w:t>
      </w:r>
      <w:r w:rsidRPr="005157B5">
        <w:rPr>
          <w:b/>
          <w:i/>
          <w:spacing w:val="7"/>
          <w:lang w:val="ro-MD"/>
        </w:rPr>
        <w:t xml:space="preserve"> </w:t>
      </w:r>
      <w:r w:rsidRPr="005157B5">
        <w:rPr>
          <w:b/>
          <w:i/>
          <w:lang w:val="ro-MD"/>
        </w:rPr>
        <w:t>politică</w:t>
      </w:r>
      <w:r w:rsidRPr="005157B5">
        <w:rPr>
          <w:b/>
          <w:i/>
          <w:spacing w:val="6"/>
          <w:lang w:val="ro-MD"/>
        </w:rPr>
        <w:t xml:space="preserve"> </w:t>
      </w:r>
      <w:r w:rsidRPr="005157B5">
        <w:rPr>
          <w:b/>
          <w:i/>
          <w:lang w:val="ro-MD"/>
        </w:rPr>
        <w:t>din</w:t>
      </w:r>
      <w:r w:rsidRPr="005157B5">
        <w:rPr>
          <w:b/>
          <w:i/>
          <w:spacing w:val="7"/>
          <w:lang w:val="ro-MD"/>
        </w:rPr>
        <w:t xml:space="preserve"> </w:t>
      </w:r>
      <w:r w:rsidRPr="005157B5">
        <w:rPr>
          <w:b/>
          <w:i/>
          <w:lang w:val="ro-MD"/>
        </w:rPr>
        <w:t>sector</w:t>
      </w:r>
      <w:r w:rsidRPr="005157B5">
        <w:rPr>
          <w:b/>
          <w:i/>
          <w:spacing w:val="6"/>
          <w:lang w:val="ro-MD"/>
        </w:rPr>
        <w:t xml:space="preserve"> </w:t>
      </w:r>
      <w:r w:rsidRPr="005157B5">
        <w:rPr>
          <w:b/>
          <w:i/>
          <w:lang w:val="ro-MD"/>
        </w:rPr>
        <w:t>care</w:t>
      </w:r>
      <w:r w:rsidRPr="005157B5">
        <w:rPr>
          <w:b/>
          <w:i/>
          <w:spacing w:val="5"/>
          <w:lang w:val="ro-MD"/>
        </w:rPr>
        <w:t xml:space="preserve"> </w:t>
      </w:r>
      <w:r w:rsidRPr="005157B5">
        <w:rPr>
          <w:b/>
          <w:i/>
          <w:lang w:val="ro-MD"/>
        </w:rPr>
        <w:t>nu</w:t>
      </w:r>
      <w:r w:rsidRPr="005157B5">
        <w:rPr>
          <w:b/>
          <w:i/>
          <w:spacing w:val="7"/>
          <w:lang w:val="ro-MD"/>
        </w:rPr>
        <w:t xml:space="preserve"> </w:t>
      </w:r>
      <w:r w:rsidRPr="005157B5">
        <w:rPr>
          <w:b/>
          <w:i/>
          <w:lang w:val="ro-MD"/>
        </w:rPr>
        <w:t>au</w:t>
      </w:r>
      <w:r w:rsidRPr="005157B5">
        <w:rPr>
          <w:b/>
          <w:i/>
          <w:spacing w:val="4"/>
          <w:lang w:val="ro-MD"/>
        </w:rPr>
        <w:t xml:space="preserve"> </w:t>
      </w:r>
      <w:r w:rsidRPr="005157B5">
        <w:rPr>
          <w:b/>
          <w:i/>
          <w:lang w:val="ro-MD"/>
        </w:rPr>
        <w:t>fost</w:t>
      </w:r>
      <w:r w:rsidRPr="005157B5">
        <w:rPr>
          <w:b/>
          <w:i/>
          <w:spacing w:val="9"/>
          <w:lang w:val="ro-MD"/>
        </w:rPr>
        <w:t xml:space="preserve"> </w:t>
      </w:r>
      <w:r w:rsidRPr="005157B5">
        <w:rPr>
          <w:b/>
          <w:i/>
          <w:lang w:val="ro-MD"/>
        </w:rPr>
        <w:t>reflectate</w:t>
      </w:r>
      <w:r w:rsidRPr="005157B5">
        <w:rPr>
          <w:b/>
          <w:i/>
          <w:spacing w:val="5"/>
          <w:lang w:val="ro-MD"/>
        </w:rPr>
        <w:t xml:space="preserve"> </w:t>
      </w:r>
      <w:r w:rsidRPr="005157B5">
        <w:rPr>
          <w:b/>
          <w:i/>
          <w:lang w:val="ro-MD"/>
        </w:rPr>
        <w:t>în</w:t>
      </w:r>
      <w:r w:rsidRPr="005157B5">
        <w:rPr>
          <w:b/>
          <w:i/>
          <w:spacing w:val="5"/>
          <w:lang w:val="ro-MD"/>
        </w:rPr>
        <w:t xml:space="preserve"> </w:t>
      </w:r>
      <w:r w:rsidRPr="005157B5">
        <w:rPr>
          <w:b/>
          <w:i/>
          <w:lang w:val="ro-MD"/>
        </w:rPr>
        <w:t>limitele</w:t>
      </w:r>
      <w:r w:rsidRPr="005157B5">
        <w:rPr>
          <w:b/>
          <w:i/>
          <w:spacing w:val="8"/>
          <w:lang w:val="ro-MD"/>
        </w:rPr>
        <w:t xml:space="preserve"> </w:t>
      </w:r>
      <w:r w:rsidRPr="005157B5">
        <w:rPr>
          <w:b/>
          <w:i/>
          <w:lang w:val="ro-MD"/>
        </w:rPr>
        <w:t>de</w:t>
      </w:r>
      <w:r w:rsidRPr="005157B5">
        <w:rPr>
          <w:b/>
          <w:i/>
          <w:spacing w:val="7"/>
          <w:lang w:val="ro-MD"/>
        </w:rPr>
        <w:t xml:space="preserve"> </w:t>
      </w:r>
      <w:r w:rsidRPr="005157B5">
        <w:rPr>
          <w:b/>
          <w:i/>
          <w:lang w:val="ro-MD"/>
        </w:rPr>
        <w:t>cheltuieli</w:t>
      </w:r>
      <w:r w:rsidRPr="005157B5">
        <w:rPr>
          <w:b/>
          <w:i/>
          <w:spacing w:val="9"/>
          <w:lang w:val="ro-MD"/>
        </w:rPr>
        <w:t xml:space="preserve"> </w:t>
      </w:r>
      <w:r w:rsidRPr="005157B5">
        <w:rPr>
          <w:b/>
          <w:i/>
          <w:lang w:val="ro-MD"/>
        </w:rPr>
        <w:t>pe</w:t>
      </w:r>
      <w:r w:rsidRPr="005157B5">
        <w:rPr>
          <w:b/>
          <w:i/>
          <w:spacing w:val="7"/>
          <w:lang w:val="ro-MD"/>
        </w:rPr>
        <w:t xml:space="preserve"> </w:t>
      </w:r>
      <w:r w:rsidRPr="005157B5">
        <w:rPr>
          <w:b/>
          <w:i/>
          <w:lang w:val="ro-MD"/>
        </w:rPr>
        <w:t>programe/subprograme</w:t>
      </w:r>
      <w:r w:rsidRPr="005157B5">
        <w:rPr>
          <w:b/>
          <w:i/>
          <w:spacing w:val="8"/>
          <w:lang w:val="ro-MD"/>
        </w:rPr>
        <w:t xml:space="preserve"> </w:t>
      </w:r>
      <w:r w:rsidRPr="005157B5">
        <w:rPr>
          <w:b/>
          <w:i/>
          <w:u w:val="single"/>
          <w:lang w:val="ro-MD"/>
        </w:rPr>
        <w:t>pe</w:t>
      </w:r>
      <w:r w:rsidRPr="005157B5">
        <w:rPr>
          <w:b/>
          <w:i/>
          <w:spacing w:val="7"/>
          <w:u w:val="single"/>
          <w:lang w:val="ro-MD"/>
        </w:rPr>
        <w:t xml:space="preserve"> </w:t>
      </w:r>
      <w:r w:rsidR="00746C16" w:rsidRPr="005157B5">
        <w:rPr>
          <w:b/>
          <w:i/>
          <w:u w:val="single"/>
          <w:lang w:val="ro-MD"/>
        </w:rPr>
        <w:t>domeniul comunicațiilor electronice și poștale</w:t>
      </w:r>
    </w:p>
    <w:p w14:paraId="48682297" w14:textId="77777777" w:rsidR="00BA4196" w:rsidRPr="005157B5" w:rsidRDefault="007A7665" w:rsidP="003F0AED">
      <w:pPr>
        <w:spacing w:before="140" w:after="3"/>
        <w:ind w:right="-114"/>
        <w:jc w:val="right"/>
        <w:rPr>
          <w:b/>
          <w:lang w:val="ro-MD"/>
        </w:rPr>
      </w:pPr>
      <w:r w:rsidRPr="005157B5">
        <w:rPr>
          <w:b/>
          <w:lang w:val="ro-MD"/>
        </w:rPr>
        <w:t>mii</w:t>
      </w:r>
      <w:r w:rsidRPr="005157B5">
        <w:rPr>
          <w:b/>
          <w:spacing w:val="-5"/>
          <w:lang w:val="ro-MD"/>
        </w:rPr>
        <w:t xml:space="preserve"> </w:t>
      </w:r>
      <w:r w:rsidRPr="005157B5">
        <w:rPr>
          <w:b/>
          <w:lang w:val="ro-MD"/>
        </w:rPr>
        <w:t>lei</w:t>
      </w:r>
    </w:p>
    <w:tbl>
      <w:tblPr>
        <w:tblStyle w:val="TableNormal1"/>
        <w:tblW w:w="14876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2031"/>
        <w:gridCol w:w="983"/>
        <w:gridCol w:w="1566"/>
        <w:gridCol w:w="986"/>
        <w:gridCol w:w="1275"/>
        <w:gridCol w:w="993"/>
        <w:gridCol w:w="992"/>
        <w:gridCol w:w="850"/>
        <w:gridCol w:w="851"/>
        <w:gridCol w:w="992"/>
        <w:gridCol w:w="992"/>
        <w:gridCol w:w="993"/>
        <w:gridCol w:w="992"/>
      </w:tblGrid>
      <w:tr w:rsidR="00BA4196" w:rsidRPr="005157B5" w14:paraId="1EA11B9A" w14:textId="77777777" w:rsidTr="00317881">
        <w:trPr>
          <w:trHeight w:val="518"/>
        </w:trPr>
        <w:tc>
          <w:tcPr>
            <w:tcW w:w="380" w:type="dxa"/>
            <w:vMerge w:val="restart"/>
            <w:shd w:val="clear" w:color="auto" w:fill="DEEAF6"/>
            <w:textDirection w:val="btLr"/>
          </w:tcPr>
          <w:p w14:paraId="5E03C7BB" w14:textId="77777777" w:rsidR="00BA4196" w:rsidRPr="00F83F99" w:rsidRDefault="007A7665" w:rsidP="008452DA">
            <w:pPr>
              <w:pStyle w:val="TableParagraph"/>
              <w:ind w:left="251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Ordinea</w:t>
            </w:r>
          </w:p>
        </w:tc>
        <w:tc>
          <w:tcPr>
            <w:tcW w:w="2031" w:type="dxa"/>
            <w:vMerge w:val="restart"/>
            <w:shd w:val="clear" w:color="auto" w:fill="DEEAF6"/>
          </w:tcPr>
          <w:p w14:paraId="521238B5" w14:textId="77777777" w:rsidR="00BA4196" w:rsidRPr="00F83F99" w:rsidRDefault="00BA4196" w:rsidP="008452DA">
            <w:pPr>
              <w:pStyle w:val="TableParagraph"/>
              <w:jc w:val="center"/>
              <w:rPr>
                <w:b/>
                <w:sz w:val="20"/>
                <w:szCs w:val="20"/>
                <w:lang w:val="ro-MD"/>
              </w:rPr>
            </w:pPr>
          </w:p>
          <w:p w14:paraId="2016678D" w14:textId="77777777" w:rsidR="00BA4196" w:rsidRPr="00F83F99" w:rsidRDefault="007A7665" w:rsidP="008452DA">
            <w:pPr>
              <w:pStyle w:val="TableParagraph"/>
              <w:spacing w:line="276" w:lineRule="auto"/>
              <w:ind w:left="757" w:right="238" w:hanging="11"/>
              <w:jc w:val="center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Acțiunile/ măsurile de</w:t>
            </w:r>
            <w:r w:rsidRPr="00F83F99">
              <w:rPr>
                <w:b/>
                <w:spacing w:val="-37"/>
                <w:sz w:val="20"/>
                <w:szCs w:val="20"/>
                <w:lang w:val="ro-MD"/>
              </w:rPr>
              <w:t xml:space="preserve"> </w:t>
            </w:r>
            <w:r w:rsidRPr="00F83F99">
              <w:rPr>
                <w:b/>
                <w:sz w:val="20"/>
                <w:szCs w:val="20"/>
                <w:lang w:val="ro-MD"/>
              </w:rPr>
              <w:t>politică</w:t>
            </w:r>
          </w:p>
        </w:tc>
        <w:tc>
          <w:tcPr>
            <w:tcW w:w="983" w:type="dxa"/>
            <w:vMerge w:val="restart"/>
            <w:shd w:val="clear" w:color="auto" w:fill="DEEAF6"/>
          </w:tcPr>
          <w:p w14:paraId="168F4000" w14:textId="77777777" w:rsidR="008452DA" w:rsidRPr="00F83F99" w:rsidRDefault="008452DA" w:rsidP="008452DA">
            <w:pPr>
              <w:pStyle w:val="TableParagraph"/>
              <w:spacing w:line="183" w:lineRule="exact"/>
              <w:ind w:right="115"/>
              <w:jc w:val="center"/>
              <w:rPr>
                <w:b/>
                <w:sz w:val="20"/>
                <w:szCs w:val="20"/>
                <w:lang w:val="ro-MD"/>
              </w:rPr>
            </w:pPr>
          </w:p>
          <w:p w14:paraId="1097072F" w14:textId="77777777" w:rsidR="00BA4196" w:rsidRPr="00F83F99" w:rsidRDefault="007A7665" w:rsidP="008452DA">
            <w:pPr>
              <w:pStyle w:val="TableParagraph"/>
              <w:spacing w:line="183" w:lineRule="exact"/>
              <w:ind w:right="115"/>
              <w:jc w:val="center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Codul</w:t>
            </w:r>
          </w:p>
          <w:p w14:paraId="0CFB5EFC" w14:textId="77777777" w:rsidR="008452DA" w:rsidRPr="00F83F99" w:rsidRDefault="007A7665" w:rsidP="008452DA">
            <w:pPr>
              <w:pStyle w:val="TableParagraph"/>
              <w:spacing w:line="210" w:lineRule="atLeast"/>
              <w:ind w:right="105" w:hanging="1"/>
              <w:jc w:val="center"/>
              <w:rPr>
                <w:b/>
                <w:spacing w:val="1"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/</w:t>
            </w:r>
            <w:r w:rsidRPr="00F83F99">
              <w:rPr>
                <w:b/>
                <w:spacing w:val="1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F83F99">
              <w:rPr>
                <w:b/>
                <w:sz w:val="20"/>
                <w:szCs w:val="20"/>
                <w:lang w:val="ro-MD"/>
              </w:rPr>
              <w:t>denum</w:t>
            </w:r>
            <w:proofErr w:type="spellEnd"/>
            <w:r w:rsidRPr="00F83F99">
              <w:rPr>
                <w:b/>
                <w:spacing w:val="-37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F83F99">
              <w:rPr>
                <w:b/>
                <w:sz w:val="20"/>
                <w:szCs w:val="20"/>
                <w:lang w:val="ro-MD"/>
              </w:rPr>
              <w:t>irea</w:t>
            </w:r>
            <w:proofErr w:type="spellEnd"/>
            <w:r w:rsidRPr="00F83F99">
              <w:rPr>
                <w:b/>
                <w:spacing w:val="1"/>
                <w:sz w:val="20"/>
                <w:szCs w:val="20"/>
                <w:lang w:val="ro-MD"/>
              </w:rPr>
              <w:t xml:space="preserve"> </w:t>
            </w:r>
          </w:p>
          <w:p w14:paraId="227792E9" w14:textId="77777777" w:rsidR="008452DA" w:rsidRPr="00F83F99" w:rsidRDefault="008452DA" w:rsidP="008452DA">
            <w:pPr>
              <w:pStyle w:val="TableParagraph"/>
              <w:spacing w:line="210" w:lineRule="atLeast"/>
              <w:ind w:right="105" w:hanging="1"/>
              <w:jc w:val="center"/>
              <w:rPr>
                <w:b/>
                <w:spacing w:val="1"/>
                <w:sz w:val="20"/>
                <w:szCs w:val="20"/>
                <w:lang w:val="ro-MD"/>
              </w:rPr>
            </w:pPr>
          </w:p>
          <w:p w14:paraId="604BB24F" w14:textId="77777777" w:rsidR="00BA4196" w:rsidRPr="00F83F99" w:rsidRDefault="007A7665" w:rsidP="008452DA">
            <w:pPr>
              <w:pStyle w:val="TableParagraph"/>
              <w:spacing w:line="210" w:lineRule="atLeast"/>
              <w:ind w:right="105" w:hanging="1"/>
              <w:jc w:val="center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P1P2</w:t>
            </w:r>
          </w:p>
        </w:tc>
        <w:tc>
          <w:tcPr>
            <w:tcW w:w="1566" w:type="dxa"/>
            <w:vMerge w:val="restart"/>
            <w:shd w:val="clear" w:color="auto" w:fill="DEEAF6"/>
          </w:tcPr>
          <w:p w14:paraId="53046D58" w14:textId="77777777" w:rsidR="00BA4196" w:rsidRPr="00F83F99" w:rsidRDefault="00BA4196" w:rsidP="008452DA">
            <w:pPr>
              <w:pStyle w:val="TableParagraph"/>
              <w:jc w:val="center"/>
              <w:rPr>
                <w:b/>
                <w:sz w:val="20"/>
                <w:szCs w:val="20"/>
                <w:lang w:val="ro-MD"/>
              </w:rPr>
            </w:pPr>
          </w:p>
          <w:p w14:paraId="6BE3B157" w14:textId="77777777" w:rsidR="008452DA" w:rsidRPr="00F83F99" w:rsidRDefault="007A7665" w:rsidP="008452DA">
            <w:pPr>
              <w:pStyle w:val="TableParagraph"/>
              <w:spacing w:line="276" w:lineRule="auto"/>
              <w:ind w:left="149" w:right="22" w:firstLine="112"/>
              <w:jc w:val="center"/>
              <w:rPr>
                <w:b/>
                <w:spacing w:val="-1"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Documentul de</w:t>
            </w:r>
            <w:r w:rsidRPr="00F83F99">
              <w:rPr>
                <w:b/>
                <w:spacing w:val="1"/>
                <w:sz w:val="20"/>
                <w:szCs w:val="20"/>
                <w:lang w:val="ro-MD"/>
              </w:rPr>
              <w:t xml:space="preserve"> </w:t>
            </w:r>
            <w:r w:rsidRPr="00F83F99">
              <w:rPr>
                <w:b/>
                <w:spacing w:val="-1"/>
                <w:sz w:val="20"/>
                <w:szCs w:val="20"/>
                <w:lang w:val="ro-MD"/>
              </w:rPr>
              <w:t>referință/</w:t>
            </w:r>
          </w:p>
          <w:p w14:paraId="191757C9" w14:textId="77777777" w:rsidR="00BA4196" w:rsidRPr="00F83F99" w:rsidRDefault="007A7665" w:rsidP="008452DA">
            <w:pPr>
              <w:pStyle w:val="TableParagraph"/>
              <w:spacing w:line="276" w:lineRule="auto"/>
              <w:ind w:left="149" w:right="22" w:firstLine="112"/>
              <w:jc w:val="center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pacing w:val="-1"/>
                <w:sz w:val="20"/>
                <w:szCs w:val="20"/>
                <w:lang w:val="ro-MD"/>
              </w:rPr>
              <w:t>adoptare</w:t>
            </w:r>
          </w:p>
        </w:tc>
        <w:tc>
          <w:tcPr>
            <w:tcW w:w="986" w:type="dxa"/>
            <w:vMerge w:val="restart"/>
            <w:tcBorders>
              <w:top w:val="single" w:sz="4" w:space="0" w:color="002850"/>
              <w:bottom w:val="single" w:sz="4" w:space="0" w:color="002850"/>
            </w:tcBorders>
            <w:shd w:val="clear" w:color="auto" w:fill="DEEAF6"/>
          </w:tcPr>
          <w:p w14:paraId="2F8F7331" w14:textId="77777777" w:rsidR="00BA4196" w:rsidRPr="00F83F99" w:rsidRDefault="00BA4196" w:rsidP="008452DA">
            <w:pPr>
              <w:pStyle w:val="TableParagraph"/>
              <w:jc w:val="center"/>
              <w:rPr>
                <w:b/>
                <w:sz w:val="20"/>
                <w:szCs w:val="20"/>
                <w:lang w:val="ro-MD"/>
              </w:rPr>
            </w:pPr>
          </w:p>
          <w:p w14:paraId="2D42E8FB" w14:textId="77777777" w:rsidR="00BA4196" w:rsidRPr="00F83F99" w:rsidRDefault="007A7665" w:rsidP="008452DA">
            <w:pPr>
              <w:pStyle w:val="TableParagraph"/>
              <w:spacing w:line="276" w:lineRule="auto"/>
              <w:ind w:left="115" w:right="93" w:firstLine="67"/>
              <w:jc w:val="center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Perioada de</w:t>
            </w:r>
            <w:r w:rsidRPr="00F83F99">
              <w:rPr>
                <w:b/>
                <w:spacing w:val="1"/>
                <w:sz w:val="20"/>
                <w:szCs w:val="20"/>
                <w:lang w:val="ro-MD"/>
              </w:rPr>
              <w:t xml:space="preserve"> </w:t>
            </w:r>
            <w:r w:rsidRPr="00F83F99">
              <w:rPr>
                <w:b/>
                <w:sz w:val="20"/>
                <w:szCs w:val="20"/>
                <w:lang w:val="ro-MD"/>
              </w:rPr>
              <w:t>implementare</w:t>
            </w:r>
          </w:p>
        </w:tc>
        <w:tc>
          <w:tcPr>
            <w:tcW w:w="1275" w:type="dxa"/>
            <w:vMerge w:val="restart"/>
            <w:tcBorders>
              <w:top w:val="single" w:sz="4" w:space="0" w:color="002850"/>
              <w:bottom w:val="single" w:sz="4" w:space="0" w:color="002850"/>
            </w:tcBorders>
            <w:shd w:val="clear" w:color="auto" w:fill="DEEAF6"/>
          </w:tcPr>
          <w:p w14:paraId="7AF0B847" w14:textId="77777777" w:rsidR="00BA4196" w:rsidRPr="00F83F99" w:rsidRDefault="00BA4196" w:rsidP="008452DA">
            <w:pPr>
              <w:pStyle w:val="TableParagraph"/>
              <w:jc w:val="center"/>
              <w:rPr>
                <w:b/>
                <w:sz w:val="20"/>
                <w:szCs w:val="20"/>
                <w:lang w:val="ro-MD"/>
              </w:rPr>
            </w:pPr>
          </w:p>
          <w:p w14:paraId="7FDA667D" w14:textId="77777777" w:rsidR="00BA4196" w:rsidRPr="00F83F99" w:rsidRDefault="007A7665" w:rsidP="008452DA">
            <w:pPr>
              <w:pStyle w:val="TableParagraph"/>
              <w:spacing w:line="276" w:lineRule="auto"/>
              <w:ind w:left="171" w:right="174" w:firstLine="2"/>
              <w:jc w:val="center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Costul</w:t>
            </w:r>
            <w:r w:rsidRPr="00F83F99">
              <w:rPr>
                <w:b/>
                <w:spacing w:val="1"/>
                <w:sz w:val="20"/>
                <w:szCs w:val="20"/>
                <w:lang w:val="ro-MD"/>
              </w:rPr>
              <w:t xml:space="preserve"> </w:t>
            </w:r>
            <w:r w:rsidRPr="00F83F99">
              <w:rPr>
                <w:b/>
                <w:spacing w:val="-1"/>
                <w:sz w:val="20"/>
                <w:szCs w:val="20"/>
                <w:lang w:val="ro-MD"/>
              </w:rPr>
              <w:t>TOTAL</w:t>
            </w:r>
            <w:r w:rsidRPr="00F83F99">
              <w:rPr>
                <w:b/>
                <w:spacing w:val="-8"/>
                <w:sz w:val="20"/>
                <w:szCs w:val="20"/>
                <w:lang w:val="ro-MD"/>
              </w:rPr>
              <w:t xml:space="preserve"> </w:t>
            </w:r>
            <w:r w:rsidRPr="00F83F99">
              <w:rPr>
                <w:b/>
                <w:sz w:val="20"/>
                <w:szCs w:val="20"/>
                <w:lang w:val="ro-MD"/>
              </w:rPr>
              <w:t>al</w:t>
            </w:r>
          </w:p>
          <w:p w14:paraId="789ABC6C" w14:textId="77777777" w:rsidR="00BA4196" w:rsidRPr="00F83F99" w:rsidRDefault="007A7665" w:rsidP="008452DA">
            <w:pPr>
              <w:pStyle w:val="TableParagraph"/>
              <w:spacing w:line="183" w:lineRule="exact"/>
              <w:ind w:left="259" w:right="259"/>
              <w:jc w:val="center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acțiunii</w:t>
            </w:r>
          </w:p>
        </w:tc>
        <w:tc>
          <w:tcPr>
            <w:tcW w:w="993" w:type="dxa"/>
            <w:vMerge w:val="restart"/>
            <w:tcBorders>
              <w:top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DEEAF6"/>
          </w:tcPr>
          <w:p w14:paraId="633B748B" w14:textId="77777777" w:rsidR="00BA4196" w:rsidRPr="00F83F99" w:rsidRDefault="007A7665" w:rsidP="008452DA">
            <w:pPr>
              <w:pStyle w:val="TableParagraph"/>
              <w:spacing w:line="276" w:lineRule="auto"/>
              <w:ind w:left="85" w:right="82"/>
              <w:jc w:val="center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Executat</w:t>
            </w:r>
            <w:r w:rsidRPr="00F83F99">
              <w:rPr>
                <w:b/>
                <w:spacing w:val="-37"/>
                <w:sz w:val="20"/>
                <w:szCs w:val="20"/>
                <w:lang w:val="ro-MD"/>
              </w:rPr>
              <w:t xml:space="preserve"> </w:t>
            </w:r>
            <w:r w:rsidRPr="00F83F99">
              <w:rPr>
                <w:b/>
                <w:sz w:val="20"/>
                <w:szCs w:val="20"/>
                <w:lang w:val="ro-MD"/>
              </w:rPr>
              <w:t>până la</w:t>
            </w:r>
            <w:r w:rsidRPr="00F83F99">
              <w:rPr>
                <w:b/>
                <w:spacing w:val="1"/>
                <w:sz w:val="20"/>
                <w:szCs w:val="20"/>
                <w:lang w:val="ro-MD"/>
              </w:rPr>
              <w:t xml:space="preserve"> </w:t>
            </w:r>
            <w:r w:rsidRPr="00F83F99">
              <w:rPr>
                <w:b/>
                <w:sz w:val="20"/>
                <w:szCs w:val="20"/>
                <w:lang w:val="ro-MD"/>
              </w:rPr>
              <w:t>sfârșitul</w:t>
            </w:r>
            <w:r w:rsidRPr="00F83F99">
              <w:rPr>
                <w:b/>
                <w:spacing w:val="1"/>
                <w:sz w:val="20"/>
                <w:szCs w:val="20"/>
                <w:lang w:val="ro-MD"/>
              </w:rPr>
              <w:t xml:space="preserve"> </w:t>
            </w:r>
            <w:r w:rsidRPr="00F83F99">
              <w:rPr>
                <w:b/>
                <w:sz w:val="20"/>
                <w:szCs w:val="20"/>
                <w:lang w:val="ro-MD"/>
              </w:rPr>
              <w:t>anului</w:t>
            </w:r>
          </w:p>
          <w:p w14:paraId="7AF2D554" w14:textId="77777777" w:rsidR="00BA4196" w:rsidRPr="00F83F99" w:rsidRDefault="007A7665" w:rsidP="005D076F">
            <w:pPr>
              <w:pStyle w:val="TableParagraph"/>
              <w:spacing w:line="182" w:lineRule="exact"/>
              <w:ind w:left="85" w:right="85"/>
              <w:jc w:val="center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20</w:t>
            </w:r>
            <w:r w:rsidR="00C715C6" w:rsidRPr="00F83F99">
              <w:rPr>
                <w:b/>
                <w:sz w:val="20"/>
                <w:szCs w:val="20"/>
                <w:lang w:val="ro-MD"/>
              </w:rPr>
              <w:t>2</w:t>
            </w:r>
            <w:r w:rsidR="005D076F" w:rsidRPr="00F83F99">
              <w:rPr>
                <w:b/>
                <w:sz w:val="20"/>
                <w:szCs w:val="20"/>
                <w:lang w:val="ro-MD"/>
              </w:rPr>
              <w:t>2</w:t>
            </w:r>
          </w:p>
        </w:tc>
        <w:tc>
          <w:tcPr>
            <w:tcW w:w="2693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DEEAF6"/>
          </w:tcPr>
          <w:p w14:paraId="50EEF9BE" w14:textId="77777777" w:rsidR="00BA4196" w:rsidRPr="00F83F99" w:rsidRDefault="007A7665" w:rsidP="005D076F">
            <w:pPr>
              <w:pStyle w:val="TableParagraph"/>
              <w:jc w:val="center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CBTM</w:t>
            </w:r>
            <w:r w:rsidRPr="00F83F99">
              <w:rPr>
                <w:b/>
                <w:spacing w:val="-4"/>
                <w:sz w:val="20"/>
                <w:szCs w:val="20"/>
                <w:lang w:val="ro-MD"/>
              </w:rPr>
              <w:t xml:space="preserve"> </w:t>
            </w:r>
            <w:r w:rsidRPr="00F83F99">
              <w:rPr>
                <w:b/>
                <w:sz w:val="20"/>
                <w:szCs w:val="20"/>
                <w:lang w:val="ro-MD"/>
              </w:rPr>
              <w:t>202</w:t>
            </w:r>
            <w:r w:rsidR="005D076F" w:rsidRPr="00F83F99">
              <w:rPr>
                <w:b/>
                <w:sz w:val="20"/>
                <w:szCs w:val="20"/>
                <w:lang w:val="ro-MD"/>
              </w:rPr>
              <w:t>3</w:t>
            </w:r>
            <w:r w:rsidRPr="00F83F99">
              <w:rPr>
                <w:b/>
                <w:sz w:val="20"/>
                <w:szCs w:val="20"/>
                <w:lang w:val="ro-MD"/>
              </w:rPr>
              <w:t>-202</w:t>
            </w:r>
            <w:r w:rsidR="005D076F" w:rsidRPr="00F83F99">
              <w:rPr>
                <w:b/>
                <w:sz w:val="20"/>
                <w:szCs w:val="20"/>
                <w:lang w:val="ro-MD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DEEAF6"/>
          </w:tcPr>
          <w:p w14:paraId="7AEFBC2C" w14:textId="77777777" w:rsidR="00BA4196" w:rsidRPr="00F83F99" w:rsidRDefault="007A7665" w:rsidP="005D076F">
            <w:pPr>
              <w:pStyle w:val="TableParagraph"/>
              <w:spacing w:line="276" w:lineRule="auto"/>
              <w:ind w:left="169" w:right="177"/>
              <w:jc w:val="center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Aprobat</w:t>
            </w:r>
            <w:r w:rsidRPr="00F83F99">
              <w:rPr>
                <w:b/>
                <w:spacing w:val="-37"/>
                <w:sz w:val="20"/>
                <w:szCs w:val="20"/>
                <w:lang w:val="ro-MD"/>
              </w:rPr>
              <w:t xml:space="preserve"> </w:t>
            </w:r>
            <w:r w:rsidRPr="00F83F99">
              <w:rPr>
                <w:b/>
                <w:sz w:val="20"/>
                <w:szCs w:val="20"/>
                <w:lang w:val="ro-MD"/>
              </w:rPr>
              <w:t>buget</w:t>
            </w:r>
            <w:r w:rsidRPr="00F83F99">
              <w:rPr>
                <w:b/>
                <w:spacing w:val="1"/>
                <w:sz w:val="20"/>
                <w:szCs w:val="20"/>
                <w:lang w:val="ro-MD"/>
              </w:rPr>
              <w:t xml:space="preserve"> </w:t>
            </w:r>
            <w:r w:rsidRPr="00F83F99">
              <w:rPr>
                <w:b/>
                <w:sz w:val="20"/>
                <w:szCs w:val="20"/>
                <w:lang w:val="ro-MD"/>
              </w:rPr>
              <w:t>202</w:t>
            </w:r>
            <w:r w:rsidR="005D076F" w:rsidRPr="00F83F99">
              <w:rPr>
                <w:b/>
                <w:sz w:val="20"/>
                <w:szCs w:val="20"/>
                <w:lang w:val="ro-MD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DEEAF6"/>
          </w:tcPr>
          <w:p w14:paraId="5A12CF21" w14:textId="77777777" w:rsidR="00BA4196" w:rsidRPr="00F83F99" w:rsidRDefault="007A7665" w:rsidP="005D076F">
            <w:pPr>
              <w:pStyle w:val="TableParagraph"/>
              <w:ind w:left="-20"/>
              <w:jc w:val="center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CBTM</w:t>
            </w:r>
            <w:r w:rsidRPr="00F83F99">
              <w:rPr>
                <w:b/>
                <w:spacing w:val="-4"/>
                <w:sz w:val="20"/>
                <w:szCs w:val="20"/>
                <w:lang w:val="ro-MD"/>
              </w:rPr>
              <w:t xml:space="preserve"> </w:t>
            </w:r>
            <w:r w:rsidRPr="00F83F99">
              <w:rPr>
                <w:b/>
                <w:sz w:val="20"/>
                <w:szCs w:val="20"/>
                <w:lang w:val="ro-MD"/>
              </w:rPr>
              <w:t>202</w:t>
            </w:r>
            <w:r w:rsidR="005D076F" w:rsidRPr="00F83F99">
              <w:rPr>
                <w:b/>
                <w:sz w:val="20"/>
                <w:szCs w:val="20"/>
                <w:lang w:val="ro-MD"/>
              </w:rPr>
              <w:t>4</w:t>
            </w:r>
            <w:r w:rsidR="005A3CB6" w:rsidRPr="00F83F99">
              <w:rPr>
                <w:b/>
                <w:sz w:val="20"/>
                <w:szCs w:val="20"/>
                <w:lang w:val="ro-MD"/>
              </w:rPr>
              <w:t>-202</w:t>
            </w:r>
            <w:r w:rsidR="005D076F" w:rsidRPr="00F83F99">
              <w:rPr>
                <w:b/>
                <w:sz w:val="20"/>
                <w:szCs w:val="20"/>
                <w:lang w:val="ro-MD"/>
              </w:rPr>
              <w:t>6</w:t>
            </w:r>
          </w:p>
        </w:tc>
      </w:tr>
      <w:tr w:rsidR="00317881" w:rsidRPr="005157B5" w14:paraId="2D7D2B2C" w14:textId="77777777" w:rsidTr="00317881">
        <w:trPr>
          <w:trHeight w:val="527"/>
        </w:trPr>
        <w:tc>
          <w:tcPr>
            <w:tcW w:w="380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25ACAB07" w14:textId="77777777" w:rsidR="00BA4196" w:rsidRPr="00F83F99" w:rsidRDefault="00BA4196" w:rsidP="008452DA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  <w:shd w:val="clear" w:color="auto" w:fill="DEEAF6"/>
          </w:tcPr>
          <w:p w14:paraId="6C29FB57" w14:textId="77777777" w:rsidR="00BA4196" w:rsidRPr="00F83F99" w:rsidRDefault="00BA4196" w:rsidP="008452DA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983" w:type="dxa"/>
            <w:vMerge/>
            <w:tcBorders>
              <w:top w:val="nil"/>
            </w:tcBorders>
            <w:shd w:val="clear" w:color="auto" w:fill="DEEAF6"/>
          </w:tcPr>
          <w:p w14:paraId="219C239B" w14:textId="77777777" w:rsidR="00BA4196" w:rsidRPr="00F83F99" w:rsidRDefault="00BA4196" w:rsidP="008452DA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  <w:shd w:val="clear" w:color="auto" w:fill="DEEAF6"/>
          </w:tcPr>
          <w:p w14:paraId="7E0EB378" w14:textId="77777777" w:rsidR="00BA4196" w:rsidRPr="00F83F99" w:rsidRDefault="00BA4196" w:rsidP="008452DA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986" w:type="dxa"/>
            <w:vMerge/>
            <w:tcBorders>
              <w:top w:val="nil"/>
              <w:bottom w:val="single" w:sz="4" w:space="0" w:color="002850"/>
            </w:tcBorders>
            <w:shd w:val="clear" w:color="auto" w:fill="DEEAF6"/>
          </w:tcPr>
          <w:p w14:paraId="1507EB59" w14:textId="77777777" w:rsidR="00BA4196" w:rsidRPr="00F83F99" w:rsidRDefault="00BA4196" w:rsidP="008452DA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002850"/>
            </w:tcBorders>
            <w:shd w:val="clear" w:color="auto" w:fill="DEEAF6"/>
          </w:tcPr>
          <w:p w14:paraId="6BDC6668" w14:textId="77777777" w:rsidR="00BA4196" w:rsidRPr="00F83F99" w:rsidRDefault="00BA4196" w:rsidP="008452DA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4" w:space="0" w:color="002850"/>
              <w:right w:val="single" w:sz="4" w:space="0" w:color="002850"/>
            </w:tcBorders>
            <w:shd w:val="clear" w:color="auto" w:fill="DEEAF6"/>
          </w:tcPr>
          <w:p w14:paraId="0151A303" w14:textId="77777777" w:rsidR="00BA4196" w:rsidRPr="00F83F99" w:rsidRDefault="00BA4196" w:rsidP="008452DA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DEEAF6"/>
          </w:tcPr>
          <w:p w14:paraId="33E76E0D" w14:textId="77777777" w:rsidR="00BA4196" w:rsidRPr="00F83F99" w:rsidRDefault="00BA4196" w:rsidP="008452DA">
            <w:pPr>
              <w:pStyle w:val="TableParagraph"/>
              <w:jc w:val="center"/>
              <w:rPr>
                <w:b/>
                <w:sz w:val="20"/>
                <w:szCs w:val="20"/>
                <w:lang w:val="ro-MD"/>
              </w:rPr>
            </w:pPr>
          </w:p>
          <w:p w14:paraId="5075B8E5" w14:textId="77777777" w:rsidR="00BA4196" w:rsidRPr="00F83F99" w:rsidRDefault="007A7665" w:rsidP="005D076F">
            <w:pPr>
              <w:pStyle w:val="TableParagraph"/>
              <w:ind w:left="168" w:right="168"/>
              <w:jc w:val="center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202</w:t>
            </w:r>
            <w:r w:rsidR="005D076F" w:rsidRPr="00F83F99">
              <w:rPr>
                <w:b/>
                <w:sz w:val="20"/>
                <w:szCs w:val="20"/>
                <w:lang w:val="ro-MD"/>
              </w:rPr>
              <w:t>3</w:t>
            </w:r>
          </w:p>
        </w:tc>
        <w:tc>
          <w:tcPr>
            <w:tcW w:w="850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DEEAF6"/>
          </w:tcPr>
          <w:p w14:paraId="4F431C2B" w14:textId="77777777" w:rsidR="00BA4196" w:rsidRPr="00F83F99" w:rsidRDefault="00BA4196" w:rsidP="008452DA">
            <w:pPr>
              <w:pStyle w:val="TableParagraph"/>
              <w:jc w:val="center"/>
              <w:rPr>
                <w:b/>
                <w:sz w:val="20"/>
                <w:szCs w:val="20"/>
                <w:lang w:val="ro-MD"/>
              </w:rPr>
            </w:pPr>
          </w:p>
          <w:p w14:paraId="5C9C803A" w14:textId="77777777" w:rsidR="00BA4196" w:rsidRPr="00F83F99" w:rsidRDefault="007A7665" w:rsidP="005D076F">
            <w:pPr>
              <w:pStyle w:val="TableParagraph"/>
              <w:ind w:left="82" w:right="90"/>
              <w:jc w:val="center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202</w:t>
            </w:r>
            <w:r w:rsidR="005D076F" w:rsidRPr="00F83F99">
              <w:rPr>
                <w:b/>
                <w:sz w:val="20"/>
                <w:szCs w:val="20"/>
                <w:lang w:val="ro-MD"/>
              </w:rPr>
              <w:t>4</w:t>
            </w:r>
          </w:p>
        </w:tc>
        <w:tc>
          <w:tcPr>
            <w:tcW w:w="851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DEEAF6"/>
          </w:tcPr>
          <w:p w14:paraId="7AF00C68" w14:textId="77777777" w:rsidR="00BA4196" w:rsidRPr="00F83F99" w:rsidRDefault="00BA4196" w:rsidP="008452DA">
            <w:pPr>
              <w:pStyle w:val="TableParagraph"/>
              <w:jc w:val="center"/>
              <w:rPr>
                <w:b/>
                <w:sz w:val="20"/>
                <w:szCs w:val="20"/>
                <w:lang w:val="ro-MD"/>
              </w:rPr>
            </w:pPr>
          </w:p>
          <w:p w14:paraId="6618DBBA" w14:textId="77777777" w:rsidR="00BA4196" w:rsidRPr="00F83F99" w:rsidRDefault="007A7665" w:rsidP="005D076F">
            <w:pPr>
              <w:pStyle w:val="TableParagraph"/>
              <w:ind w:left="79" w:right="85"/>
              <w:jc w:val="center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202</w:t>
            </w:r>
            <w:r w:rsidR="005D076F" w:rsidRPr="00F83F99">
              <w:rPr>
                <w:b/>
                <w:sz w:val="20"/>
                <w:szCs w:val="20"/>
                <w:lang w:val="ro-MD"/>
              </w:rPr>
              <w:t>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DEEAF6"/>
          </w:tcPr>
          <w:p w14:paraId="62B268C7" w14:textId="77777777" w:rsidR="00BA4196" w:rsidRPr="00F83F99" w:rsidRDefault="00BA4196" w:rsidP="008452DA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6" w:space="0" w:color="002850"/>
            </w:tcBorders>
            <w:shd w:val="clear" w:color="auto" w:fill="DEEAF6"/>
          </w:tcPr>
          <w:p w14:paraId="716A7DF2" w14:textId="77777777" w:rsidR="00BA4196" w:rsidRPr="00F83F99" w:rsidRDefault="00BA4196" w:rsidP="003F0AED">
            <w:pPr>
              <w:pStyle w:val="TableParagraph"/>
              <w:rPr>
                <w:b/>
                <w:sz w:val="20"/>
                <w:szCs w:val="20"/>
                <w:lang w:val="ro-MD"/>
              </w:rPr>
            </w:pPr>
          </w:p>
          <w:p w14:paraId="1D6E9D16" w14:textId="77777777" w:rsidR="00BA4196" w:rsidRPr="00F83F99" w:rsidRDefault="007A7665" w:rsidP="005D076F">
            <w:pPr>
              <w:pStyle w:val="TableParagraph"/>
              <w:ind w:left="323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202</w:t>
            </w:r>
            <w:r w:rsidR="005D076F" w:rsidRPr="00F83F99">
              <w:rPr>
                <w:b/>
                <w:sz w:val="20"/>
                <w:szCs w:val="20"/>
                <w:lang w:val="ro-MD"/>
              </w:rPr>
              <w:t>4</w:t>
            </w:r>
          </w:p>
        </w:tc>
        <w:tc>
          <w:tcPr>
            <w:tcW w:w="993" w:type="dxa"/>
            <w:tcBorders>
              <w:top w:val="single" w:sz="4" w:space="0" w:color="002850"/>
              <w:left w:val="single" w:sz="6" w:space="0" w:color="002850"/>
              <w:bottom w:val="single" w:sz="4" w:space="0" w:color="002850"/>
              <w:right w:val="single" w:sz="4" w:space="0" w:color="002850"/>
            </w:tcBorders>
            <w:shd w:val="clear" w:color="auto" w:fill="DEEAF6"/>
          </w:tcPr>
          <w:p w14:paraId="378D0552" w14:textId="77777777" w:rsidR="00BA4196" w:rsidRPr="00F83F99" w:rsidRDefault="00BA4196" w:rsidP="003F0AED">
            <w:pPr>
              <w:pStyle w:val="TableParagraph"/>
              <w:rPr>
                <w:b/>
                <w:sz w:val="20"/>
                <w:szCs w:val="20"/>
                <w:lang w:val="ro-MD"/>
              </w:rPr>
            </w:pPr>
          </w:p>
          <w:p w14:paraId="3811FAB3" w14:textId="77777777" w:rsidR="00BA4196" w:rsidRPr="00F83F99" w:rsidRDefault="007A7665" w:rsidP="005D076F">
            <w:pPr>
              <w:pStyle w:val="TableParagraph"/>
              <w:ind w:left="319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202</w:t>
            </w:r>
            <w:r w:rsidR="005D076F" w:rsidRPr="00F83F99">
              <w:rPr>
                <w:b/>
                <w:sz w:val="20"/>
                <w:szCs w:val="20"/>
                <w:lang w:val="ro-MD"/>
              </w:rPr>
              <w:t>5</w:t>
            </w:r>
          </w:p>
        </w:tc>
        <w:tc>
          <w:tcPr>
            <w:tcW w:w="992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DEEAF6"/>
          </w:tcPr>
          <w:p w14:paraId="24CB6BB0" w14:textId="77777777" w:rsidR="00BA4196" w:rsidRPr="00F83F99" w:rsidRDefault="00BA4196" w:rsidP="003F0AED">
            <w:pPr>
              <w:pStyle w:val="TableParagraph"/>
              <w:rPr>
                <w:b/>
                <w:sz w:val="20"/>
                <w:szCs w:val="20"/>
                <w:lang w:val="ro-MD"/>
              </w:rPr>
            </w:pPr>
          </w:p>
          <w:p w14:paraId="2AEEFD6E" w14:textId="77777777" w:rsidR="00BA4196" w:rsidRPr="00F83F99" w:rsidRDefault="007A7665" w:rsidP="005D076F">
            <w:pPr>
              <w:pStyle w:val="TableParagraph"/>
              <w:ind w:left="327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202</w:t>
            </w:r>
            <w:r w:rsidR="005D076F" w:rsidRPr="00F83F99">
              <w:rPr>
                <w:b/>
                <w:sz w:val="20"/>
                <w:szCs w:val="20"/>
                <w:lang w:val="ro-MD"/>
              </w:rPr>
              <w:t>6</w:t>
            </w:r>
          </w:p>
        </w:tc>
      </w:tr>
      <w:tr w:rsidR="00317881" w:rsidRPr="005157B5" w14:paraId="0C241A42" w14:textId="77777777" w:rsidTr="00317881">
        <w:trPr>
          <w:trHeight w:val="280"/>
        </w:trPr>
        <w:tc>
          <w:tcPr>
            <w:tcW w:w="380" w:type="dxa"/>
            <w:tcBorders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DEEAF6"/>
          </w:tcPr>
          <w:p w14:paraId="35EDF207" w14:textId="77777777" w:rsidR="00BA4196" w:rsidRPr="00F83F99" w:rsidRDefault="007A7665">
            <w:pPr>
              <w:pStyle w:val="TableParagraph"/>
              <w:spacing w:before="95" w:line="165" w:lineRule="exact"/>
              <w:ind w:left="149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1</w:t>
            </w:r>
          </w:p>
        </w:tc>
        <w:tc>
          <w:tcPr>
            <w:tcW w:w="2031" w:type="dxa"/>
            <w:tcBorders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DEEAF6"/>
          </w:tcPr>
          <w:p w14:paraId="046AD57B" w14:textId="77777777" w:rsidR="00BA4196" w:rsidRPr="00F83F99" w:rsidRDefault="007A7665">
            <w:pPr>
              <w:pStyle w:val="TableParagraph"/>
              <w:spacing w:before="95" w:line="165" w:lineRule="exact"/>
              <w:ind w:left="7"/>
              <w:jc w:val="center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2</w:t>
            </w:r>
          </w:p>
        </w:tc>
        <w:tc>
          <w:tcPr>
            <w:tcW w:w="983" w:type="dxa"/>
            <w:tcBorders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DEEAF6"/>
          </w:tcPr>
          <w:p w14:paraId="118C887B" w14:textId="77777777" w:rsidR="00BA4196" w:rsidRPr="00F83F99" w:rsidRDefault="007A7665">
            <w:pPr>
              <w:pStyle w:val="TableParagraph"/>
              <w:spacing w:before="95" w:line="165" w:lineRule="exact"/>
              <w:ind w:left="8"/>
              <w:jc w:val="center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3</w:t>
            </w:r>
          </w:p>
        </w:tc>
        <w:tc>
          <w:tcPr>
            <w:tcW w:w="1566" w:type="dxa"/>
            <w:tcBorders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DEEAF6"/>
          </w:tcPr>
          <w:p w14:paraId="575CA462" w14:textId="77777777" w:rsidR="00BA4196" w:rsidRPr="00F83F99" w:rsidRDefault="007A7665">
            <w:pPr>
              <w:pStyle w:val="TableParagraph"/>
              <w:spacing w:before="95" w:line="165" w:lineRule="exact"/>
              <w:ind w:left="4"/>
              <w:jc w:val="center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4</w:t>
            </w:r>
          </w:p>
        </w:tc>
        <w:tc>
          <w:tcPr>
            <w:tcW w:w="986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DEEAF6"/>
          </w:tcPr>
          <w:p w14:paraId="181B2B4E" w14:textId="77777777" w:rsidR="00BA4196" w:rsidRPr="00F83F99" w:rsidRDefault="007A7665">
            <w:pPr>
              <w:pStyle w:val="TableParagraph"/>
              <w:spacing w:before="95" w:line="165" w:lineRule="exact"/>
              <w:ind w:left="5"/>
              <w:jc w:val="center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5</w:t>
            </w:r>
          </w:p>
        </w:tc>
        <w:tc>
          <w:tcPr>
            <w:tcW w:w="1275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DEEAF6"/>
          </w:tcPr>
          <w:p w14:paraId="655911CC" w14:textId="77777777" w:rsidR="00BA4196" w:rsidRPr="00F83F99" w:rsidRDefault="007A7665">
            <w:pPr>
              <w:pStyle w:val="TableParagraph"/>
              <w:spacing w:before="95" w:line="165" w:lineRule="exact"/>
              <w:ind w:right="1"/>
              <w:jc w:val="center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6</w:t>
            </w:r>
          </w:p>
        </w:tc>
        <w:tc>
          <w:tcPr>
            <w:tcW w:w="993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DEEAF6"/>
          </w:tcPr>
          <w:p w14:paraId="250C9D5F" w14:textId="77777777" w:rsidR="00BA4196" w:rsidRPr="00F83F99" w:rsidRDefault="007A7665">
            <w:pPr>
              <w:pStyle w:val="TableParagraph"/>
              <w:spacing w:before="95" w:line="165" w:lineRule="exact"/>
              <w:jc w:val="center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7</w:t>
            </w:r>
          </w:p>
        </w:tc>
        <w:tc>
          <w:tcPr>
            <w:tcW w:w="992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DEEAF6"/>
          </w:tcPr>
          <w:p w14:paraId="6FFE0C51" w14:textId="77777777" w:rsidR="00BA4196" w:rsidRPr="00F83F99" w:rsidRDefault="007A7665">
            <w:pPr>
              <w:pStyle w:val="TableParagraph"/>
              <w:spacing w:before="95" w:line="165" w:lineRule="exact"/>
              <w:jc w:val="center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8</w:t>
            </w:r>
          </w:p>
        </w:tc>
        <w:tc>
          <w:tcPr>
            <w:tcW w:w="850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DEEAF6"/>
          </w:tcPr>
          <w:p w14:paraId="002B7238" w14:textId="77777777" w:rsidR="00BA4196" w:rsidRPr="00F83F99" w:rsidRDefault="007A7665">
            <w:pPr>
              <w:pStyle w:val="TableParagraph"/>
              <w:spacing w:before="95" w:line="165" w:lineRule="exact"/>
              <w:ind w:right="8"/>
              <w:jc w:val="center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9</w:t>
            </w:r>
          </w:p>
        </w:tc>
        <w:tc>
          <w:tcPr>
            <w:tcW w:w="851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DEEAF6"/>
          </w:tcPr>
          <w:p w14:paraId="1DC98C50" w14:textId="77777777" w:rsidR="00BA4196" w:rsidRPr="00F83F99" w:rsidRDefault="007A7665">
            <w:pPr>
              <w:pStyle w:val="TableParagraph"/>
              <w:spacing w:before="95" w:line="165" w:lineRule="exact"/>
              <w:ind w:left="80" w:right="85"/>
              <w:jc w:val="center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10</w:t>
            </w:r>
          </w:p>
        </w:tc>
        <w:tc>
          <w:tcPr>
            <w:tcW w:w="992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DEEAF6"/>
          </w:tcPr>
          <w:p w14:paraId="581894DB" w14:textId="77777777" w:rsidR="00BA4196" w:rsidRPr="00F83F99" w:rsidRDefault="007A7665">
            <w:pPr>
              <w:pStyle w:val="TableParagraph"/>
              <w:spacing w:before="95" w:line="165" w:lineRule="exact"/>
              <w:ind w:left="169" w:right="177"/>
              <w:jc w:val="center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11</w:t>
            </w:r>
          </w:p>
        </w:tc>
        <w:tc>
          <w:tcPr>
            <w:tcW w:w="992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6" w:space="0" w:color="002850"/>
            </w:tcBorders>
            <w:shd w:val="clear" w:color="auto" w:fill="DEEAF6"/>
          </w:tcPr>
          <w:p w14:paraId="42137BD6" w14:textId="77777777" w:rsidR="00BA4196" w:rsidRPr="00F83F99" w:rsidRDefault="007A7665">
            <w:pPr>
              <w:pStyle w:val="TableParagraph"/>
              <w:spacing w:before="95" w:line="165" w:lineRule="exact"/>
              <w:ind w:left="115" w:right="129"/>
              <w:jc w:val="center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12</w:t>
            </w:r>
          </w:p>
        </w:tc>
        <w:tc>
          <w:tcPr>
            <w:tcW w:w="993" w:type="dxa"/>
            <w:tcBorders>
              <w:top w:val="single" w:sz="4" w:space="0" w:color="002850"/>
              <w:left w:val="single" w:sz="6" w:space="0" w:color="002850"/>
              <w:bottom w:val="single" w:sz="4" w:space="0" w:color="002850"/>
              <w:right w:val="single" w:sz="4" w:space="0" w:color="002850"/>
            </w:tcBorders>
            <w:shd w:val="clear" w:color="auto" w:fill="DEEAF6"/>
          </w:tcPr>
          <w:p w14:paraId="00829843" w14:textId="77777777" w:rsidR="00BA4196" w:rsidRPr="00F83F99" w:rsidRDefault="007A7665">
            <w:pPr>
              <w:pStyle w:val="TableParagraph"/>
              <w:spacing w:before="95" w:line="165" w:lineRule="exact"/>
              <w:ind w:left="109" w:right="126"/>
              <w:jc w:val="center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13</w:t>
            </w:r>
          </w:p>
        </w:tc>
        <w:tc>
          <w:tcPr>
            <w:tcW w:w="992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DEEAF6"/>
          </w:tcPr>
          <w:p w14:paraId="2D17FBD0" w14:textId="77777777" w:rsidR="00BA4196" w:rsidRPr="00F83F99" w:rsidRDefault="007A7665">
            <w:pPr>
              <w:pStyle w:val="TableParagraph"/>
              <w:spacing w:before="95" w:line="165" w:lineRule="exact"/>
              <w:ind w:left="119" w:right="140"/>
              <w:jc w:val="center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14</w:t>
            </w:r>
          </w:p>
        </w:tc>
      </w:tr>
      <w:tr w:rsidR="00BA4196" w:rsidRPr="005157B5" w14:paraId="00E6E108" w14:textId="77777777" w:rsidTr="0041459A">
        <w:trPr>
          <w:trHeight w:val="840"/>
        </w:trPr>
        <w:tc>
          <w:tcPr>
            <w:tcW w:w="14876" w:type="dxa"/>
            <w:gridSpan w:val="1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600FFDB9" w14:textId="77777777" w:rsidR="00BA4196" w:rsidRPr="00F83F99" w:rsidRDefault="00BA4196">
            <w:pPr>
              <w:pStyle w:val="TableParagraph"/>
              <w:spacing w:before="6"/>
              <w:rPr>
                <w:b/>
                <w:sz w:val="20"/>
                <w:szCs w:val="20"/>
                <w:lang w:val="ro-MD"/>
              </w:rPr>
            </w:pPr>
          </w:p>
          <w:p w14:paraId="60859D0D" w14:textId="77777777" w:rsidR="00BA4196" w:rsidRPr="00F83F99" w:rsidRDefault="007A7665" w:rsidP="00C32BC3">
            <w:pPr>
              <w:pStyle w:val="TableParagraph"/>
              <w:ind w:left="1188"/>
              <w:jc w:val="center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B.2.1</w:t>
            </w:r>
            <w:r w:rsidRPr="00F83F99">
              <w:rPr>
                <w:b/>
                <w:spacing w:val="-3"/>
                <w:sz w:val="20"/>
                <w:szCs w:val="20"/>
                <w:lang w:val="ro-MD"/>
              </w:rPr>
              <w:t xml:space="preserve"> </w:t>
            </w:r>
            <w:r w:rsidRPr="00F83F99">
              <w:rPr>
                <w:b/>
                <w:sz w:val="20"/>
                <w:szCs w:val="20"/>
                <w:lang w:val="ro-MD"/>
              </w:rPr>
              <w:t>Masurile/acțiunile</w:t>
            </w:r>
            <w:r w:rsidRPr="00F83F99">
              <w:rPr>
                <w:b/>
                <w:spacing w:val="-6"/>
                <w:sz w:val="20"/>
                <w:szCs w:val="20"/>
                <w:lang w:val="ro-MD"/>
              </w:rPr>
              <w:t xml:space="preserve"> </w:t>
            </w:r>
            <w:r w:rsidRPr="00F83F99">
              <w:rPr>
                <w:b/>
                <w:sz w:val="20"/>
                <w:szCs w:val="20"/>
                <w:lang w:val="ro-MD"/>
              </w:rPr>
              <w:t>din</w:t>
            </w:r>
            <w:r w:rsidRPr="00F83F99">
              <w:rPr>
                <w:b/>
                <w:spacing w:val="-2"/>
                <w:sz w:val="20"/>
                <w:szCs w:val="20"/>
                <w:lang w:val="ro-MD"/>
              </w:rPr>
              <w:t xml:space="preserve"> </w:t>
            </w:r>
            <w:r w:rsidRPr="00F83F99">
              <w:rPr>
                <w:b/>
                <w:sz w:val="20"/>
                <w:szCs w:val="20"/>
                <w:lang w:val="ro-MD"/>
              </w:rPr>
              <w:t>programele/strategiile</w:t>
            </w:r>
            <w:r w:rsidRPr="00F83F99">
              <w:rPr>
                <w:b/>
                <w:spacing w:val="-3"/>
                <w:sz w:val="20"/>
                <w:szCs w:val="20"/>
                <w:lang w:val="ro-MD"/>
              </w:rPr>
              <w:t xml:space="preserve"> </w:t>
            </w:r>
            <w:r w:rsidRPr="00F83F99">
              <w:rPr>
                <w:b/>
                <w:sz w:val="20"/>
                <w:szCs w:val="20"/>
                <w:lang w:val="ro-MD"/>
              </w:rPr>
              <w:t>naționale</w:t>
            </w:r>
            <w:r w:rsidRPr="00F83F99">
              <w:rPr>
                <w:b/>
                <w:spacing w:val="1"/>
                <w:sz w:val="20"/>
                <w:szCs w:val="20"/>
                <w:lang w:val="ro-MD"/>
              </w:rPr>
              <w:t xml:space="preserve"> </w:t>
            </w:r>
            <w:r w:rsidRPr="00F83F99">
              <w:rPr>
                <w:b/>
                <w:sz w:val="20"/>
                <w:szCs w:val="20"/>
                <w:lang w:val="ro-MD"/>
              </w:rPr>
              <w:t>-</w:t>
            </w:r>
            <w:r w:rsidRPr="00F83F99">
              <w:rPr>
                <w:b/>
                <w:spacing w:val="-4"/>
                <w:sz w:val="20"/>
                <w:szCs w:val="20"/>
                <w:lang w:val="ro-MD"/>
              </w:rPr>
              <w:t xml:space="preserve"> </w:t>
            </w:r>
            <w:r w:rsidRPr="00F83F99">
              <w:rPr>
                <w:b/>
                <w:sz w:val="20"/>
                <w:szCs w:val="20"/>
                <w:lang w:val="ro-MD"/>
              </w:rPr>
              <w:t>aprobate</w:t>
            </w:r>
            <w:r w:rsidRPr="00F83F99">
              <w:rPr>
                <w:b/>
                <w:spacing w:val="-4"/>
                <w:sz w:val="20"/>
                <w:szCs w:val="20"/>
                <w:lang w:val="ro-MD"/>
              </w:rPr>
              <w:t xml:space="preserve"> </w:t>
            </w:r>
            <w:r w:rsidRPr="00F83F99">
              <w:rPr>
                <w:b/>
                <w:sz w:val="20"/>
                <w:szCs w:val="20"/>
                <w:lang w:val="ro-MD"/>
              </w:rPr>
              <w:t>prin</w:t>
            </w:r>
            <w:r w:rsidRPr="00F83F99">
              <w:rPr>
                <w:b/>
                <w:spacing w:val="-2"/>
                <w:sz w:val="20"/>
                <w:szCs w:val="20"/>
                <w:lang w:val="ro-MD"/>
              </w:rPr>
              <w:t xml:space="preserve"> </w:t>
            </w:r>
            <w:r w:rsidRPr="00F83F99">
              <w:rPr>
                <w:b/>
                <w:sz w:val="20"/>
                <w:szCs w:val="20"/>
                <w:lang w:val="ro-MD"/>
              </w:rPr>
              <w:t>actele</w:t>
            </w:r>
            <w:r w:rsidRPr="00F83F99">
              <w:rPr>
                <w:b/>
                <w:spacing w:val="-2"/>
                <w:sz w:val="20"/>
                <w:szCs w:val="20"/>
                <w:lang w:val="ro-MD"/>
              </w:rPr>
              <w:t xml:space="preserve"> </w:t>
            </w:r>
            <w:r w:rsidRPr="00F83F99">
              <w:rPr>
                <w:b/>
                <w:sz w:val="20"/>
                <w:szCs w:val="20"/>
                <w:lang w:val="ro-MD"/>
              </w:rPr>
              <w:t>legislative/normative</w:t>
            </w:r>
          </w:p>
        </w:tc>
      </w:tr>
      <w:tr w:rsidR="008218E8" w:rsidRPr="005157B5" w14:paraId="368014FD" w14:textId="77777777" w:rsidTr="00317881">
        <w:trPr>
          <w:trHeight w:val="2552"/>
        </w:trPr>
        <w:tc>
          <w:tcPr>
            <w:tcW w:w="380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34539333" w14:textId="77777777" w:rsidR="008218E8" w:rsidRPr="005157B5" w:rsidRDefault="008218E8" w:rsidP="00E27149">
            <w:pPr>
              <w:pStyle w:val="TableParagraph"/>
              <w:spacing w:before="1"/>
              <w:ind w:left="107"/>
              <w:rPr>
                <w:b/>
                <w:lang w:val="ro-MD"/>
              </w:rPr>
            </w:pPr>
            <w:r w:rsidRPr="005157B5">
              <w:rPr>
                <w:b/>
                <w:lang w:val="ro-MD"/>
              </w:rPr>
              <w:t>1</w:t>
            </w:r>
          </w:p>
        </w:tc>
        <w:tc>
          <w:tcPr>
            <w:tcW w:w="2031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0542D436" w14:textId="77777777" w:rsidR="00F83F99" w:rsidRPr="0011277C" w:rsidRDefault="00F83F99" w:rsidP="00F83F99">
            <w:pPr>
              <w:widowControl/>
              <w:autoSpaceDE/>
              <w:autoSpaceDN/>
              <w:ind w:left="57" w:right="57"/>
              <w:jc w:val="both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277C">
              <w:rPr>
                <w:b/>
                <w:bCs/>
                <w:color w:val="000000"/>
                <w:sz w:val="20"/>
                <w:szCs w:val="20"/>
                <w:lang w:eastAsia="en-GB"/>
              </w:rPr>
              <w:t xml:space="preserve">Acțiunea </w:t>
            </w: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Pr="0011277C">
              <w:rPr>
                <w:b/>
                <w:bCs/>
                <w:color w:val="000000"/>
                <w:sz w:val="20"/>
                <w:szCs w:val="20"/>
                <w:lang w:eastAsia="en-GB"/>
              </w:rPr>
              <w:t>:</w:t>
            </w:r>
          </w:p>
          <w:p w14:paraId="6FD3E1EF" w14:textId="77777777" w:rsidR="00F83F99" w:rsidRPr="0011277C" w:rsidRDefault="00F83F99" w:rsidP="00F83F99">
            <w:pPr>
              <w:widowControl/>
              <w:autoSpaceDE/>
              <w:autoSpaceDN/>
              <w:ind w:left="57" w:right="57"/>
              <w:jc w:val="both"/>
              <w:rPr>
                <w:color w:val="000000"/>
                <w:sz w:val="20"/>
                <w:szCs w:val="20"/>
                <w:lang w:eastAsia="en-GB"/>
              </w:rPr>
            </w:pPr>
            <w:r w:rsidRPr="0011277C">
              <w:rPr>
                <w:color w:val="000000"/>
                <w:sz w:val="20"/>
                <w:szCs w:val="20"/>
                <w:lang w:eastAsia="en-GB"/>
              </w:rPr>
              <w:t>•</w:t>
            </w:r>
            <w:r w:rsidRPr="0011277C">
              <w:rPr>
                <w:color w:val="000000"/>
                <w:sz w:val="20"/>
                <w:szCs w:val="20"/>
                <w:lang w:eastAsia="en-GB"/>
              </w:rPr>
              <w:tab/>
              <w:t xml:space="preserve"> Mentenanța Sistemului informațional automatizat al Serviciului 112;</w:t>
            </w:r>
          </w:p>
          <w:p w14:paraId="2E8F8CDE" w14:textId="77777777" w:rsidR="00F83F99" w:rsidRPr="0011277C" w:rsidRDefault="00F83F99" w:rsidP="00F83F99">
            <w:pPr>
              <w:widowControl/>
              <w:autoSpaceDE/>
              <w:autoSpaceDN/>
              <w:ind w:left="57" w:right="57"/>
              <w:jc w:val="both"/>
              <w:rPr>
                <w:color w:val="000000"/>
                <w:sz w:val="20"/>
                <w:szCs w:val="20"/>
                <w:lang w:eastAsia="en-GB"/>
              </w:rPr>
            </w:pPr>
            <w:r w:rsidRPr="0011277C">
              <w:rPr>
                <w:color w:val="000000"/>
                <w:sz w:val="20"/>
                <w:szCs w:val="20"/>
                <w:lang w:eastAsia="en-GB"/>
              </w:rPr>
              <w:t xml:space="preserve">• </w:t>
            </w:r>
            <w:r w:rsidRPr="0011277C">
              <w:rPr>
                <w:color w:val="000000"/>
                <w:sz w:val="20"/>
                <w:szCs w:val="20"/>
                <w:lang w:eastAsia="en-GB"/>
              </w:rPr>
              <w:tab/>
              <w:t>Cheltuieli curente și capitale (salariu 119 angajați, servicii comunale, servicii telecomunicații ș.a.).</w:t>
            </w:r>
          </w:p>
          <w:p w14:paraId="541BE642" w14:textId="77777777" w:rsidR="008218E8" w:rsidRPr="005157B5" w:rsidRDefault="00F83F99" w:rsidP="00F83F99">
            <w:pPr>
              <w:pStyle w:val="TableParagraph"/>
              <w:tabs>
                <w:tab w:val="left" w:pos="1410"/>
              </w:tabs>
              <w:ind w:left="69" w:right="99"/>
              <w:jc w:val="both"/>
              <w:rPr>
                <w:lang w:val="ro-MD"/>
              </w:rPr>
            </w:pPr>
            <w:r w:rsidRPr="0011277C">
              <w:rPr>
                <w:i/>
                <w:iCs/>
                <w:color w:val="000000"/>
                <w:sz w:val="20"/>
                <w:szCs w:val="20"/>
                <w:lang w:eastAsia="en-GB"/>
              </w:rPr>
              <w:t>(Serviciul 112)</w:t>
            </w:r>
          </w:p>
        </w:tc>
        <w:tc>
          <w:tcPr>
            <w:tcW w:w="983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4D5D4200" w14:textId="77777777" w:rsidR="008218E8" w:rsidRPr="00136CFE" w:rsidRDefault="008218E8" w:rsidP="00136CFE">
            <w:pPr>
              <w:pStyle w:val="TableParagraph"/>
              <w:spacing w:before="2"/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36CFE">
              <w:rPr>
                <w:color w:val="000000"/>
                <w:sz w:val="20"/>
                <w:szCs w:val="20"/>
                <w:lang w:val="ro-MD"/>
              </w:rPr>
              <w:t xml:space="preserve">Sub-programul </w:t>
            </w:r>
            <w:r w:rsidRPr="00136CFE">
              <w:rPr>
                <w:b/>
                <w:bCs/>
                <w:color w:val="000000"/>
                <w:sz w:val="20"/>
                <w:szCs w:val="20"/>
                <w:lang w:val="ro-MD"/>
              </w:rPr>
              <w:t>50.19</w:t>
            </w:r>
            <w:r w:rsidRPr="00136CFE">
              <w:rPr>
                <w:color w:val="000000"/>
                <w:sz w:val="20"/>
                <w:szCs w:val="20"/>
                <w:lang w:val="ro-MD"/>
              </w:rPr>
              <w:t xml:space="preserve"> „Tehnologii informaționale în sistem de alertă”</w:t>
            </w:r>
          </w:p>
        </w:tc>
        <w:tc>
          <w:tcPr>
            <w:tcW w:w="1566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0DB9D38B" w14:textId="77777777" w:rsidR="008218E8" w:rsidRPr="00F83F99" w:rsidRDefault="00902CCB" w:rsidP="00E27149">
            <w:pPr>
              <w:pStyle w:val="TableParagraph"/>
              <w:ind w:left="34" w:right="23"/>
              <w:jc w:val="both"/>
              <w:rPr>
                <w:color w:val="000000"/>
                <w:sz w:val="20"/>
                <w:szCs w:val="20"/>
                <w:lang w:val="ro-MD"/>
              </w:rPr>
            </w:pPr>
            <w:r w:rsidRPr="00F83F99">
              <w:rPr>
                <w:color w:val="000000"/>
                <w:sz w:val="20"/>
                <w:szCs w:val="20"/>
                <w:lang w:val="ro-MD"/>
              </w:rPr>
              <w:t>Legea 174/2014 cu privire la organizarea și funcționarea Serviciului național unic pentru apelurile de urgență 112</w:t>
            </w:r>
          </w:p>
        </w:tc>
        <w:tc>
          <w:tcPr>
            <w:tcW w:w="986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2CF5314C" w14:textId="77777777" w:rsidR="008218E8" w:rsidRPr="00F83F99" w:rsidRDefault="008218E8" w:rsidP="005D076F">
            <w:pPr>
              <w:pStyle w:val="TableParagraph"/>
              <w:spacing w:line="228" w:lineRule="exact"/>
              <w:ind w:left="147" w:right="85"/>
              <w:jc w:val="center"/>
              <w:rPr>
                <w:sz w:val="20"/>
                <w:szCs w:val="20"/>
                <w:lang w:val="ro-MD"/>
              </w:rPr>
            </w:pPr>
            <w:r w:rsidRPr="00F83F99">
              <w:rPr>
                <w:sz w:val="20"/>
                <w:szCs w:val="20"/>
                <w:lang w:val="ro-MD"/>
              </w:rPr>
              <w:t>2023-2026</w:t>
            </w:r>
          </w:p>
        </w:tc>
        <w:tc>
          <w:tcPr>
            <w:tcW w:w="1275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5570F41E" w14:textId="77777777" w:rsidR="008218E8" w:rsidRPr="00F83F99" w:rsidRDefault="00661F2F" w:rsidP="00A95E60">
            <w:pPr>
              <w:pStyle w:val="TableParagraph"/>
              <w:ind w:right="167"/>
              <w:jc w:val="center"/>
              <w:rPr>
                <w:sz w:val="20"/>
                <w:szCs w:val="20"/>
                <w:lang w:val="ro-MD"/>
              </w:rPr>
            </w:pPr>
            <w:r w:rsidRPr="00F83F99">
              <w:rPr>
                <w:sz w:val="20"/>
                <w:szCs w:val="20"/>
                <w:lang w:val="ro-MD"/>
              </w:rPr>
              <w:t>147</w:t>
            </w:r>
            <w:r w:rsidR="00F83F99">
              <w:rPr>
                <w:sz w:val="20"/>
                <w:szCs w:val="20"/>
                <w:lang w:val="ro-MD"/>
              </w:rPr>
              <w:t xml:space="preserve"> </w:t>
            </w:r>
            <w:r w:rsidRPr="00F83F99">
              <w:rPr>
                <w:sz w:val="20"/>
                <w:szCs w:val="20"/>
                <w:lang w:val="ro-MD"/>
              </w:rPr>
              <w:t>000</w:t>
            </w:r>
            <w:r w:rsidR="00915E48" w:rsidRPr="00F83F99">
              <w:rPr>
                <w:sz w:val="20"/>
                <w:szCs w:val="20"/>
                <w:lang w:val="ro-MD"/>
              </w:rPr>
              <w:t>,</w:t>
            </w:r>
            <w:r w:rsidRPr="00F83F99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993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695215FC" w14:textId="77777777" w:rsidR="008218E8" w:rsidRPr="00F83F99" w:rsidRDefault="008218E8" w:rsidP="00E27149">
            <w:pPr>
              <w:pStyle w:val="TableParagraph"/>
              <w:spacing w:line="228" w:lineRule="exact"/>
              <w:ind w:left="85" w:right="86"/>
              <w:jc w:val="center"/>
              <w:rPr>
                <w:sz w:val="20"/>
                <w:szCs w:val="20"/>
                <w:lang w:val="ro-MD"/>
              </w:rPr>
            </w:pPr>
            <w:r w:rsidRPr="00F83F99">
              <w:rPr>
                <w:sz w:val="20"/>
                <w:szCs w:val="20"/>
                <w:lang w:val="ro-MD"/>
              </w:rPr>
              <w:t>50</w:t>
            </w:r>
            <w:r w:rsidR="00915E48" w:rsidRPr="00F83F99">
              <w:rPr>
                <w:sz w:val="20"/>
                <w:szCs w:val="20"/>
                <w:lang w:val="ro-MD"/>
              </w:rPr>
              <w:t> </w:t>
            </w:r>
            <w:r w:rsidRPr="00F83F99">
              <w:rPr>
                <w:sz w:val="20"/>
                <w:szCs w:val="20"/>
                <w:lang w:val="ro-MD"/>
              </w:rPr>
              <w:t>000</w:t>
            </w:r>
            <w:r w:rsidR="00915E48" w:rsidRPr="00F83F99">
              <w:rPr>
                <w:sz w:val="20"/>
                <w:szCs w:val="20"/>
                <w:lang w:val="ro-MD"/>
              </w:rPr>
              <w:t>,</w:t>
            </w:r>
            <w:r w:rsidR="00595579" w:rsidRPr="00F83F99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992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0D2264C1" w14:textId="77777777" w:rsidR="008218E8" w:rsidRPr="00F83F99" w:rsidRDefault="008218E8" w:rsidP="00E27149">
            <w:pPr>
              <w:pStyle w:val="TableParagraph"/>
              <w:spacing w:line="228" w:lineRule="exact"/>
              <w:ind w:right="2"/>
              <w:jc w:val="center"/>
              <w:rPr>
                <w:sz w:val="20"/>
                <w:szCs w:val="20"/>
                <w:lang w:val="ro-MD"/>
              </w:rPr>
            </w:pPr>
            <w:r w:rsidRPr="00F83F99">
              <w:rPr>
                <w:sz w:val="20"/>
                <w:szCs w:val="20"/>
                <w:lang w:val="ro-MD"/>
              </w:rPr>
              <w:t>49</w:t>
            </w:r>
            <w:r w:rsidR="00915E48" w:rsidRPr="00F83F99">
              <w:rPr>
                <w:sz w:val="20"/>
                <w:szCs w:val="20"/>
                <w:lang w:val="ro-MD"/>
              </w:rPr>
              <w:t> </w:t>
            </w:r>
            <w:r w:rsidRPr="00F83F99">
              <w:rPr>
                <w:sz w:val="20"/>
                <w:szCs w:val="20"/>
                <w:lang w:val="ro-MD"/>
              </w:rPr>
              <w:t>000</w:t>
            </w:r>
            <w:r w:rsidR="00915E48" w:rsidRPr="00F83F99">
              <w:rPr>
                <w:sz w:val="20"/>
                <w:szCs w:val="20"/>
                <w:lang w:val="ro-MD"/>
              </w:rPr>
              <w:t>,</w:t>
            </w:r>
            <w:r w:rsidR="00595579" w:rsidRPr="00F83F99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850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7B7FEB6B" w14:textId="77777777" w:rsidR="008218E8" w:rsidRPr="00F83F99" w:rsidRDefault="008218E8" w:rsidP="00E27149">
            <w:pPr>
              <w:pStyle w:val="TableParagraph"/>
              <w:spacing w:line="228" w:lineRule="exact"/>
              <w:ind w:right="8"/>
              <w:jc w:val="center"/>
              <w:rPr>
                <w:sz w:val="20"/>
                <w:szCs w:val="20"/>
                <w:lang w:val="ro-MD"/>
              </w:rPr>
            </w:pPr>
            <w:r w:rsidRPr="00F83F99">
              <w:rPr>
                <w:sz w:val="20"/>
                <w:szCs w:val="20"/>
                <w:lang w:val="ro-MD"/>
              </w:rPr>
              <w:t>49</w:t>
            </w:r>
            <w:r w:rsidR="00915E48" w:rsidRPr="00F83F99">
              <w:rPr>
                <w:sz w:val="20"/>
                <w:szCs w:val="20"/>
                <w:lang w:val="ro-MD"/>
              </w:rPr>
              <w:t> </w:t>
            </w:r>
            <w:r w:rsidRPr="00F83F99">
              <w:rPr>
                <w:sz w:val="20"/>
                <w:szCs w:val="20"/>
                <w:lang w:val="ro-MD"/>
              </w:rPr>
              <w:t>000</w:t>
            </w:r>
            <w:r w:rsidR="00915E48" w:rsidRPr="00F83F99">
              <w:rPr>
                <w:sz w:val="20"/>
                <w:szCs w:val="20"/>
                <w:lang w:val="ro-MD"/>
              </w:rPr>
              <w:t>,</w:t>
            </w:r>
            <w:r w:rsidR="00595579" w:rsidRPr="00F83F99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851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7577679F" w14:textId="77777777" w:rsidR="008218E8" w:rsidRPr="00F83F99" w:rsidRDefault="008218E8" w:rsidP="00E27149">
            <w:pPr>
              <w:pStyle w:val="TableParagraph"/>
              <w:spacing w:line="228" w:lineRule="exact"/>
              <w:ind w:right="6"/>
              <w:jc w:val="center"/>
              <w:rPr>
                <w:sz w:val="20"/>
                <w:szCs w:val="20"/>
                <w:lang w:val="ro-MD"/>
              </w:rPr>
            </w:pPr>
            <w:r w:rsidRPr="00F83F99">
              <w:rPr>
                <w:sz w:val="20"/>
                <w:szCs w:val="20"/>
                <w:lang w:val="ro-MD"/>
              </w:rPr>
              <w:t>49</w:t>
            </w:r>
            <w:r w:rsidR="00915E48" w:rsidRPr="00F83F99">
              <w:rPr>
                <w:sz w:val="20"/>
                <w:szCs w:val="20"/>
                <w:lang w:val="ro-MD"/>
              </w:rPr>
              <w:t> </w:t>
            </w:r>
            <w:r w:rsidRPr="00F83F99">
              <w:rPr>
                <w:sz w:val="20"/>
                <w:szCs w:val="20"/>
                <w:lang w:val="ro-MD"/>
              </w:rPr>
              <w:t>000</w:t>
            </w:r>
            <w:r w:rsidR="00915E48" w:rsidRPr="00F83F99">
              <w:rPr>
                <w:sz w:val="20"/>
                <w:szCs w:val="20"/>
                <w:lang w:val="ro-MD"/>
              </w:rPr>
              <w:t>,</w:t>
            </w:r>
            <w:r w:rsidR="00595579" w:rsidRPr="00F83F99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992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00CF336E" w14:textId="77777777" w:rsidR="008218E8" w:rsidRPr="00F83F99" w:rsidRDefault="008218E8" w:rsidP="002C3CF0">
            <w:pPr>
              <w:pStyle w:val="TableParagraph"/>
              <w:spacing w:line="228" w:lineRule="exact"/>
              <w:ind w:left="79" w:right="91"/>
              <w:jc w:val="center"/>
              <w:rPr>
                <w:sz w:val="20"/>
                <w:szCs w:val="20"/>
                <w:lang w:val="ro-MD"/>
              </w:rPr>
            </w:pPr>
            <w:r w:rsidRPr="00F83F99">
              <w:rPr>
                <w:sz w:val="20"/>
                <w:szCs w:val="20"/>
                <w:lang w:val="ro-MD"/>
              </w:rPr>
              <w:t>49</w:t>
            </w:r>
            <w:r w:rsidR="00915E48" w:rsidRPr="00F83F99">
              <w:rPr>
                <w:sz w:val="20"/>
                <w:szCs w:val="20"/>
                <w:lang w:val="ro-MD"/>
              </w:rPr>
              <w:t> </w:t>
            </w:r>
            <w:r w:rsidRPr="00F83F99">
              <w:rPr>
                <w:sz w:val="20"/>
                <w:szCs w:val="20"/>
                <w:lang w:val="ro-MD"/>
              </w:rPr>
              <w:t>000</w:t>
            </w:r>
            <w:r w:rsidR="00915E48" w:rsidRPr="00F83F99">
              <w:rPr>
                <w:sz w:val="20"/>
                <w:szCs w:val="20"/>
                <w:lang w:val="ro-MD"/>
              </w:rPr>
              <w:t>,</w:t>
            </w:r>
            <w:r w:rsidR="00595579" w:rsidRPr="00F83F99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992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6" w:space="0" w:color="002850"/>
            </w:tcBorders>
          </w:tcPr>
          <w:p w14:paraId="27F4AF65" w14:textId="77777777" w:rsidR="008218E8" w:rsidRPr="00F83F99" w:rsidRDefault="00E272C3" w:rsidP="00E27149">
            <w:pPr>
              <w:pStyle w:val="TableParagraph"/>
              <w:spacing w:line="228" w:lineRule="exact"/>
              <w:ind w:left="95"/>
              <w:rPr>
                <w:sz w:val="20"/>
                <w:szCs w:val="20"/>
                <w:lang w:val="ro-MD"/>
              </w:rPr>
            </w:pPr>
            <w:r w:rsidRPr="00F83F99">
              <w:rPr>
                <w:sz w:val="20"/>
                <w:szCs w:val="20"/>
                <w:lang w:val="ro-MD"/>
              </w:rPr>
              <w:t>23</w:t>
            </w:r>
            <w:r w:rsidR="00915E48" w:rsidRPr="00F83F99">
              <w:rPr>
                <w:sz w:val="20"/>
                <w:szCs w:val="20"/>
                <w:lang w:val="ro-MD"/>
              </w:rPr>
              <w:t> </w:t>
            </w:r>
            <w:r w:rsidRPr="00F83F99">
              <w:rPr>
                <w:sz w:val="20"/>
                <w:szCs w:val="20"/>
                <w:lang w:val="ro-MD"/>
              </w:rPr>
              <w:t>000</w:t>
            </w:r>
            <w:r w:rsidR="00915E48" w:rsidRPr="00F83F99">
              <w:rPr>
                <w:sz w:val="20"/>
                <w:szCs w:val="20"/>
                <w:lang w:val="ro-MD"/>
              </w:rPr>
              <w:t>,</w:t>
            </w:r>
            <w:r w:rsidR="00595579" w:rsidRPr="00F83F99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993" w:type="dxa"/>
            <w:tcBorders>
              <w:top w:val="single" w:sz="4" w:space="0" w:color="002850"/>
              <w:left w:val="single" w:sz="6" w:space="0" w:color="002850"/>
              <w:bottom w:val="single" w:sz="4" w:space="0" w:color="002850"/>
              <w:right w:val="single" w:sz="4" w:space="0" w:color="002850"/>
            </w:tcBorders>
          </w:tcPr>
          <w:p w14:paraId="70F98484" w14:textId="77777777" w:rsidR="008218E8" w:rsidRPr="00F83F99" w:rsidRDefault="00E272C3" w:rsidP="008218E8">
            <w:pPr>
              <w:pStyle w:val="TableParagraph"/>
              <w:ind w:left="91"/>
              <w:rPr>
                <w:sz w:val="20"/>
                <w:szCs w:val="20"/>
                <w:lang w:val="ro-MD"/>
              </w:rPr>
            </w:pPr>
            <w:r w:rsidRPr="00F83F99">
              <w:rPr>
                <w:sz w:val="20"/>
                <w:szCs w:val="20"/>
                <w:lang w:val="ro-MD"/>
              </w:rPr>
              <w:t>34</w:t>
            </w:r>
            <w:r w:rsidR="00915E48" w:rsidRPr="00F83F99">
              <w:rPr>
                <w:sz w:val="20"/>
                <w:szCs w:val="20"/>
                <w:lang w:val="ro-MD"/>
              </w:rPr>
              <w:t> </w:t>
            </w:r>
            <w:r w:rsidRPr="00F83F99">
              <w:rPr>
                <w:sz w:val="20"/>
                <w:szCs w:val="20"/>
                <w:lang w:val="ro-MD"/>
              </w:rPr>
              <w:t>000</w:t>
            </w:r>
            <w:r w:rsidR="00915E48" w:rsidRPr="00F83F99">
              <w:rPr>
                <w:sz w:val="20"/>
                <w:szCs w:val="20"/>
                <w:lang w:val="ro-MD"/>
              </w:rPr>
              <w:t>,</w:t>
            </w:r>
            <w:r w:rsidR="00595579" w:rsidRPr="00F83F99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992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2F5DA498" w14:textId="77777777" w:rsidR="008218E8" w:rsidRPr="00F83F99" w:rsidDel="002C3CF0" w:rsidRDefault="00E272C3" w:rsidP="008218E8">
            <w:pPr>
              <w:pStyle w:val="TableParagraph"/>
              <w:spacing w:line="228" w:lineRule="exact"/>
              <w:ind w:left="92"/>
              <w:rPr>
                <w:sz w:val="20"/>
                <w:szCs w:val="20"/>
                <w:lang w:val="ro-MD"/>
              </w:rPr>
            </w:pPr>
            <w:r w:rsidRPr="00F83F99">
              <w:rPr>
                <w:sz w:val="20"/>
                <w:szCs w:val="20"/>
                <w:lang w:val="ro-MD"/>
              </w:rPr>
              <w:t>34</w:t>
            </w:r>
            <w:r w:rsidR="00915E48" w:rsidRPr="00F83F99">
              <w:rPr>
                <w:sz w:val="20"/>
                <w:szCs w:val="20"/>
                <w:lang w:val="ro-MD"/>
              </w:rPr>
              <w:t> </w:t>
            </w:r>
            <w:r w:rsidRPr="00F83F99">
              <w:rPr>
                <w:sz w:val="20"/>
                <w:szCs w:val="20"/>
                <w:lang w:val="ro-MD"/>
              </w:rPr>
              <w:t>000</w:t>
            </w:r>
            <w:r w:rsidR="00915E48" w:rsidRPr="00F83F99">
              <w:rPr>
                <w:sz w:val="20"/>
                <w:szCs w:val="20"/>
                <w:lang w:val="ro-MD"/>
              </w:rPr>
              <w:t>,</w:t>
            </w:r>
            <w:r w:rsidR="00595579" w:rsidRPr="00F83F99">
              <w:rPr>
                <w:sz w:val="20"/>
                <w:szCs w:val="20"/>
                <w:lang w:val="ro-MD"/>
              </w:rPr>
              <w:t>0</w:t>
            </w:r>
          </w:p>
        </w:tc>
      </w:tr>
      <w:tr w:rsidR="00E27149" w:rsidRPr="005157B5" w14:paraId="20EF14A2" w14:textId="77777777" w:rsidTr="00317881">
        <w:trPr>
          <w:trHeight w:val="2552"/>
        </w:trPr>
        <w:tc>
          <w:tcPr>
            <w:tcW w:w="380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6AB20978" w14:textId="77777777" w:rsidR="00E27149" w:rsidRPr="005157B5" w:rsidRDefault="008218E8" w:rsidP="00E27149">
            <w:pPr>
              <w:pStyle w:val="TableParagraph"/>
              <w:spacing w:before="1"/>
              <w:ind w:left="107"/>
              <w:rPr>
                <w:b/>
                <w:lang w:val="ro-MD"/>
              </w:rPr>
            </w:pPr>
            <w:r w:rsidRPr="005157B5">
              <w:rPr>
                <w:b/>
                <w:lang w:val="ro-MD"/>
              </w:rPr>
              <w:t>2</w:t>
            </w:r>
          </w:p>
        </w:tc>
        <w:tc>
          <w:tcPr>
            <w:tcW w:w="2031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4B223F72" w14:textId="77777777" w:rsidR="00F83F99" w:rsidRPr="0011277C" w:rsidRDefault="00F83F99" w:rsidP="00F83F99">
            <w:pPr>
              <w:widowControl/>
              <w:autoSpaceDE/>
              <w:autoSpaceDN/>
              <w:ind w:left="57" w:right="57"/>
              <w:jc w:val="both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277C">
              <w:rPr>
                <w:b/>
                <w:bCs/>
                <w:color w:val="000000"/>
                <w:sz w:val="20"/>
                <w:szCs w:val="20"/>
                <w:lang w:eastAsia="en-GB"/>
              </w:rPr>
              <w:t xml:space="preserve">Acțiunea </w:t>
            </w: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Pr="0011277C">
              <w:rPr>
                <w:b/>
                <w:bCs/>
                <w:color w:val="000000"/>
                <w:sz w:val="20"/>
                <w:szCs w:val="20"/>
                <w:lang w:eastAsia="en-GB"/>
              </w:rPr>
              <w:t xml:space="preserve">: </w:t>
            </w:r>
          </w:p>
          <w:p w14:paraId="7BE8E61B" w14:textId="77777777" w:rsidR="00F83F99" w:rsidRPr="0011277C" w:rsidRDefault="00F83F99" w:rsidP="00F83F99">
            <w:pPr>
              <w:widowControl/>
              <w:autoSpaceDE/>
              <w:autoSpaceDN/>
              <w:ind w:left="57" w:right="57"/>
              <w:jc w:val="both"/>
              <w:rPr>
                <w:color w:val="000000"/>
                <w:sz w:val="20"/>
                <w:szCs w:val="20"/>
                <w:lang w:eastAsia="en-GB"/>
              </w:rPr>
            </w:pPr>
            <w:r w:rsidRPr="0011277C">
              <w:rPr>
                <w:color w:val="000000"/>
                <w:sz w:val="20"/>
                <w:szCs w:val="20"/>
                <w:lang w:eastAsia="en-GB"/>
              </w:rPr>
              <w:t>Asigurarea accesului populației la programele TV din spațiul audiovizual național după finalizarea tranziției la TV digitală terestră.</w:t>
            </w:r>
          </w:p>
          <w:p w14:paraId="30D09704" w14:textId="77777777" w:rsidR="00246CE0" w:rsidRPr="005157B5" w:rsidRDefault="00F83F99" w:rsidP="00F83F99">
            <w:pPr>
              <w:pStyle w:val="TableParagraph"/>
              <w:ind w:left="49"/>
              <w:rPr>
                <w:i/>
                <w:lang w:val="ro-MD"/>
              </w:rPr>
            </w:pPr>
            <w:r w:rsidRPr="0011277C">
              <w:rPr>
                <w:i/>
                <w:iCs/>
                <w:color w:val="000000"/>
                <w:sz w:val="20"/>
                <w:szCs w:val="20"/>
                <w:lang w:eastAsia="en-GB"/>
              </w:rPr>
              <w:t>(Radiocomunicații/</w:t>
            </w:r>
            <w:r w:rsidRPr="0011277C">
              <w:rPr>
                <w:i/>
                <w:iCs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11277C">
              <w:rPr>
                <w:i/>
                <w:iCs/>
                <w:sz w:val="20"/>
                <w:szCs w:val="20"/>
                <w:lang w:val="ro-MD"/>
              </w:rPr>
              <w:t>Teleradio</w:t>
            </w:r>
            <w:proofErr w:type="spellEnd"/>
            <w:r w:rsidRPr="0011277C">
              <w:rPr>
                <w:i/>
                <w:iCs/>
                <w:sz w:val="20"/>
                <w:szCs w:val="20"/>
                <w:lang w:val="ro-MD"/>
              </w:rPr>
              <w:t xml:space="preserve"> Găgăuzia)</w:t>
            </w:r>
          </w:p>
        </w:tc>
        <w:tc>
          <w:tcPr>
            <w:tcW w:w="983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4D3E3C02" w14:textId="77777777" w:rsidR="00E27149" w:rsidRPr="00136CFE" w:rsidRDefault="00916295" w:rsidP="00136CFE">
            <w:pPr>
              <w:pStyle w:val="TableParagraph"/>
              <w:spacing w:before="2"/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36CFE">
              <w:rPr>
                <w:color w:val="000000"/>
                <w:sz w:val="20"/>
                <w:szCs w:val="20"/>
                <w:lang w:val="ro-MD"/>
              </w:rPr>
              <w:t xml:space="preserve">Sub-programul </w:t>
            </w:r>
            <w:r w:rsidRPr="00136CFE">
              <w:rPr>
                <w:b/>
                <w:bCs/>
                <w:color w:val="000000"/>
                <w:sz w:val="20"/>
                <w:szCs w:val="20"/>
                <w:lang w:val="ro-MD"/>
              </w:rPr>
              <w:t>50.19</w:t>
            </w:r>
            <w:r w:rsidRPr="00136CFE">
              <w:rPr>
                <w:color w:val="000000"/>
                <w:sz w:val="20"/>
                <w:szCs w:val="20"/>
                <w:lang w:val="ro-MD"/>
              </w:rPr>
              <w:t xml:space="preserve"> „Tehnologii informaționale în sistem de alertă”</w:t>
            </w:r>
          </w:p>
        </w:tc>
        <w:tc>
          <w:tcPr>
            <w:tcW w:w="1566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67910479" w14:textId="77777777" w:rsidR="00E27149" w:rsidRPr="00F83F99" w:rsidRDefault="00916295" w:rsidP="00E27149">
            <w:pPr>
              <w:pStyle w:val="TableParagraph"/>
              <w:ind w:left="34" w:right="23"/>
              <w:jc w:val="both"/>
              <w:rPr>
                <w:sz w:val="20"/>
                <w:szCs w:val="20"/>
                <w:lang w:val="ro-MD"/>
              </w:rPr>
            </w:pPr>
            <w:r w:rsidRPr="00136CFE">
              <w:rPr>
                <w:color w:val="000000"/>
                <w:sz w:val="20"/>
                <w:szCs w:val="20"/>
                <w:lang w:eastAsia="en-GB"/>
              </w:rPr>
              <w:t>Legea nr.60 din 17.03.2022 pentru modificarea unor acte normative  (Monitorul Oficial Nr. 98-105 art. 169, 08-04</w:t>
            </w:r>
            <w:r w:rsidRPr="00F83F99">
              <w:rPr>
                <w:color w:val="000000"/>
                <w:sz w:val="20"/>
                <w:szCs w:val="20"/>
                <w:lang w:val="ro-MD"/>
              </w:rPr>
              <w:t>-2022)</w:t>
            </w:r>
          </w:p>
        </w:tc>
        <w:tc>
          <w:tcPr>
            <w:tcW w:w="986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41657770" w14:textId="77777777" w:rsidR="00A95E60" w:rsidRPr="00F83F99" w:rsidRDefault="00A95E60" w:rsidP="005D076F">
            <w:pPr>
              <w:pStyle w:val="TableParagraph"/>
              <w:spacing w:line="228" w:lineRule="exact"/>
              <w:ind w:left="147" w:right="85"/>
              <w:jc w:val="center"/>
              <w:rPr>
                <w:sz w:val="20"/>
                <w:szCs w:val="20"/>
                <w:lang w:val="ro-MD"/>
              </w:rPr>
            </w:pPr>
            <w:r w:rsidRPr="00F83F99">
              <w:rPr>
                <w:sz w:val="20"/>
                <w:szCs w:val="20"/>
                <w:lang w:val="ro-MD"/>
              </w:rPr>
              <w:t>202</w:t>
            </w:r>
            <w:r w:rsidR="005D076F" w:rsidRPr="00F83F99">
              <w:rPr>
                <w:sz w:val="20"/>
                <w:szCs w:val="20"/>
                <w:lang w:val="ro-MD"/>
              </w:rPr>
              <w:t>3</w:t>
            </w:r>
            <w:r w:rsidRPr="00F83F99">
              <w:rPr>
                <w:sz w:val="20"/>
                <w:szCs w:val="20"/>
                <w:lang w:val="ro-MD"/>
              </w:rPr>
              <w:t>-202</w:t>
            </w:r>
            <w:r w:rsidR="005D076F" w:rsidRPr="00F83F99">
              <w:rPr>
                <w:sz w:val="20"/>
                <w:szCs w:val="20"/>
                <w:lang w:val="ro-MD"/>
              </w:rPr>
              <w:t>6</w:t>
            </w:r>
          </w:p>
        </w:tc>
        <w:tc>
          <w:tcPr>
            <w:tcW w:w="1275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6CA3E996" w14:textId="77777777" w:rsidR="008218E8" w:rsidRPr="00F83F99" w:rsidRDefault="00902CCB" w:rsidP="00A95E60">
            <w:pPr>
              <w:pStyle w:val="TableParagraph"/>
              <w:ind w:right="167"/>
              <w:jc w:val="center"/>
              <w:rPr>
                <w:sz w:val="20"/>
                <w:szCs w:val="20"/>
                <w:lang w:val="ro-MD"/>
              </w:rPr>
            </w:pPr>
            <w:r w:rsidRPr="00F83F99">
              <w:rPr>
                <w:sz w:val="20"/>
                <w:szCs w:val="20"/>
                <w:lang w:val="ro-MD"/>
              </w:rPr>
              <w:t>27</w:t>
            </w:r>
            <w:r w:rsidR="00F83F99">
              <w:rPr>
                <w:sz w:val="20"/>
                <w:szCs w:val="20"/>
                <w:lang w:val="ro-MD"/>
              </w:rPr>
              <w:t xml:space="preserve"> </w:t>
            </w:r>
            <w:r w:rsidRPr="00F83F99">
              <w:rPr>
                <w:sz w:val="20"/>
                <w:szCs w:val="20"/>
                <w:lang w:val="ro-MD"/>
              </w:rPr>
              <w:t>000</w:t>
            </w:r>
            <w:r w:rsidR="00915E48" w:rsidRPr="00F83F99">
              <w:rPr>
                <w:sz w:val="20"/>
                <w:szCs w:val="20"/>
                <w:lang w:val="ro-MD"/>
              </w:rPr>
              <w:t>,</w:t>
            </w:r>
            <w:r w:rsidR="00496095" w:rsidRPr="00F83F99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993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674520E4" w14:textId="77777777" w:rsidR="00E27149" w:rsidRPr="00F83F99" w:rsidRDefault="00902CCB" w:rsidP="00E27149">
            <w:pPr>
              <w:pStyle w:val="TableParagraph"/>
              <w:spacing w:line="228" w:lineRule="exact"/>
              <w:ind w:left="85" w:right="86"/>
              <w:jc w:val="center"/>
              <w:rPr>
                <w:sz w:val="20"/>
                <w:szCs w:val="20"/>
                <w:lang w:val="ro-MD"/>
              </w:rPr>
            </w:pPr>
            <w:r w:rsidRPr="00F83F99">
              <w:rPr>
                <w:sz w:val="20"/>
                <w:szCs w:val="20"/>
                <w:lang w:val="ro-MD"/>
              </w:rPr>
              <w:t>9000</w:t>
            </w:r>
            <w:r w:rsidR="00915E48" w:rsidRPr="00F83F99">
              <w:rPr>
                <w:sz w:val="20"/>
                <w:szCs w:val="20"/>
                <w:lang w:val="ro-MD"/>
              </w:rPr>
              <w:t>,</w:t>
            </w:r>
            <w:r w:rsidR="00595579" w:rsidRPr="00F83F99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992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620BBF57" w14:textId="77777777" w:rsidR="00E27149" w:rsidRPr="00F83F99" w:rsidRDefault="00902CCB" w:rsidP="00E27149">
            <w:pPr>
              <w:pStyle w:val="TableParagraph"/>
              <w:spacing w:line="228" w:lineRule="exact"/>
              <w:ind w:right="2"/>
              <w:jc w:val="center"/>
              <w:rPr>
                <w:sz w:val="20"/>
                <w:szCs w:val="20"/>
                <w:lang w:val="ro-MD"/>
              </w:rPr>
            </w:pPr>
            <w:r w:rsidRPr="00F83F99">
              <w:rPr>
                <w:sz w:val="20"/>
                <w:szCs w:val="20"/>
                <w:lang w:val="ro-MD"/>
              </w:rPr>
              <w:t>9000</w:t>
            </w:r>
            <w:r w:rsidR="00915E48" w:rsidRPr="00F83F99">
              <w:rPr>
                <w:sz w:val="20"/>
                <w:szCs w:val="20"/>
                <w:lang w:val="ro-MD"/>
              </w:rPr>
              <w:t>,</w:t>
            </w:r>
            <w:r w:rsidR="00595579" w:rsidRPr="00F83F99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850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77B857C0" w14:textId="77777777" w:rsidR="00E27149" w:rsidRPr="00F83F99" w:rsidRDefault="00902CCB" w:rsidP="00E27149">
            <w:pPr>
              <w:pStyle w:val="TableParagraph"/>
              <w:spacing w:line="228" w:lineRule="exact"/>
              <w:ind w:right="8"/>
              <w:jc w:val="center"/>
              <w:rPr>
                <w:sz w:val="20"/>
                <w:szCs w:val="20"/>
                <w:lang w:val="ro-MD"/>
              </w:rPr>
            </w:pPr>
            <w:r w:rsidRPr="00F83F99">
              <w:rPr>
                <w:sz w:val="20"/>
                <w:szCs w:val="20"/>
                <w:lang w:val="ro-MD"/>
              </w:rPr>
              <w:t>9000</w:t>
            </w:r>
            <w:r w:rsidR="00915E48" w:rsidRPr="00F83F99">
              <w:rPr>
                <w:sz w:val="20"/>
                <w:szCs w:val="20"/>
                <w:lang w:val="ro-MD"/>
              </w:rPr>
              <w:t>,</w:t>
            </w:r>
            <w:r w:rsidR="00595579" w:rsidRPr="00F83F99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851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760B5735" w14:textId="77777777" w:rsidR="00E27149" w:rsidRPr="00F83F99" w:rsidRDefault="00902CCB" w:rsidP="00E27149">
            <w:pPr>
              <w:pStyle w:val="TableParagraph"/>
              <w:spacing w:line="228" w:lineRule="exact"/>
              <w:ind w:right="6"/>
              <w:jc w:val="center"/>
              <w:rPr>
                <w:sz w:val="20"/>
                <w:szCs w:val="20"/>
                <w:lang w:val="ro-MD"/>
              </w:rPr>
            </w:pPr>
            <w:r w:rsidRPr="00F83F99">
              <w:rPr>
                <w:sz w:val="20"/>
                <w:szCs w:val="20"/>
                <w:lang w:val="ro-MD"/>
              </w:rPr>
              <w:t>9000</w:t>
            </w:r>
            <w:r w:rsidR="00915E48" w:rsidRPr="00F83F99">
              <w:rPr>
                <w:sz w:val="20"/>
                <w:szCs w:val="20"/>
                <w:lang w:val="ro-MD"/>
              </w:rPr>
              <w:t>,</w:t>
            </w:r>
            <w:r w:rsidR="00595579" w:rsidRPr="00F83F99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992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2C1D9334" w14:textId="77777777" w:rsidR="00E27149" w:rsidRPr="00F83F99" w:rsidRDefault="00902CCB" w:rsidP="002C3CF0">
            <w:pPr>
              <w:pStyle w:val="TableParagraph"/>
              <w:spacing w:line="228" w:lineRule="exact"/>
              <w:ind w:left="79" w:right="91"/>
              <w:jc w:val="center"/>
              <w:rPr>
                <w:sz w:val="20"/>
                <w:szCs w:val="20"/>
                <w:lang w:val="ro-MD"/>
              </w:rPr>
            </w:pPr>
            <w:r w:rsidRPr="00F83F99">
              <w:rPr>
                <w:sz w:val="20"/>
                <w:szCs w:val="20"/>
                <w:lang w:val="ro-MD"/>
              </w:rPr>
              <w:t>9000</w:t>
            </w:r>
            <w:r w:rsidR="00915E48" w:rsidRPr="00F83F99">
              <w:rPr>
                <w:sz w:val="20"/>
                <w:szCs w:val="20"/>
                <w:lang w:val="ro-MD"/>
              </w:rPr>
              <w:t>,</w:t>
            </w:r>
            <w:r w:rsidR="00595579" w:rsidRPr="00F83F99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992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6" w:space="0" w:color="002850"/>
            </w:tcBorders>
          </w:tcPr>
          <w:p w14:paraId="05A4EA9D" w14:textId="77777777" w:rsidR="00E27149" w:rsidRPr="00F83F99" w:rsidRDefault="008218E8" w:rsidP="00E27149">
            <w:pPr>
              <w:pStyle w:val="TableParagraph"/>
              <w:spacing w:line="228" w:lineRule="exact"/>
              <w:ind w:left="95"/>
              <w:rPr>
                <w:sz w:val="20"/>
                <w:szCs w:val="20"/>
                <w:lang w:val="ro-MD"/>
              </w:rPr>
            </w:pPr>
            <w:r w:rsidRPr="00F83F99">
              <w:rPr>
                <w:sz w:val="20"/>
                <w:szCs w:val="20"/>
                <w:lang w:val="ro-MD"/>
              </w:rPr>
              <w:t>35</w:t>
            </w:r>
            <w:r w:rsidR="00F83F99">
              <w:rPr>
                <w:sz w:val="20"/>
                <w:szCs w:val="20"/>
                <w:lang w:val="ro-MD"/>
              </w:rPr>
              <w:t xml:space="preserve"> </w:t>
            </w:r>
            <w:r w:rsidRPr="00F83F99">
              <w:rPr>
                <w:sz w:val="20"/>
                <w:szCs w:val="20"/>
                <w:lang w:val="ro-MD"/>
              </w:rPr>
              <w:t>900</w:t>
            </w:r>
            <w:r w:rsidR="00915E48" w:rsidRPr="00F83F99">
              <w:rPr>
                <w:sz w:val="20"/>
                <w:szCs w:val="20"/>
                <w:lang w:val="ro-MD"/>
              </w:rPr>
              <w:t>,</w:t>
            </w:r>
            <w:r w:rsidR="00595579" w:rsidRPr="00F83F99">
              <w:rPr>
                <w:sz w:val="20"/>
                <w:szCs w:val="20"/>
                <w:lang w:val="ro-MD"/>
              </w:rPr>
              <w:t>0</w:t>
            </w:r>
          </w:p>
        </w:tc>
        <w:tc>
          <w:tcPr>
            <w:tcW w:w="993" w:type="dxa"/>
            <w:tcBorders>
              <w:top w:val="single" w:sz="4" w:space="0" w:color="002850"/>
              <w:left w:val="single" w:sz="6" w:space="0" w:color="002850"/>
              <w:bottom w:val="single" w:sz="4" w:space="0" w:color="002850"/>
              <w:right w:val="single" w:sz="4" w:space="0" w:color="002850"/>
            </w:tcBorders>
          </w:tcPr>
          <w:p w14:paraId="22C94FC5" w14:textId="77777777" w:rsidR="00E27149" w:rsidRPr="00F83F99" w:rsidRDefault="0095719A" w:rsidP="00DB44BB">
            <w:pPr>
              <w:pStyle w:val="TableParagraph"/>
              <w:spacing w:line="228" w:lineRule="exact"/>
              <w:ind w:left="91"/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-</w:t>
            </w:r>
          </w:p>
        </w:tc>
        <w:tc>
          <w:tcPr>
            <w:tcW w:w="992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2005FE07" w14:textId="77777777" w:rsidR="00E27149" w:rsidRPr="00F83F99" w:rsidRDefault="00DB44BB" w:rsidP="00DB44BB">
            <w:pPr>
              <w:pStyle w:val="TableParagraph"/>
              <w:spacing w:line="228" w:lineRule="exact"/>
              <w:ind w:left="92"/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-</w:t>
            </w:r>
          </w:p>
        </w:tc>
      </w:tr>
      <w:tr w:rsidR="00F83F99" w:rsidRPr="005157B5" w14:paraId="3E80D5A3" w14:textId="77777777" w:rsidTr="000915B2">
        <w:trPr>
          <w:trHeight w:val="425"/>
        </w:trPr>
        <w:tc>
          <w:tcPr>
            <w:tcW w:w="5946" w:type="dxa"/>
            <w:gridSpan w:val="5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0EF74646" w14:textId="77777777" w:rsidR="00F83F99" w:rsidRPr="005157B5" w:rsidRDefault="00F83F99" w:rsidP="00F83F99">
            <w:pPr>
              <w:pStyle w:val="TableParagraph"/>
              <w:spacing w:line="228" w:lineRule="exact"/>
              <w:ind w:left="147" w:right="85"/>
              <w:rPr>
                <w:b/>
                <w:lang w:val="ro-MD"/>
              </w:rPr>
            </w:pPr>
            <w:r w:rsidRPr="005157B5">
              <w:rPr>
                <w:b/>
                <w:lang w:val="ro-MD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3F4FA07B" w14:textId="77777777" w:rsidR="00F83F99" w:rsidRPr="00F83F99" w:rsidRDefault="00F83F99" w:rsidP="00496095">
            <w:pPr>
              <w:pStyle w:val="TableParagraph"/>
              <w:spacing w:line="228" w:lineRule="exact"/>
              <w:ind w:right="167"/>
              <w:jc w:val="center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174</w:t>
            </w:r>
            <w:r>
              <w:rPr>
                <w:b/>
                <w:sz w:val="20"/>
                <w:szCs w:val="20"/>
                <w:lang w:val="ro-MD"/>
              </w:rPr>
              <w:t xml:space="preserve"> </w:t>
            </w:r>
            <w:r w:rsidRPr="00F83F99">
              <w:rPr>
                <w:b/>
                <w:sz w:val="20"/>
                <w:szCs w:val="20"/>
                <w:lang w:val="ro-MD"/>
              </w:rPr>
              <w:t>000,0</w:t>
            </w:r>
          </w:p>
        </w:tc>
        <w:tc>
          <w:tcPr>
            <w:tcW w:w="993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6CCC593C" w14:textId="77777777" w:rsidR="00F83F99" w:rsidRPr="00F83F99" w:rsidRDefault="00F83F99" w:rsidP="002847DD">
            <w:pPr>
              <w:pStyle w:val="TableParagraph"/>
              <w:spacing w:line="228" w:lineRule="exact"/>
              <w:ind w:left="85" w:right="86"/>
              <w:jc w:val="center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59</w:t>
            </w:r>
            <w:r>
              <w:rPr>
                <w:b/>
                <w:sz w:val="20"/>
                <w:szCs w:val="20"/>
                <w:lang w:val="ro-MD"/>
              </w:rPr>
              <w:t xml:space="preserve"> </w:t>
            </w:r>
            <w:r w:rsidRPr="00F83F99">
              <w:rPr>
                <w:b/>
                <w:sz w:val="20"/>
                <w:szCs w:val="20"/>
                <w:lang w:val="ro-MD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768848BB" w14:textId="77777777" w:rsidR="00F83F99" w:rsidRPr="00F83F99" w:rsidRDefault="00F83F99" w:rsidP="002847DD">
            <w:pPr>
              <w:pStyle w:val="TableParagraph"/>
              <w:spacing w:line="228" w:lineRule="exact"/>
              <w:ind w:right="2"/>
              <w:jc w:val="center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58</w:t>
            </w:r>
            <w:r>
              <w:rPr>
                <w:b/>
                <w:sz w:val="20"/>
                <w:szCs w:val="20"/>
                <w:lang w:val="ro-MD"/>
              </w:rPr>
              <w:t xml:space="preserve"> </w:t>
            </w:r>
            <w:r w:rsidRPr="00F83F99">
              <w:rPr>
                <w:b/>
                <w:sz w:val="20"/>
                <w:szCs w:val="20"/>
                <w:lang w:val="ro-MD"/>
              </w:rPr>
              <w:t>000,0</w:t>
            </w:r>
          </w:p>
        </w:tc>
        <w:tc>
          <w:tcPr>
            <w:tcW w:w="850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655B2A8A" w14:textId="77777777" w:rsidR="00F83F99" w:rsidRPr="00F83F99" w:rsidRDefault="00F83F99" w:rsidP="002847DD">
            <w:pPr>
              <w:pStyle w:val="TableParagraph"/>
              <w:spacing w:line="228" w:lineRule="exact"/>
              <w:ind w:right="8"/>
              <w:jc w:val="center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58</w:t>
            </w:r>
            <w:r>
              <w:rPr>
                <w:b/>
                <w:sz w:val="20"/>
                <w:szCs w:val="20"/>
                <w:lang w:val="ro-MD"/>
              </w:rPr>
              <w:t xml:space="preserve"> </w:t>
            </w:r>
            <w:r w:rsidRPr="00F83F99">
              <w:rPr>
                <w:b/>
                <w:sz w:val="20"/>
                <w:szCs w:val="20"/>
                <w:lang w:val="ro-MD"/>
              </w:rPr>
              <w:t>000,0</w:t>
            </w:r>
          </w:p>
        </w:tc>
        <w:tc>
          <w:tcPr>
            <w:tcW w:w="851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757BCCAB" w14:textId="77777777" w:rsidR="00F83F99" w:rsidRPr="00F83F99" w:rsidRDefault="00F83F99" w:rsidP="002847DD">
            <w:pPr>
              <w:pStyle w:val="TableParagraph"/>
              <w:spacing w:line="228" w:lineRule="exact"/>
              <w:ind w:right="6"/>
              <w:jc w:val="center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58</w:t>
            </w:r>
            <w:r>
              <w:rPr>
                <w:b/>
                <w:sz w:val="20"/>
                <w:szCs w:val="20"/>
                <w:lang w:val="ro-MD"/>
              </w:rPr>
              <w:t xml:space="preserve"> </w:t>
            </w:r>
            <w:r w:rsidRPr="00F83F99">
              <w:rPr>
                <w:b/>
                <w:sz w:val="20"/>
                <w:szCs w:val="20"/>
                <w:lang w:val="ro-MD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2967A27A" w14:textId="77777777" w:rsidR="00F83F99" w:rsidRPr="00F83F99" w:rsidRDefault="00F83F99" w:rsidP="002847DD">
            <w:pPr>
              <w:pStyle w:val="TableParagraph"/>
              <w:spacing w:line="228" w:lineRule="exact"/>
              <w:ind w:left="79" w:right="91"/>
              <w:jc w:val="center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58</w:t>
            </w:r>
            <w:r>
              <w:rPr>
                <w:b/>
                <w:sz w:val="20"/>
                <w:szCs w:val="20"/>
                <w:lang w:val="ro-MD"/>
              </w:rPr>
              <w:t xml:space="preserve"> </w:t>
            </w:r>
            <w:r w:rsidRPr="00F83F99">
              <w:rPr>
                <w:b/>
                <w:sz w:val="20"/>
                <w:szCs w:val="20"/>
                <w:lang w:val="ro-MD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6" w:space="0" w:color="002850"/>
            </w:tcBorders>
          </w:tcPr>
          <w:p w14:paraId="07D0DA98" w14:textId="77777777" w:rsidR="00F83F99" w:rsidRPr="00F83F99" w:rsidRDefault="00F83F99" w:rsidP="006D27CF">
            <w:pPr>
              <w:pStyle w:val="TableParagraph"/>
              <w:spacing w:line="228" w:lineRule="exact"/>
              <w:ind w:left="95"/>
              <w:rPr>
                <w:b/>
                <w:sz w:val="20"/>
                <w:szCs w:val="20"/>
                <w:lang w:val="ro-MD"/>
              </w:rPr>
            </w:pPr>
            <w:r w:rsidRPr="00F83F99">
              <w:rPr>
                <w:b/>
                <w:sz w:val="20"/>
                <w:szCs w:val="20"/>
                <w:lang w:val="ro-MD"/>
              </w:rPr>
              <w:t>58</w:t>
            </w:r>
            <w:r>
              <w:rPr>
                <w:b/>
                <w:sz w:val="20"/>
                <w:szCs w:val="20"/>
                <w:lang w:val="ro-MD"/>
              </w:rPr>
              <w:t xml:space="preserve"> </w:t>
            </w:r>
            <w:r w:rsidRPr="00F83F99">
              <w:rPr>
                <w:b/>
                <w:sz w:val="20"/>
                <w:szCs w:val="20"/>
                <w:lang w:val="ro-MD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002850"/>
              <w:left w:val="single" w:sz="6" w:space="0" w:color="002850"/>
              <w:bottom w:val="single" w:sz="4" w:space="0" w:color="002850"/>
              <w:right w:val="single" w:sz="4" w:space="0" w:color="002850"/>
            </w:tcBorders>
          </w:tcPr>
          <w:p w14:paraId="725EBC80" w14:textId="77777777" w:rsidR="00F83F99" w:rsidRPr="00F83F99" w:rsidRDefault="00DB44BB" w:rsidP="00710499">
            <w:pPr>
              <w:pStyle w:val="TableParagraph"/>
              <w:spacing w:line="228" w:lineRule="exact"/>
              <w:ind w:left="91"/>
              <w:rPr>
                <w:b/>
                <w:sz w:val="20"/>
                <w:szCs w:val="20"/>
                <w:lang w:val="ro-MD"/>
              </w:rPr>
            </w:pPr>
            <w:r>
              <w:rPr>
                <w:b/>
                <w:sz w:val="20"/>
                <w:szCs w:val="20"/>
                <w:lang w:val="ro-MD"/>
              </w:rPr>
              <w:t>34</w:t>
            </w:r>
            <w:r w:rsidR="00F83F99">
              <w:rPr>
                <w:b/>
                <w:sz w:val="20"/>
                <w:szCs w:val="20"/>
                <w:lang w:val="ro-MD"/>
              </w:rPr>
              <w:t xml:space="preserve"> </w:t>
            </w:r>
            <w:r>
              <w:rPr>
                <w:b/>
                <w:sz w:val="20"/>
                <w:szCs w:val="20"/>
                <w:lang w:val="ro-MD"/>
              </w:rPr>
              <w:t>0</w:t>
            </w:r>
            <w:r w:rsidR="00F83F99" w:rsidRPr="00F83F99">
              <w:rPr>
                <w:b/>
                <w:sz w:val="20"/>
                <w:szCs w:val="20"/>
                <w:lang w:val="ro-MD"/>
              </w:rPr>
              <w:t>00,0</w:t>
            </w:r>
          </w:p>
        </w:tc>
        <w:tc>
          <w:tcPr>
            <w:tcW w:w="992" w:type="dxa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14:paraId="37727F0D" w14:textId="77777777" w:rsidR="00F83F99" w:rsidRPr="00F83F99" w:rsidRDefault="00DB44BB" w:rsidP="002C3CF0">
            <w:pPr>
              <w:pStyle w:val="TableParagraph"/>
              <w:spacing w:line="228" w:lineRule="exact"/>
              <w:ind w:left="92"/>
              <w:rPr>
                <w:b/>
                <w:sz w:val="20"/>
                <w:szCs w:val="20"/>
                <w:lang w:val="ro-MD"/>
              </w:rPr>
            </w:pPr>
            <w:r>
              <w:rPr>
                <w:b/>
                <w:sz w:val="20"/>
                <w:szCs w:val="20"/>
                <w:lang w:val="ro-MD"/>
              </w:rPr>
              <w:t>3</w:t>
            </w:r>
            <w:r w:rsidR="00F83F99" w:rsidRPr="00F83F99">
              <w:rPr>
                <w:b/>
                <w:sz w:val="20"/>
                <w:szCs w:val="20"/>
                <w:lang w:val="ro-MD"/>
              </w:rPr>
              <w:t>4</w:t>
            </w:r>
            <w:r w:rsidR="00F83F99">
              <w:rPr>
                <w:b/>
                <w:sz w:val="20"/>
                <w:szCs w:val="20"/>
                <w:lang w:val="ro-MD"/>
              </w:rPr>
              <w:t xml:space="preserve"> </w:t>
            </w:r>
            <w:r>
              <w:rPr>
                <w:b/>
                <w:sz w:val="20"/>
                <w:szCs w:val="20"/>
                <w:lang w:val="ro-MD"/>
              </w:rPr>
              <w:t>0</w:t>
            </w:r>
            <w:r w:rsidR="00F83F99" w:rsidRPr="00F83F99">
              <w:rPr>
                <w:b/>
                <w:sz w:val="20"/>
                <w:szCs w:val="20"/>
                <w:lang w:val="ro-MD"/>
              </w:rPr>
              <w:t>00,0</w:t>
            </w:r>
          </w:p>
        </w:tc>
      </w:tr>
    </w:tbl>
    <w:p w14:paraId="6F90A5BA" w14:textId="77777777" w:rsidR="007A7665" w:rsidRDefault="007A7665" w:rsidP="00E470B3">
      <w:pPr>
        <w:rPr>
          <w:lang w:val="ro-MD"/>
        </w:rPr>
      </w:pPr>
    </w:p>
    <w:p w14:paraId="1B32D6C5" w14:textId="77777777" w:rsidR="00EF1F3C" w:rsidRDefault="00EF1F3C" w:rsidP="00E470B3">
      <w:pPr>
        <w:rPr>
          <w:lang w:val="ro-MD"/>
        </w:rPr>
      </w:pPr>
    </w:p>
    <w:p w14:paraId="08660356" w14:textId="77777777" w:rsidR="00EF1F3C" w:rsidRPr="00EF1F3C" w:rsidRDefault="00EF1F3C" w:rsidP="00716C9F">
      <w:pPr>
        <w:pageBreakBefore/>
        <w:rPr>
          <w:b/>
        </w:rPr>
      </w:pPr>
      <w:r w:rsidRPr="00EF1F3C">
        <w:rPr>
          <w:b/>
        </w:rPr>
        <w:lastRenderedPageBreak/>
        <w:t>E. Propuneri de proiecte/programe de asistență externă pe sector</w:t>
      </w:r>
    </w:p>
    <w:p w14:paraId="4C9A9D75" w14:textId="77777777" w:rsidR="00EF1F3C" w:rsidRPr="00EF1F3C" w:rsidRDefault="00EF1F3C" w:rsidP="00EF1F3C">
      <w:pPr>
        <w:spacing w:before="120" w:line="276" w:lineRule="auto"/>
        <w:rPr>
          <w:i/>
          <w:sz w:val="20"/>
          <w:szCs w:val="20"/>
        </w:rPr>
      </w:pPr>
      <w:r w:rsidRPr="00EF1F3C">
        <w:rPr>
          <w:i/>
          <w:sz w:val="20"/>
          <w:szCs w:val="20"/>
        </w:rPr>
        <w:t>În Tabelul 7 se vor include alte propuneri de proiecte/programe de asistență externă care nu cad sub incidența din secțiunea D.2.</w:t>
      </w:r>
    </w:p>
    <w:p w14:paraId="62977994" w14:textId="77777777" w:rsidR="00EF1F3C" w:rsidRPr="00EF1F3C" w:rsidRDefault="00EF1F3C" w:rsidP="00EF1F3C">
      <w:pPr>
        <w:spacing w:line="276" w:lineRule="auto"/>
        <w:rPr>
          <w:i/>
          <w:sz w:val="20"/>
          <w:szCs w:val="20"/>
        </w:rPr>
      </w:pPr>
      <w:r w:rsidRPr="00EF1F3C">
        <w:rPr>
          <w:i/>
          <w:sz w:val="20"/>
          <w:szCs w:val="20"/>
        </w:rPr>
        <w:t>În coloana 5 se va indica statutul propunerii de proiect, de ex. inițiere (1), elaborare nota de concept/studiu (2), negocieri cu donatorul (3), aprobat la boardul donatorului (4), altele de specificat (5) etc.</w:t>
      </w:r>
    </w:p>
    <w:p w14:paraId="68200811" w14:textId="77777777" w:rsidR="00EF1F3C" w:rsidRPr="00EF1F3C" w:rsidRDefault="00EF1F3C" w:rsidP="00EF1F3C">
      <w:pPr>
        <w:spacing w:line="276" w:lineRule="auto"/>
        <w:jc w:val="both"/>
        <w:rPr>
          <w:sz w:val="20"/>
          <w:szCs w:val="20"/>
        </w:rPr>
      </w:pPr>
      <w:r w:rsidRPr="00EF1F3C">
        <w:rPr>
          <w:i/>
          <w:sz w:val="20"/>
          <w:szCs w:val="20"/>
        </w:rPr>
        <w:t xml:space="preserve">În coloana 6 se va specifica tipul asistenței și anume asistență financiară (1), asistență tehnică (2), mixtă (3), </w:t>
      </w:r>
      <w:r w:rsidRPr="00EF1F3C">
        <w:rPr>
          <w:sz w:val="20"/>
          <w:szCs w:val="20"/>
        </w:rPr>
        <w:t xml:space="preserve"> conform prevederilor </w:t>
      </w:r>
      <w:proofErr w:type="spellStart"/>
      <w:r w:rsidRPr="00EF1F3C">
        <w:rPr>
          <w:sz w:val="20"/>
          <w:szCs w:val="20"/>
        </w:rPr>
        <w:t>Hotăr</w:t>
      </w:r>
      <w:proofErr w:type="spellEnd"/>
      <w:r w:rsidRPr="00EF1F3C">
        <w:rPr>
          <w:sz w:val="20"/>
          <w:szCs w:val="20"/>
          <w:lang w:val="ro-MD"/>
        </w:rPr>
        <w:t>â</w:t>
      </w:r>
      <w:proofErr w:type="spellStart"/>
      <w:r w:rsidRPr="00EF1F3C">
        <w:rPr>
          <w:sz w:val="20"/>
          <w:szCs w:val="20"/>
        </w:rPr>
        <w:t>rii</w:t>
      </w:r>
      <w:proofErr w:type="spellEnd"/>
      <w:r w:rsidRPr="00EF1F3C">
        <w:rPr>
          <w:sz w:val="20"/>
          <w:szCs w:val="20"/>
        </w:rPr>
        <w:t xml:space="preserve"> Guvernului nr.377/2018 </w:t>
      </w:r>
      <w:proofErr w:type="spellStart"/>
      <w:r w:rsidRPr="00EF1F3C">
        <w:rPr>
          <w:sz w:val="20"/>
          <w:szCs w:val="20"/>
        </w:rPr>
        <w:t>сu</w:t>
      </w:r>
      <w:proofErr w:type="spellEnd"/>
      <w:r w:rsidRPr="00EF1F3C">
        <w:rPr>
          <w:sz w:val="20"/>
          <w:szCs w:val="20"/>
        </w:rPr>
        <w:t xml:space="preserve"> privire la reglementarea cadrului </w:t>
      </w:r>
      <w:proofErr w:type="spellStart"/>
      <w:r w:rsidRPr="00EF1F3C">
        <w:rPr>
          <w:sz w:val="20"/>
          <w:szCs w:val="20"/>
        </w:rPr>
        <w:t>instituţional</w:t>
      </w:r>
      <w:proofErr w:type="spellEnd"/>
      <w:r w:rsidRPr="00EF1F3C">
        <w:rPr>
          <w:sz w:val="20"/>
          <w:szCs w:val="20"/>
        </w:rPr>
        <w:t xml:space="preserve"> şi mecanismului de coordonare şi management al </w:t>
      </w:r>
      <w:proofErr w:type="spellStart"/>
      <w:r w:rsidRPr="00EF1F3C">
        <w:rPr>
          <w:sz w:val="20"/>
          <w:szCs w:val="20"/>
        </w:rPr>
        <w:t>asistenţei</w:t>
      </w:r>
      <w:proofErr w:type="spellEnd"/>
      <w:r w:rsidRPr="00EF1F3C">
        <w:rPr>
          <w:sz w:val="20"/>
          <w:szCs w:val="20"/>
        </w:rPr>
        <w:t xml:space="preserve"> externe</w:t>
      </w:r>
      <w:r w:rsidRPr="00716C9F">
        <w:rPr>
          <w:sz w:val="20"/>
          <w:szCs w:val="20"/>
        </w:rPr>
        <w:t>.</w:t>
      </w:r>
    </w:p>
    <w:p w14:paraId="2FE26432" w14:textId="77777777" w:rsidR="00EF1F3C" w:rsidRPr="00EF1F3C" w:rsidRDefault="00EF1F3C" w:rsidP="00EF1F3C">
      <w:pPr>
        <w:rPr>
          <w:i/>
          <w:sz w:val="20"/>
          <w:szCs w:val="20"/>
        </w:rPr>
      </w:pPr>
    </w:p>
    <w:p w14:paraId="1B2A9AD9" w14:textId="77777777" w:rsidR="00EF1F3C" w:rsidRPr="00EF1F3C" w:rsidRDefault="00EF1F3C" w:rsidP="00EF1F3C">
      <w:pPr>
        <w:rPr>
          <w:b/>
          <w:sz w:val="20"/>
          <w:szCs w:val="20"/>
        </w:rPr>
      </w:pPr>
      <w:r w:rsidRPr="00EF1F3C">
        <w:rPr>
          <w:i/>
          <w:sz w:val="20"/>
          <w:szCs w:val="20"/>
        </w:rPr>
        <w:t xml:space="preserve">Informație detaliată urmează a fi completată în tabelul </w:t>
      </w:r>
      <w:r w:rsidRPr="00716C9F">
        <w:rPr>
          <w:i/>
          <w:sz w:val="20"/>
          <w:szCs w:val="20"/>
          <w:lang w:val="fr-FR"/>
        </w:rPr>
        <w:t>8</w:t>
      </w:r>
      <w:r w:rsidRPr="00EF1F3C">
        <w:rPr>
          <w:i/>
          <w:sz w:val="20"/>
          <w:szCs w:val="20"/>
        </w:rPr>
        <w:t>.</w:t>
      </w:r>
      <w:r w:rsidRPr="00EF1F3C">
        <w:rPr>
          <w:b/>
          <w:sz w:val="20"/>
          <w:szCs w:val="20"/>
        </w:rPr>
        <w:t xml:space="preserve"> </w:t>
      </w:r>
    </w:p>
    <w:p w14:paraId="4C8331A6" w14:textId="77777777" w:rsidR="00EF1F3C" w:rsidRPr="00EF1F3C" w:rsidRDefault="00EF1F3C" w:rsidP="00EF1F3C">
      <w:pPr>
        <w:jc w:val="right"/>
        <w:rPr>
          <w:rFonts w:eastAsia="Calibri"/>
          <w:i/>
          <w:iCs/>
        </w:rPr>
      </w:pPr>
    </w:p>
    <w:p w14:paraId="60149DB2" w14:textId="77777777" w:rsidR="00EF1F3C" w:rsidRPr="00EF1F3C" w:rsidRDefault="00EF1F3C" w:rsidP="00EF1F3C">
      <w:pPr>
        <w:rPr>
          <w:b/>
          <w:i/>
          <w:iCs/>
        </w:rPr>
      </w:pPr>
      <w:r w:rsidRPr="00EF1F3C">
        <w:rPr>
          <w:b/>
          <w:i/>
          <w:iCs/>
        </w:rPr>
        <w:t xml:space="preserve">Tabelul </w:t>
      </w:r>
      <w:r w:rsidRPr="00716C9F">
        <w:rPr>
          <w:b/>
          <w:i/>
          <w:iCs/>
          <w:lang w:val="fr-FR"/>
        </w:rPr>
        <w:t>7</w:t>
      </w:r>
      <w:r w:rsidRPr="00EF1F3C">
        <w:rPr>
          <w:b/>
          <w:i/>
          <w:iCs/>
        </w:rPr>
        <w:t xml:space="preserve">. Propuneri de proiecte/programe de asistență externă pe </w:t>
      </w:r>
      <w:r>
        <w:rPr>
          <w:b/>
          <w:i/>
          <w:iCs/>
          <w:u w:val="single"/>
        </w:rPr>
        <w:t>domeniul</w:t>
      </w:r>
      <w:r w:rsidRPr="00EF1F3C">
        <w:rPr>
          <w:b/>
          <w:i/>
          <w:iCs/>
          <w:u w:val="single"/>
        </w:rPr>
        <w:t xml:space="preserve"> comunicațiilor poștale</w:t>
      </w:r>
    </w:p>
    <w:p w14:paraId="11F2A130" w14:textId="77777777" w:rsidR="00EF1F3C" w:rsidRPr="00EF1F3C" w:rsidRDefault="00EF1F3C" w:rsidP="00EF1F3C">
      <w:pPr>
        <w:rPr>
          <w:i/>
          <w:sz w:val="20"/>
          <w:szCs w:val="20"/>
        </w:rPr>
      </w:pPr>
    </w:p>
    <w:tbl>
      <w:tblPr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3260"/>
        <w:gridCol w:w="2268"/>
        <w:gridCol w:w="2410"/>
        <w:gridCol w:w="2272"/>
      </w:tblGrid>
      <w:tr w:rsidR="00EF1F3C" w:rsidRPr="00EF1F3C" w14:paraId="5928B4D7" w14:textId="77777777" w:rsidTr="00EF1F3C">
        <w:tc>
          <w:tcPr>
            <w:tcW w:w="2405" w:type="dxa"/>
            <w:shd w:val="clear" w:color="auto" w:fill="auto"/>
          </w:tcPr>
          <w:p w14:paraId="241E7B04" w14:textId="77777777" w:rsidR="00EF1F3C" w:rsidRPr="00EF1F3C" w:rsidRDefault="00EF1F3C" w:rsidP="006129A9">
            <w:pPr>
              <w:pStyle w:val="TableText"/>
              <w:shd w:val="clear" w:color="auto" w:fill="DEEAF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o-RO" w:eastAsia="en-GB"/>
              </w:rPr>
            </w:pPr>
            <w:r w:rsidRPr="00EF1F3C">
              <w:rPr>
                <w:rFonts w:ascii="Times New Roman" w:hAnsi="Times New Roman"/>
                <w:b/>
                <w:color w:val="000000"/>
                <w:sz w:val="20"/>
                <w:szCs w:val="20"/>
                <w:lang w:val="ro-RO" w:eastAsia="en-GB"/>
              </w:rPr>
              <w:t>Denumirea propunerii de proiectul</w:t>
            </w:r>
          </w:p>
        </w:tc>
        <w:tc>
          <w:tcPr>
            <w:tcW w:w="2410" w:type="dxa"/>
            <w:shd w:val="clear" w:color="auto" w:fill="auto"/>
          </w:tcPr>
          <w:p w14:paraId="4062145B" w14:textId="77777777" w:rsidR="00EF1F3C" w:rsidRPr="00EF1F3C" w:rsidRDefault="00EF1F3C" w:rsidP="006129A9">
            <w:pPr>
              <w:pStyle w:val="TableText"/>
              <w:shd w:val="clear" w:color="auto" w:fill="DEEAF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o-RO" w:eastAsia="en-GB"/>
              </w:rPr>
            </w:pPr>
            <w:r w:rsidRPr="00EF1F3C">
              <w:rPr>
                <w:rFonts w:ascii="Times New Roman" w:hAnsi="Times New Roman"/>
                <w:b/>
                <w:color w:val="000000"/>
                <w:sz w:val="20"/>
                <w:szCs w:val="20"/>
                <w:lang w:val="ro-RO" w:eastAsia="en-GB"/>
              </w:rPr>
              <w:t>Sursa potențială de finanțare/ donatorul</w:t>
            </w:r>
          </w:p>
        </w:tc>
        <w:tc>
          <w:tcPr>
            <w:tcW w:w="3260" w:type="dxa"/>
            <w:shd w:val="clear" w:color="auto" w:fill="auto"/>
          </w:tcPr>
          <w:p w14:paraId="0DB3C0FA" w14:textId="77777777" w:rsidR="00EF1F3C" w:rsidRPr="00EF1F3C" w:rsidRDefault="00EF1F3C" w:rsidP="006129A9">
            <w:pPr>
              <w:pStyle w:val="TableText"/>
              <w:shd w:val="clear" w:color="auto" w:fill="DEEAF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o-RO" w:eastAsia="en-GB"/>
              </w:rPr>
            </w:pPr>
            <w:r w:rsidRPr="00EF1F3C">
              <w:rPr>
                <w:rFonts w:ascii="Times New Roman" w:hAnsi="Times New Roman"/>
                <w:b/>
                <w:color w:val="000000"/>
                <w:sz w:val="20"/>
                <w:szCs w:val="20"/>
                <w:lang w:val="ro-RO" w:eastAsia="en-GB"/>
              </w:rPr>
              <w:t>Bugetul total estimativ al propunerii de proiect (mii lei)</w:t>
            </w:r>
          </w:p>
        </w:tc>
        <w:tc>
          <w:tcPr>
            <w:tcW w:w="2268" w:type="dxa"/>
            <w:shd w:val="clear" w:color="auto" w:fill="auto"/>
          </w:tcPr>
          <w:p w14:paraId="43FEE919" w14:textId="77777777" w:rsidR="00EF1F3C" w:rsidRPr="00EF1F3C" w:rsidRDefault="00EF1F3C" w:rsidP="006129A9">
            <w:pPr>
              <w:pStyle w:val="TableText"/>
              <w:shd w:val="clear" w:color="auto" w:fill="DEEAF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o-RO" w:eastAsia="en-GB"/>
              </w:rPr>
            </w:pPr>
            <w:r w:rsidRPr="00EF1F3C">
              <w:rPr>
                <w:rFonts w:ascii="Times New Roman" w:hAnsi="Times New Roman"/>
                <w:b/>
                <w:color w:val="000000"/>
                <w:sz w:val="20"/>
                <w:szCs w:val="20"/>
                <w:lang w:val="ro-RO" w:eastAsia="en-GB"/>
              </w:rPr>
              <w:t>Perioada estimativă de implementare</w:t>
            </w:r>
          </w:p>
        </w:tc>
        <w:tc>
          <w:tcPr>
            <w:tcW w:w="2410" w:type="dxa"/>
            <w:shd w:val="clear" w:color="auto" w:fill="auto"/>
          </w:tcPr>
          <w:p w14:paraId="2541395A" w14:textId="77777777" w:rsidR="00EF1F3C" w:rsidRPr="00EF1F3C" w:rsidRDefault="00EF1F3C" w:rsidP="006129A9">
            <w:pPr>
              <w:pStyle w:val="TableText"/>
              <w:shd w:val="clear" w:color="auto" w:fill="DEEAF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o-RO" w:eastAsia="en-GB"/>
              </w:rPr>
            </w:pPr>
            <w:r w:rsidRPr="00EF1F3C">
              <w:rPr>
                <w:rFonts w:ascii="Times New Roman" w:hAnsi="Times New Roman"/>
                <w:b/>
                <w:color w:val="000000"/>
                <w:sz w:val="20"/>
                <w:szCs w:val="20"/>
                <w:lang w:val="ro-RO" w:eastAsia="en-GB"/>
              </w:rPr>
              <w:t>Statutul propunerii de proiect</w:t>
            </w:r>
          </w:p>
        </w:tc>
        <w:tc>
          <w:tcPr>
            <w:tcW w:w="2272" w:type="dxa"/>
            <w:shd w:val="clear" w:color="auto" w:fill="auto"/>
          </w:tcPr>
          <w:p w14:paraId="5242004B" w14:textId="77777777" w:rsidR="00EF1F3C" w:rsidRPr="00EF1F3C" w:rsidRDefault="00EF1F3C" w:rsidP="006129A9">
            <w:pPr>
              <w:pStyle w:val="TableText"/>
              <w:shd w:val="clear" w:color="auto" w:fill="DEEAF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o-RO" w:eastAsia="en-GB"/>
              </w:rPr>
            </w:pPr>
            <w:r w:rsidRPr="00EF1F3C">
              <w:rPr>
                <w:rFonts w:ascii="Times New Roman" w:hAnsi="Times New Roman"/>
                <w:b/>
                <w:color w:val="000000"/>
                <w:sz w:val="20"/>
                <w:szCs w:val="20"/>
                <w:lang w:val="ro-RO" w:eastAsia="en-GB"/>
              </w:rPr>
              <w:t>Tipul asistenței</w:t>
            </w:r>
          </w:p>
          <w:p w14:paraId="49122BD7" w14:textId="77777777" w:rsidR="00EF1F3C" w:rsidRPr="00EF1F3C" w:rsidRDefault="00EF1F3C" w:rsidP="006129A9">
            <w:pPr>
              <w:pStyle w:val="TableText"/>
              <w:shd w:val="clear" w:color="auto" w:fill="DEEAF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o-RO" w:eastAsia="en-GB"/>
              </w:rPr>
            </w:pPr>
          </w:p>
        </w:tc>
      </w:tr>
      <w:tr w:rsidR="00EF1F3C" w:rsidRPr="00EF1F3C" w14:paraId="33107F43" w14:textId="77777777" w:rsidTr="00EF1F3C">
        <w:tc>
          <w:tcPr>
            <w:tcW w:w="2405" w:type="dxa"/>
            <w:shd w:val="clear" w:color="auto" w:fill="auto"/>
          </w:tcPr>
          <w:p w14:paraId="09AE7EDD" w14:textId="77777777" w:rsidR="00EF1F3C" w:rsidRPr="00EF1F3C" w:rsidRDefault="00EF1F3C" w:rsidP="006129A9">
            <w:pPr>
              <w:jc w:val="center"/>
              <w:rPr>
                <w:b/>
                <w:sz w:val="20"/>
                <w:szCs w:val="20"/>
              </w:rPr>
            </w:pPr>
            <w:r w:rsidRPr="00EF1F3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0645A733" w14:textId="77777777" w:rsidR="00EF1F3C" w:rsidRPr="00EF1F3C" w:rsidRDefault="00EF1F3C" w:rsidP="006129A9">
            <w:pPr>
              <w:jc w:val="center"/>
              <w:rPr>
                <w:b/>
                <w:sz w:val="20"/>
                <w:szCs w:val="20"/>
              </w:rPr>
            </w:pPr>
            <w:r w:rsidRPr="00EF1F3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392C0ADF" w14:textId="77777777" w:rsidR="00EF1F3C" w:rsidRPr="00EF1F3C" w:rsidRDefault="00EF1F3C" w:rsidP="006129A9">
            <w:pPr>
              <w:jc w:val="center"/>
              <w:rPr>
                <w:b/>
                <w:sz w:val="20"/>
                <w:szCs w:val="20"/>
              </w:rPr>
            </w:pPr>
            <w:r w:rsidRPr="00EF1F3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69A9E174" w14:textId="77777777" w:rsidR="00EF1F3C" w:rsidRPr="00EF1F3C" w:rsidRDefault="00EF1F3C" w:rsidP="006129A9">
            <w:pPr>
              <w:jc w:val="center"/>
              <w:rPr>
                <w:b/>
                <w:sz w:val="20"/>
                <w:szCs w:val="20"/>
              </w:rPr>
            </w:pPr>
            <w:r w:rsidRPr="00EF1F3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353B142E" w14:textId="77777777" w:rsidR="00EF1F3C" w:rsidRPr="00EF1F3C" w:rsidRDefault="00EF1F3C" w:rsidP="006129A9">
            <w:pPr>
              <w:jc w:val="center"/>
              <w:rPr>
                <w:b/>
                <w:sz w:val="20"/>
                <w:szCs w:val="20"/>
              </w:rPr>
            </w:pPr>
            <w:r w:rsidRPr="00EF1F3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72" w:type="dxa"/>
            <w:shd w:val="clear" w:color="auto" w:fill="auto"/>
          </w:tcPr>
          <w:p w14:paraId="3681F7E9" w14:textId="77777777" w:rsidR="00EF1F3C" w:rsidRPr="00EF1F3C" w:rsidRDefault="00EF1F3C" w:rsidP="006129A9">
            <w:pPr>
              <w:jc w:val="center"/>
              <w:rPr>
                <w:b/>
                <w:sz w:val="20"/>
                <w:szCs w:val="20"/>
              </w:rPr>
            </w:pPr>
            <w:r w:rsidRPr="00EF1F3C">
              <w:rPr>
                <w:b/>
                <w:sz w:val="20"/>
                <w:szCs w:val="20"/>
              </w:rPr>
              <w:t>6</w:t>
            </w:r>
          </w:p>
        </w:tc>
      </w:tr>
      <w:tr w:rsidR="00EF1F3C" w:rsidRPr="00EF1F3C" w14:paraId="309ECECC" w14:textId="77777777" w:rsidTr="00EF1F3C">
        <w:trPr>
          <w:trHeight w:val="380"/>
        </w:trPr>
        <w:tc>
          <w:tcPr>
            <w:tcW w:w="2405" w:type="dxa"/>
            <w:shd w:val="clear" w:color="auto" w:fill="auto"/>
          </w:tcPr>
          <w:p w14:paraId="1AEEEA1C" w14:textId="77777777" w:rsidR="00EF1F3C" w:rsidRPr="00EF1F3C" w:rsidRDefault="00EF1F3C" w:rsidP="00EF1F3C">
            <w:pPr>
              <w:jc w:val="both"/>
              <w:rPr>
                <w:b/>
                <w:bCs/>
                <w:sz w:val="20"/>
                <w:szCs w:val="20"/>
              </w:rPr>
            </w:pPr>
            <w:r w:rsidRPr="00EF1F3C">
              <w:rPr>
                <w:b/>
                <w:bCs/>
                <w:sz w:val="20"/>
                <w:szCs w:val="20"/>
              </w:rPr>
              <w:t>Proiectul 1</w:t>
            </w:r>
          </w:p>
          <w:p w14:paraId="5A97F38F" w14:textId="77777777" w:rsidR="00EF1F3C" w:rsidRPr="00EF1F3C" w:rsidRDefault="00EF1F3C" w:rsidP="00EF1F3C">
            <w:pPr>
              <w:jc w:val="both"/>
              <w:rPr>
                <w:sz w:val="20"/>
                <w:szCs w:val="20"/>
              </w:rPr>
            </w:pPr>
            <w:r w:rsidRPr="00EF1F3C">
              <w:rPr>
                <w:sz w:val="20"/>
                <w:szCs w:val="20"/>
              </w:rPr>
              <w:t>Automatizarea proceselor de sortare a trimiterilor poștale</w:t>
            </w:r>
          </w:p>
        </w:tc>
        <w:tc>
          <w:tcPr>
            <w:tcW w:w="2410" w:type="dxa"/>
            <w:shd w:val="clear" w:color="auto" w:fill="auto"/>
          </w:tcPr>
          <w:p w14:paraId="1267A86B" w14:textId="77777777" w:rsidR="00EF1F3C" w:rsidRPr="00EF1F3C" w:rsidRDefault="00EF1F3C" w:rsidP="006129A9">
            <w:pPr>
              <w:rPr>
                <w:sz w:val="20"/>
                <w:szCs w:val="20"/>
              </w:rPr>
            </w:pPr>
            <w:r w:rsidRPr="00EF1F3C">
              <w:rPr>
                <w:sz w:val="20"/>
                <w:szCs w:val="20"/>
              </w:rPr>
              <w:t>BERD – 50%</w:t>
            </w:r>
          </w:p>
          <w:p w14:paraId="2DB4C0D4" w14:textId="77777777" w:rsidR="00EF1F3C" w:rsidRPr="00EF1F3C" w:rsidRDefault="00EF1F3C" w:rsidP="006129A9">
            <w:pPr>
              <w:rPr>
                <w:sz w:val="20"/>
                <w:szCs w:val="20"/>
              </w:rPr>
            </w:pPr>
            <w:r w:rsidRPr="00EF1F3C">
              <w:rPr>
                <w:sz w:val="20"/>
                <w:szCs w:val="20"/>
              </w:rPr>
              <w:t>BEI – 50%</w:t>
            </w:r>
          </w:p>
        </w:tc>
        <w:tc>
          <w:tcPr>
            <w:tcW w:w="3260" w:type="dxa"/>
            <w:shd w:val="clear" w:color="auto" w:fill="auto"/>
          </w:tcPr>
          <w:p w14:paraId="0A564216" w14:textId="77777777" w:rsidR="00EF1F3C" w:rsidRPr="00EF1F3C" w:rsidRDefault="00EF1F3C" w:rsidP="006129A9">
            <w:pPr>
              <w:rPr>
                <w:sz w:val="20"/>
                <w:szCs w:val="20"/>
              </w:rPr>
            </w:pPr>
            <w:r w:rsidRPr="00EF1F3C">
              <w:rPr>
                <w:sz w:val="20"/>
                <w:szCs w:val="20"/>
              </w:rPr>
              <w:t>160 000,0</w:t>
            </w:r>
          </w:p>
        </w:tc>
        <w:tc>
          <w:tcPr>
            <w:tcW w:w="2268" w:type="dxa"/>
            <w:shd w:val="clear" w:color="auto" w:fill="auto"/>
          </w:tcPr>
          <w:p w14:paraId="2A31FAE5" w14:textId="77777777" w:rsidR="00EF1F3C" w:rsidRPr="00EF1F3C" w:rsidRDefault="00EF1F3C" w:rsidP="006129A9">
            <w:pPr>
              <w:rPr>
                <w:sz w:val="20"/>
                <w:szCs w:val="20"/>
              </w:rPr>
            </w:pPr>
            <w:r w:rsidRPr="00EF1F3C">
              <w:rPr>
                <w:sz w:val="20"/>
                <w:szCs w:val="20"/>
              </w:rPr>
              <w:t>12 luni</w:t>
            </w:r>
          </w:p>
        </w:tc>
        <w:tc>
          <w:tcPr>
            <w:tcW w:w="2410" w:type="dxa"/>
            <w:shd w:val="clear" w:color="auto" w:fill="auto"/>
          </w:tcPr>
          <w:p w14:paraId="5A72DFCF" w14:textId="77777777" w:rsidR="00EF1F3C" w:rsidRPr="00EF1F3C" w:rsidRDefault="00004920" w:rsidP="006129A9">
            <w:pPr>
              <w:rPr>
                <w:sz w:val="20"/>
                <w:szCs w:val="20"/>
              </w:rPr>
            </w:pPr>
            <w:r w:rsidRPr="00004920">
              <w:rPr>
                <w:sz w:val="20"/>
                <w:szCs w:val="20"/>
              </w:rPr>
              <w:t>În proces de consultări cu BERD și BEI</w:t>
            </w:r>
          </w:p>
        </w:tc>
        <w:tc>
          <w:tcPr>
            <w:tcW w:w="2272" w:type="dxa"/>
            <w:shd w:val="clear" w:color="auto" w:fill="auto"/>
          </w:tcPr>
          <w:p w14:paraId="0400E005" w14:textId="77777777" w:rsidR="00EF1F3C" w:rsidRPr="00EF1F3C" w:rsidRDefault="00EF1F3C" w:rsidP="006129A9">
            <w:pPr>
              <w:rPr>
                <w:sz w:val="20"/>
                <w:szCs w:val="20"/>
              </w:rPr>
            </w:pPr>
            <w:r w:rsidRPr="00EF1F3C">
              <w:rPr>
                <w:sz w:val="20"/>
                <w:szCs w:val="20"/>
              </w:rPr>
              <w:t>Împrumut</w:t>
            </w:r>
          </w:p>
        </w:tc>
      </w:tr>
      <w:tr w:rsidR="00EF1F3C" w:rsidRPr="00EF1F3C" w14:paraId="11151BDA" w14:textId="77777777" w:rsidTr="00EF1F3C">
        <w:trPr>
          <w:trHeight w:val="413"/>
        </w:trPr>
        <w:tc>
          <w:tcPr>
            <w:tcW w:w="2405" w:type="dxa"/>
            <w:shd w:val="clear" w:color="auto" w:fill="auto"/>
          </w:tcPr>
          <w:p w14:paraId="57703DAD" w14:textId="77777777" w:rsidR="00EF1F3C" w:rsidRPr="00EF1F3C" w:rsidRDefault="00EF1F3C" w:rsidP="00EF1F3C">
            <w:pPr>
              <w:jc w:val="both"/>
              <w:rPr>
                <w:b/>
                <w:bCs/>
                <w:sz w:val="20"/>
                <w:szCs w:val="20"/>
              </w:rPr>
            </w:pPr>
            <w:r w:rsidRPr="00EF1F3C">
              <w:rPr>
                <w:b/>
                <w:bCs/>
                <w:sz w:val="20"/>
                <w:szCs w:val="20"/>
              </w:rPr>
              <w:t>Proiectul 2</w:t>
            </w:r>
          </w:p>
          <w:p w14:paraId="07FB0053" w14:textId="77777777" w:rsidR="00EF1F3C" w:rsidRPr="00EF1F3C" w:rsidRDefault="00EF1F3C" w:rsidP="00EF1F3C">
            <w:pPr>
              <w:jc w:val="both"/>
              <w:rPr>
                <w:sz w:val="20"/>
                <w:szCs w:val="20"/>
              </w:rPr>
            </w:pPr>
            <w:r w:rsidRPr="00EF1F3C">
              <w:rPr>
                <w:sz w:val="20"/>
                <w:szCs w:val="20"/>
              </w:rPr>
              <w:t>Renovarea parcului auto al Î.S. ”Poșta Moldovei”</w:t>
            </w:r>
          </w:p>
        </w:tc>
        <w:tc>
          <w:tcPr>
            <w:tcW w:w="2410" w:type="dxa"/>
            <w:shd w:val="clear" w:color="auto" w:fill="auto"/>
          </w:tcPr>
          <w:p w14:paraId="434827E6" w14:textId="77777777" w:rsidR="00EF1F3C" w:rsidRPr="00EF1F3C" w:rsidRDefault="00EF1F3C" w:rsidP="006129A9">
            <w:pPr>
              <w:rPr>
                <w:sz w:val="20"/>
                <w:szCs w:val="20"/>
              </w:rPr>
            </w:pPr>
            <w:r w:rsidRPr="00EF1F3C">
              <w:rPr>
                <w:sz w:val="20"/>
                <w:szCs w:val="20"/>
              </w:rPr>
              <w:t>BERD – 50%</w:t>
            </w:r>
          </w:p>
          <w:p w14:paraId="422F81CA" w14:textId="77777777" w:rsidR="00EF1F3C" w:rsidRPr="00EF1F3C" w:rsidRDefault="00EF1F3C" w:rsidP="006129A9">
            <w:pPr>
              <w:rPr>
                <w:sz w:val="20"/>
                <w:szCs w:val="20"/>
              </w:rPr>
            </w:pPr>
            <w:r w:rsidRPr="00EF1F3C">
              <w:rPr>
                <w:sz w:val="20"/>
                <w:szCs w:val="20"/>
              </w:rPr>
              <w:t>BEI – 50%</w:t>
            </w:r>
          </w:p>
        </w:tc>
        <w:tc>
          <w:tcPr>
            <w:tcW w:w="3260" w:type="dxa"/>
            <w:shd w:val="clear" w:color="auto" w:fill="auto"/>
          </w:tcPr>
          <w:p w14:paraId="3392F70E" w14:textId="77777777" w:rsidR="00EF1F3C" w:rsidRPr="00EF1F3C" w:rsidRDefault="00EF1F3C" w:rsidP="006129A9">
            <w:pPr>
              <w:rPr>
                <w:sz w:val="20"/>
                <w:szCs w:val="20"/>
              </w:rPr>
            </w:pPr>
            <w:r w:rsidRPr="00EF1F3C">
              <w:rPr>
                <w:sz w:val="20"/>
                <w:szCs w:val="20"/>
              </w:rPr>
              <w:t>14 000,0</w:t>
            </w:r>
          </w:p>
        </w:tc>
        <w:tc>
          <w:tcPr>
            <w:tcW w:w="2268" w:type="dxa"/>
            <w:shd w:val="clear" w:color="auto" w:fill="auto"/>
          </w:tcPr>
          <w:p w14:paraId="281C914E" w14:textId="77777777" w:rsidR="00EF1F3C" w:rsidRPr="00EF1F3C" w:rsidRDefault="00EF1F3C" w:rsidP="006129A9">
            <w:pPr>
              <w:rPr>
                <w:sz w:val="20"/>
                <w:szCs w:val="20"/>
              </w:rPr>
            </w:pPr>
            <w:r w:rsidRPr="00EF1F3C">
              <w:rPr>
                <w:sz w:val="20"/>
                <w:szCs w:val="20"/>
              </w:rPr>
              <w:t>10 luni</w:t>
            </w:r>
          </w:p>
        </w:tc>
        <w:tc>
          <w:tcPr>
            <w:tcW w:w="2410" w:type="dxa"/>
            <w:shd w:val="clear" w:color="auto" w:fill="auto"/>
          </w:tcPr>
          <w:p w14:paraId="6AFF202B" w14:textId="77777777" w:rsidR="00EF1F3C" w:rsidRPr="00EF1F3C" w:rsidRDefault="00004920" w:rsidP="006129A9">
            <w:pPr>
              <w:rPr>
                <w:sz w:val="20"/>
                <w:szCs w:val="20"/>
              </w:rPr>
            </w:pPr>
            <w:r w:rsidRPr="00004920">
              <w:rPr>
                <w:sz w:val="20"/>
                <w:szCs w:val="20"/>
              </w:rPr>
              <w:t>În proces de consultări cu BERD și BEI</w:t>
            </w:r>
          </w:p>
        </w:tc>
        <w:tc>
          <w:tcPr>
            <w:tcW w:w="2272" w:type="dxa"/>
            <w:shd w:val="clear" w:color="auto" w:fill="auto"/>
          </w:tcPr>
          <w:p w14:paraId="588212B9" w14:textId="77777777" w:rsidR="00EF1F3C" w:rsidRPr="00EF1F3C" w:rsidRDefault="00EF1F3C" w:rsidP="006129A9">
            <w:pPr>
              <w:rPr>
                <w:sz w:val="20"/>
                <w:szCs w:val="20"/>
              </w:rPr>
            </w:pPr>
            <w:r w:rsidRPr="00EF1F3C">
              <w:rPr>
                <w:sz w:val="20"/>
                <w:szCs w:val="20"/>
              </w:rPr>
              <w:t>Împrumut</w:t>
            </w:r>
          </w:p>
        </w:tc>
      </w:tr>
      <w:tr w:rsidR="00EF1F3C" w:rsidRPr="00EF1F3C" w14:paraId="03DAAC08" w14:textId="77777777" w:rsidTr="00EF1F3C">
        <w:trPr>
          <w:trHeight w:val="419"/>
        </w:trPr>
        <w:tc>
          <w:tcPr>
            <w:tcW w:w="2405" w:type="dxa"/>
            <w:shd w:val="clear" w:color="auto" w:fill="auto"/>
          </w:tcPr>
          <w:p w14:paraId="71DA2919" w14:textId="77777777" w:rsidR="00EF1F3C" w:rsidRPr="00EF1F3C" w:rsidRDefault="00EF1F3C" w:rsidP="00EF1F3C">
            <w:pPr>
              <w:jc w:val="both"/>
              <w:rPr>
                <w:b/>
                <w:bCs/>
                <w:sz w:val="20"/>
                <w:szCs w:val="20"/>
              </w:rPr>
            </w:pPr>
            <w:r w:rsidRPr="00EF1F3C">
              <w:rPr>
                <w:b/>
                <w:bCs/>
                <w:sz w:val="20"/>
                <w:szCs w:val="20"/>
              </w:rPr>
              <w:t>Proiectul 3</w:t>
            </w:r>
          </w:p>
          <w:p w14:paraId="5967990B" w14:textId="77777777" w:rsidR="00EF1F3C" w:rsidRPr="00EF1F3C" w:rsidRDefault="00EF1F3C" w:rsidP="00EF1F3C">
            <w:pPr>
              <w:jc w:val="both"/>
              <w:rPr>
                <w:sz w:val="20"/>
                <w:szCs w:val="20"/>
              </w:rPr>
            </w:pPr>
            <w:r w:rsidRPr="00EF1F3C">
              <w:rPr>
                <w:sz w:val="20"/>
                <w:szCs w:val="20"/>
              </w:rPr>
              <w:t>Modernizarea infrastructurii IT a Î.S. Poșta Moldovei</w:t>
            </w:r>
          </w:p>
        </w:tc>
        <w:tc>
          <w:tcPr>
            <w:tcW w:w="2410" w:type="dxa"/>
            <w:shd w:val="clear" w:color="auto" w:fill="auto"/>
          </w:tcPr>
          <w:p w14:paraId="766729AA" w14:textId="77777777" w:rsidR="00EF1F3C" w:rsidRPr="00EF1F3C" w:rsidRDefault="00EF1F3C" w:rsidP="006129A9">
            <w:pPr>
              <w:rPr>
                <w:sz w:val="20"/>
                <w:szCs w:val="20"/>
              </w:rPr>
            </w:pPr>
            <w:r w:rsidRPr="00EF1F3C">
              <w:rPr>
                <w:sz w:val="20"/>
                <w:szCs w:val="20"/>
              </w:rPr>
              <w:t>BERD – 50%</w:t>
            </w:r>
          </w:p>
          <w:p w14:paraId="6EB64375" w14:textId="77777777" w:rsidR="00EF1F3C" w:rsidRPr="00EF1F3C" w:rsidRDefault="00EF1F3C" w:rsidP="006129A9">
            <w:pPr>
              <w:rPr>
                <w:sz w:val="20"/>
                <w:szCs w:val="20"/>
              </w:rPr>
            </w:pPr>
            <w:r w:rsidRPr="00EF1F3C">
              <w:rPr>
                <w:sz w:val="20"/>
                <w:szCs w:val="20"/>
              </w:rPr>
              <w:t>BEI – 50%</w:t>
            </w:r>
          </w:p>
        </w:tc>
        <w:tc>
          <w:tcPr>
            <w:tcW w:w="3260" w:type="dxa"/>
            <w:shd w:val="clear" w:color="auto" w:fill="auto"/>
          </w:tcPr>
          <w:p w14:paraId="6146E480" w14:textId="77777777" w:rsidR="00EF1F3C" w:rsidRPr="00EF1F3C" w:rsidRDefault="00EF1F3C" w:rsidP="006129A9">
            <w:pPr>
              <w:rPr>
                <w:sz w:val="20"/>
                <w:szCs w:val="20"/>
              </w:rPr>
            </w:pPr>
            <w:r w:rsidRPr="00EF1F3C">
              <w:rPr>
                <w:sz w:val="20"/>
                <w:szCs w:val="20"/>
              </w:rPr>
              <w:t>80 000,0</w:t>
            </w:r>
          </w:p>
        </w:tc>
        <w:tc>
          <w:tcPr>
            <w:tcW w:w="2268" w:type="dxa"/>
            <w:shd w:val="clear" w:color="auto" w:fill="auto"/>
          </w:tcPr>
          <w:p w14:paraId="77B8EC39" w14:textId="77777777" w:rsidR="00EF1F3C" w:rsidRPr="00EF1F3C" w:rsidRDefault="00EF1F3C" w:rsidP="006129A9">
            <w:pPr>
              <w:rPr>
                <w:sz w:val="20"/>
                <w:szCs w:val="20"/>
              </w:rPr>
            </w:pPr>
            <w:r w:rsidRPr="00EF1F3C">
              <w:rPr>
                <w:sz w:val="20"/>
                <w:szCs w:val="20"/>
              </w:rPr>
              <w:t>12 luni</w:t>
            </w:r>
          </w:p>
        </w:tc>
        <w:tc>
          <w:tcPr>
            <w:tcW w:w="2410" w:type="dxa"/>
            <w:shd w:val="clear" w:color="auto" w:fill="auto"/>
          </w:tcPr>
          <w:p w14:paraId="0C4B2BDD" w14:textId="77777777" w:rsidR="00EF1F3C" w:rsidRPr="00EF1F3C" w:rsidRDefault="00004920" w:rsidP="006129A9">
            <w:pPr>
              <w:rPr>
                <w:sz w:val="20"/>
                <w:szCs w:val="20"/>
              </w:rPr>
            </w:pPr>
            <w:r w:rsidRPr="00004920">
              <w:rPr>
                <w:sz w:val="20"/>
                <w:szCs w:val="20"/>
              </w:rPr>
              <w:t>În proces de consultări cu BERD și BEI</w:t>
            </w:r>
          </w:p>
        </w:tc>
        <w:tc>
          <w:tcPr>
            <w:tcW w:w="2272" w:type="dxa"/>
            <w:shd w:val="clear" w:color="auto" w:fill="auto"/>
          </w:tcPr>
          <w:p w14:paraId="3ADE7927" w14:textId="77777777" w:rsidR="00EF1F3C" w:rsidRPr="00EF1F3C" w:rsidRDefault="00EF1F3C" w:rsidP="006129A9">
            <w:pPr>
              <w:rPr>
                <w:sz w:val="20"/>
                <w:szCs w:val="20"/>
              </w:rPr>
            </w:pPr>
            <w:r w:rsidRPr="00EF1F3C">
              <w:rPr>
                <w:sz w:val="20"/>
                <w:szCs w:val="20"/>
              </w:rPr>
              <w:t>Împrumut</w:t>
            </w:r>
          </w:p>
        </w:tc>
      </w:tr>
      <w:tr w:rsidR="00EF1F3C" w:rsidRPr="00EF1F3C" w14:paraId="26279482" w14:textId="77777777" w:rsidTr="00EF1F3C">
        <w:trPr>
          <w:trHeight w:val="412"/>
        </w:trPr>
        <w:tc>
          <w:tcPr>
            <w:tcW w:w="2405" w:type="dxa"/>
            <w:shd w:val="clear" w:color="auto" w:fill="auto"/>
          </w:tcPr>
          <w:p w14:paraId="770660BB" w14:textId="77777777" w:rsidR="00EF1F3C" w:rsidRPr="00EF1F3C" w:rsidRDefault="00EF1F3C" w:rsidP="00EF1F3C">
            <w:pPr>
              <w:jc w:val="both"/>
              <w:rPr>
                <w:b/>
                <w:bCs/>
                <w:sz w:val="20"/>
                <w:szCs w:val="20"/>
              </w:rPr>
            </w:pPr>
            <w:r w:rsidRPr="00EF1F3C">
              <w:rPr>
                <w:b/>
                <w:bCs/>
                <w:sz w:val="20"/>
                <w:szCs w:val="20"/>
              </w:rPr>
              <w:t>Proiectul 4</w:t>
            </w:r>
          </w:p>
          <w:p w14:paraId="4AB9DE1E" w14:textId="77777777" w:rsidR="00EF1F3C" w:rsidRPr="00EF1F3C" w:rsidRDefault="00EF1F3C" w:rsidP="00EF1F3C">
            <w:pPr>
              <w:jc w:val="both"/>
              <w:rPr>
                <w:sz w:val="20"/>
                <w:szCs w:val="20"/>
              </w:rPr>
            </w:pPr>
            <w:r w:rsidRPr="00EF1F3C">
              <w:rPr>
                <w:sz w:val="20"/>
                <w:szCs w:val="20"/>
              </w:rPr>
              <w:t>Implementarea serviciilor de monedă electronică și portofel electronic (</w:t>
            </w:r>
            <w:proofErr w:type="spellStart"/>
            <w:r w:rsidRPr="00EF1F3C">
              <w:rPr>
                <w:sz w:val="20"/>
                <w:szCs w:val="20"/>
              </w:rPr>
              <w:t>eWallet</w:t>
            </w:r>
            <w:proofErr w:type="spellEnd"/>
            <w:r w:rsidRPr="00EF1F3C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578B0C39" w14:textId="77777777" w:rsidR="00EF1F3C" w:rsidRPr="00EF1F3C" w:rsidRDefault="00EF1F3C" w:rsidP="006129A9">
            <w:pPr>
              <w:rPr>
                <w:sz w:val="20"/>
                <w:szCs w:val="20"/>
              </w:rPr>
            </w:pPr>
            <w:r w:rsidRPr="00EF1F3C">
              <w:rPr>
                <w:sz w:val="20"/>
                <w:szCs w:val="20"/>
              </w:rPr>
              <w:t>BERD – 50%</w:t>
            </w:r>
          </w:p>
          <w:p w14:paraId="0C60D30F" w14:textId="77777777" w:rsidR="00EF1F3C" w:rsidRPr="00EF1F3C" w:rsidRDefault="00EF1F3C" w:rsidP="006129A9">
            <w:pPr>
              <w:rPr>
                <w:sz w:val="20"/>
                <w:szCs w:val="20"/>
              </w:rPr>
            </w:pPr>
            <w:r w:rsidRPr="00EF1F3C">
              <w:rPr>
                <w:sz w:val="20"/>
                <w:szCs w:val="20"/>
              </w:rPr>
              <w:t>BEI – 50%</w:t>
            </w:r>
          </w:p>
        </w:tc>
        <w:tc>
          <w:tcPr>
            <w:tcW w:w="3260" w:type="dxa"/>
            <w:shd w:val="clear" w:color="auto" w:fill="auto"/>
          </w:tcPr>
          <w:p w14:paraId="798D8C96" w14:textId="77777777" w:rsidR="00EF1F3C" w:rsidRPr="00EF1F3C" w:rsidRDefault="00EF1F3C" w:rsidP="006129A9">
            <w:pPr>
              <w:rPr>
                <w:sz w:val="20"/>
                <w:szCs w:val="20"/>
              </w:rPr>
            </w:pPr>
            <w:r w:rsidRPr="00EF1F3C">
              <w:rPr>
                <w:sz w:val="20"/>
                <w:szCs w:val="20"/>
              </w:rPr>
              <w:t>60 000,0</w:t>
            </w:r>
          </w:p>
        </w:tc>
        <w:tc>
          <w:tcPr>
            <w:tcW w:w="2268" w:type="dxa"/>
            <w:shd w:val="clear" w:color="auto" w:fill="auto"/>
          </w:tcPr>
          <w:p w14:paraId="465741CA" w14:textId="77777777" w:rsidR="00EF1F3C" w:rsidRPr="00EF1F3C" w:rsidRDefault="00EF1F3C" w:rsidP="006129A9">
            <w:pPr>
              <w:rPr>
                <w:sz w:val="20"/>
                <w:szCs w:val="20"/>
              </w:rPr>
            </w:pPr>
            <w:r w:rsidRPr="00EF1F3C">
              <w:rPr>
                <w:sz w:val="20"/>
                <w:szCs w:val="20"/>
              </w:rPr>
              <w:t>12 luni</w:t>
            </w:r>
          </w:p>
        </w:tc>
        <w:tc>
          <w:tcPr>
            <w:tcW w:w="2410" w:type="dxa"/>
            <w:shd w:val="clear" w:color="auto" w:fill="auto"/>
          </w:tcPr>
          <w:p w14:paraId="1C83C06C" w14:textId="77777777" w:rsidR="00EF1F3C" w:rsidRPr="00EF1F3C" w:rsidRDefault="00004920" w:rsidP="006129A9">
            <w:pPr>
              <w:rPr>
                <w:sz w:val="20"/>
                <w:szCs w:val="20"/>
              </w:rPr>
            </w:pPr>
            <w:r w:rsidRPr="00004920">
              <w:rPr>
                <w:sz w:val="20"/>
                <w:szCs w:val="20"/>
              </w:rPr>
              <w:t>În proces de consultări cu BERD și BEI</w:t>
            </w:r>
          </w:p>
        </w:tc>
        <w:tc>
          <w:tcPr>
            <w:tcW w:w="2272" w:type="dxa"/>
            <w:shd w:val="clear" w:color="auto" w:fill="auto"/>
          </w:tcPr>
          <w:p w14:paraId="0579A124" w14:textId="77777777" w:rsidR="00EF1F3C" w:rsidRPr="00EF1F3C" w:rsidRDefault="00EF1F3C" w:rsidP="006129A9">
            <w:pPr>
              <w:rPr>
                <w:sz w:val="20"/>
                <w:szCs w:val="20"/>
              </w:rPr>
            </w:pPr>
            <w:r w:rsidRPr="00EF1F3C">
              <w:rPr>
                <w:sz w:val="20"/>
                <w:szCs w:val="20"/>
              </w:rPr>
              <w:t>Împrumut</w:t>
            </w:r>
          </w:p>
        </w:tc>
      </w:tr>
      <w:tr w:rsidR="00EF1F3C" w:rsidRPr="00EF1F3C" w14:paraId="118CB882" w14:textId="77777777" w:rsidTr="00EF1F3C">
        <w:trPr>
          <w:trHeight w:val="412"/>
        </w:trPr>
        <w:tc>
          <w:tcPr>
            <w:tcW w:w="2405" w:type="dxa"/>
            <w:shd w:val="clear" w:color="auto" w:fill="auto"/>
          </w:tcPr>
          <w:p w14:paraId="5778FC11" w14:textId="77777777" w:rsidR="00EF1F3C" w:rsidRPr="00EF1F3C" w:rsidRDefault="00EF1F3C" w:rsidP="00EF1F3C">
            <w:pPr>
              <w:jc w:val="both"/>
              <w:rPr>
                <w:b/>
                <w:bCs/>
                <w:sz w:val="20"/>
                <w:szCs w:val="20"/>
              </w:rPr>
            </w:pPr>
            <w:r w:rsidRPr="00EF1F3C">
              <w:rPr>
                <w:b/>
                <w:bCs/>
                <w:sz w:val="20"/>
                <w:szCs w:val="20"/>
              </w:rPr>
              <w:t>Proiectul 5</w:t>
            </w:r>
          </w:p>
          <w:p w14:paraId="576B04E5" w14:textId="77777777" w:rsidR="00EF1F3C" w:rsidRPr="00EF1F3C" w:rsidRDefault="00EF1F3C" w:rsidP="00EF1F3C">
            <w:pPr>
              <w:jc w:val="both"/>
              <w:rPr>
                <w:sz w:val="20"/>
                <w:szCs w:val="20"/>
              </w:rPr>
            </w:pPr>
            <w:r w:rsidRPr="00EF1F3C">
              <w:rPr>
                <w:sz w:val="20"/>
                <w:szCs w:val="20"/>
              </w:rPr>
              <w:t>Organizarea oficiilor poștale mobile</w:t>
            </w:r>
          </w:p>
        </w:tc>
        <w:tc>
          <w:tcPr>
            <w:tcW w:w="2410" w:type="dxa"/>
            <w:shd w:val="clear" w:color="auto" w:fill="auto"/>
          </w:tcPr>
          <w:p w14:paraId="3FA7B489" w14:textId="77777777" w:rsidR="00EF1F3C" w:rsidRPr="00EF1F3C" w:rsidRDefault="00EF1F3C" w:rsidP="006129A9">
            <w:pPr>
              <w:rPr>
                <w:sz w:val="20"/>
                <w:szCs w:val="20"/>
              </w:rPr>
            </w:pPr>
            <w:r w:rsidRPr="00EF1F3C">
              <w:rPr>
                <w:sz w:val="20"/>
                <w:szCs w:val="20"/>
              </w:rPr>
              <w:t>BERD – 50%</w:t>
            </w:r>
          </w:p>
          <w:p w14:paraId="1FC5C277" w14:textId="77777777" w:rsidR="00EF1F3C" w:rsidRPr="00EF1F3C" w:rsidRDefault="00EF1F3C" w:rsidP="006129A9">
            <w:pPr>
              <w:rPr>
                <w:sz w:val="20"/>
                <w:szCs w:val="20"/>
              </w:rPr>
            </w:pPr>
            <w:r w:rsidRPr="00EF1F3C">
              <w:rPr>
                <w:sz w:val="20"/>
                <w:szCs w:val="20"/>
              </w:rPr>
              <w:t>BEI – 50%</w:t>
            </w:r>
          </w:p>
        </w:tc>
        <w:tc>
          <w:tcPr>
            <w:tcW w:w="3260" w:type="dxa"/>
            <w:shd w:val="clear" w:color="auto" w:fill="auto"/>
          </w:tcPr>
          <w:p w14:paraId="00C208C8" w14:textId="77777777" w:rsidR="00EF1F3C" w:rsidRPr="00EF1F3C" w:rsidRDefault="00EF1F3C" w:rsidP="006129A9">
            <w:pPr>
              <w:rPr>
                <w:sz w:val="20"/>
                <w:szCs w:val="20"/>
              </w:rPr>
            </w:pPr>
            <w:r w:rsidRPr="00EF1F3C">
              <w:rPr>
                <w:sz w:val="20"/>
                <w:szCs w:val="20"/>
              </w:rPr>
              <w:t>28 000,0</w:t>
            </w:r>
          </w:p>
        </w:tc>
        <w:tc>
          <w:tcPr>
            <w:tcW w:w="2268" w:type="dxa"/>
            <w:shd w:val="clear" w:color="auto" w:fill="auto"/>
          </w:tcPr>
          <w:p w14:paraId="2ED780F4" w14:textId="77777777" w:rsidR="00EF1F3C" w:rsidRPr="00EF1F3C" w:rsidRDefault="00EF1F3C" w:rsidP="006129A9">
            <w:pPr>
              <w:rPr>
                <w:sz w:val="20"/>
                <w:szCs w:val="20"/>
              </w:rPr>
            </w:pPr>
            <w:r w:rsidRPr="00EF1F3C">
              <w:rPr>
                <w:sz w:val="20"/>
                <w:szCs w:val="20"/>
              </w:rPr>
              <w:t>12 luni</w:t>
            </w:r>
          </w:p>
        </w:tc>
        <w:tc>
          <w:tcPr>
            <w:tcW w:w="2410" w:type="dxa"/>
            <w:shd w:val="clear" w:color="auto" w:fill="auto"/>
          </w:tcPr>
          <w:p w14:paraId="1C7ACF22" w14:textId="77777777" w:rsidR="00EF1F3C" w:rsidRPr="00EF1F3C" w:rsidRDefault="00004920" w:rsidP="006129A9">
            <w:pPr>
              <w:rPr>
                <w:sz w:val="20"/>
                <w:szCs w:val="20"/>
              </w:rPr>
            </w:pPr>
            <w:r w:rsidRPr="00004920">
              <w:rPr>
                <w:sz w:val="20"/>
                <w:szCs w:val="20"/>
              </w:rPr>
              <w:t>În proces de consultări cu BERD și BEI</w:t>
            </w:r>
          </w:p>
        </w:tc>
        <w:tc>
          <w:tcPr>
            <w:tcW w:w="2272" w:type="dxa"/>
            <w:shd w:val="clear" w:color="auto" w:fill="auto"/>
          </w:tcPr>
          <w:p w14:paraId="2E691D10" w14:textId="77777777" w:rsidR="00EF1F3C" w:rsidRPr="00EF1F3C" w:rsidRDefault="00EF1F3C" w:rsidP="006129A9">
            <w:pPr>
              <w:rPr>
                <w:sz w:val="20"/>
                <w:szCs w:val="20"/>
              </w:rPr>
            </w:pPr>
            <w:r w:rsidRPr="00EF1F3C">
              <w:rPr>
                <w:sz w:val="20"/>
                <w:szCs w:val="20"/>
              </w:rPr>
              <w:t>Împrumut</w:t>
            </w:r>
          </w:p>
        </w:tc>
      </w:tr>
      <w:tr w:rsidR="00EF1F3C" w:rsidRPr="00EF1F3C" w14:paraId="5BE5AF7E" w14:textId="77777777" w:rsidTr="00EF1F3C">
        <w:trPr>
          <w:trHeight w:val="448"/>
        </w:trPr>
        <w:tc>
          <w:tcPr>
            <w:tcW w:w="2405" w:type="dxa"/>
            <w:shd w:val="clear" w:color="auto" w:fill="auto"/>
          </w:tcPr>
          <w:p w14:paraId="5E8F0C35" w14:textId="77777777" w:rsidR="00EF1F3C" w:rsidRPr="00EF1F3C" w:rsidRDefault="00EF1F3C" w:rsidP="006129A9">
            <w:pPr>
              <w:rPr>
                <w:b/>
                <w:sz w:val="20"/>
                <w:szCs w:val="20"/>
              </w:rPr>
            </w:pPr>
            <w:r w:rsidRPr="00EF1F3C">
              <w:rPr>
                <w:b/>
                <w:sz w:val="20"/>
                <w:szCs w:val="20"/>
              </w:rPr>
              <w:t>TOTAL pe sector</w:t>
            </w:r>
          </w:p>
        </w:tc>
        <w:tc>
          <w:tcPr>
            <w:tcW w:w="2410" w:type="dxa"/>
            <w:shd w:val="clear" w:color="auto" w:fill="auto"/>
          </w:tcPr>
          <w:p w14:paraId="30D43F8F" w14:textId="77777777" w:rsidR="00EF1F3C" w:rsidRPr="00EF1F3C" w:rsidRDefault="00EF1F3C" w:rsidP="006129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59971B21" w14:textId="77777777" w:rsidR="00EF1F3C" w:rsidRPr="00EF1F3C" w:rsidRDefault="00EF1F3C" w:rsidP="006129A9">
            <w:pPr>
              <w:rPr>
                <w:sz w:val="20"/>
                <w:szCs w:val="20"/>
              </w:rPr>
            </w:pPr>
            <w:r w:rsidRPr="00EF1F3C">
              <w:rPr>
                <w:sz w:val="20"/>
                <w:szCs w:val="20"/>
              </w:rPr>
              <w:t>342 000,0</w:t>
            </w:r>
          </w:p>
        </w:tc>
        <w:tc>
          <w:tcPr>
            <w:tcW w:w="2268" w:type="dxa"/>
            <w:shd w:val="clear" w:color="auto" w:fill="auto"/>
          </w:tcPr>
          <w:p w14:paraId="14F89416" w14:textId="77777777" w:rsidR="00EF1F3C" w:rsidRPr="00EF1F3C" w:rsidRDefault="00EF1F3C" w:rsidP="006129A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F55D454" w14:textId="77777777" w:rsidR="00EF1F3C" w:rsidRPr="00EF1F3C" w:rsidRDefault="00EF1F3C" w:rsidP="006129A9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  <w:shd w:val="clear" w:color="auto" w:fill="auto"/>
          </w:tcPr>
          <w:p w14:paraId="3ABF672B" w14:textId="77777777" w:rsidR="00EF1F3C" w:rsidRPr="00EF1F3C" w:rsidRDefault="00EF1F3C" w:rsidP="006129A9">
            <w:pPr>
              <w:rPr>
                <w:sz w:val="20"/>
                <w:szCs w:val="20"/>
              </w:rPr>
            </w:pPr>
          </w:p>
        </w:tc>
      </w:tr>
    </w:tbl>
    <w:p w14:paraId="158A4A92" w14:textId="77777777" w:rsidR="00EF1F3C" w:rsidRPr="001E4F7F" w:rsidRDefault="00EF1F3C" w:rsidP="00EF1F3C">
      <w:pPr>
        <w:jc w:val="center"/>
        <w:rPr>
          <w:sz w:val="2"/>
          <w:szCs w:val="2"/>
        </w:rPr>
      </w:pPr>
    </w:p>
    <w:p w14:paraId="755B75B0" w14:textId="77777777" w:rsidR="00EF1F3C" w:rsidRDefault="00EF1F3C" w:rsidP="00E470B3">
      <w:pPr>
        <w:rPr>
          <w:lang w:val="ro-MD"/>
        </w:rPr>
      </w:pPr>
    </w:p>
    <w:p w14:paraId="50BED90C" w14:textId="77777777" w:rsidR="006129A9" w:rsidRDefault="006129A9" w:rsidP="006129A9">
      <w:pPr>
        <w:rPr>
          <w:b/>
        </w:rPr>
      </w:pPr>
    </w:p>
    <w:p w14:paraId="449981CB" w14:textId="77777777" w:rsidR="006129A9" w:rsidRDefault="006129A9" w:rsidP="006129A9">
      <w:pPr>
        <w:rPr>
          <w:b/>
        </w:rPr>
      </w:pPr>
    </w:p>
    <w:p w14:paraId="501519D1" w14:textId="77777777" w:rsidR="006129A9" w:rsidRDefault="006129A9" w:rsidP="006129A9">
      <w:pPr>
        <w:rPr>
          <w:b/>
        </w:rPr>
      </w:pPr>
    </w:p>
    <w:p w14:paraId="548C554B" w14:textId="77777777" w:rsidR="006129A9" w:rsidRDefault="006129A9" w:rsidP="006129A9">
      <w:pPr>
        <w:rPr>
          <w:b/>
        </w:rPr>
      </w:pPr>
    </w:p>
    <w:p w14:paraId="26B10D71" w14:textId="77777777" w:rsidR="006129A9" w:rsidRDefault="006129A9" w:rsidP="006129A9">
      <w:pPr>
        <w:rPr>
          <w:b/>
        </w:rPr>
      </w:pPr>
    </w:p>
    <w:p w14:paraId="715D70CE" w14:textId="77777777" w:rsidR="006129A9" w:rsidRDefault="006129A9" w:rsidP="006129A9">
      <w:pPr>
        <w:rPr>
          <w:b/>
        </w:rPr>
      </w:pPr>
    </w:p>
    <w:p w14:paraId="28BD76FD" w14:textId="77777777" w:rsidR="006129A9" w:rsidRPr="00A95A45" w:rsidRDefault="006129A9" w:rsidP="006129A9">
      <w:pPr>
        <w:rPr>
          <w:b/>
        </w:rPr>
      </w:pPr>
      <w:r w:rsidRPr="00A95A45">
        <w:rPr>
          <w:b/>
        </w:rPr>
        <w:lastRenderedPageBreak/>
        <w:t xml:space="preserve">Tabelul </w:t>
      </w:r>
      <w:r w:rsidRPr="00C03C06">
        <w:rPr>
          <w:b/>
          <w:lang w:val="fr-FR"/>
        </w:rPr>
        <w:t>8</w:t>
      </w:r>
      <w:r>
        <w:rPr>
          <w:b/>
          <w:lang w:val="fr-FR"/>
        </w:rPr>
        <w:t>.1</w:t>
      </w:r>
      <w:r w:rsidRPr="00A95A45">
        <w:rPr>
          <w:b/>
        </w:rPr>
        <w:t>. Formularul propunerii de proiect/program de asistență externă</w:t>
      </w:r>
    </w:p>
    <w:p w14:paraId="078A8DF9" w14:textId="77777777" w:rsidR="006129A9" w:rsidRDefault="006129A9" w:rsidP="006129A9">
      <w:pPr>
        <w:rPr>
          <w:i/>
        </w:rPr>
      </w:pPr>
      <w:r w:rsidRPr="00A95A45">
        <w:rPr>
          <w:i/>
        </w:rPr>
        <w:t xml:space="preserve">Acest tabel se va completa pentru fiecare propunere de proiect/program identificat în tabelul </w:t>
      </w:r>
      <w:r w:rsidRPr="00C03C06">
        <w:rPr>
          <w:i/>
          <w:lang w:val="fr-FR"/>
        </w:rPr>
        <w:t>7</w:t>
      </w:r>
      <w:r w:rsidRPr="00A95A45">
        <w:rPr>
          <w:i/>
        </w:rPr>
        <w:t>, în dependență de disponibilitatea informației.</w:t>
      </w:r>
    </w:p>
    <w:p w14:paraId="69753690" w14:textId="77777777" w:rsidR="006129A9" w:rsidRDefault="006129A9" w:rsidP="006129A9">
      <w:pPr>
        <w:rPr>
          <w:i/>
        </w:rPr>
      </w:pPr>
    </w:p>
    <w:tbl>
      <w:tblPr>
        <w:tblW w:w="4965" w:type="pct"/>
        <w:jc w:val="center"/>
        <w:tblLook w:val="04A0" w:firstRow="1" w:lastRow="0" w:firstColumn="1" w:lastColumn="0" w:noHBand="0" w:noVBand="1"/>
      </w:tblPr>
      <w:tblGrid>
        <w:gridCol w:w="1184"/>
        <w:gridCol w:w="7800"/>
        <w:gridCol w:w="1717"/>
        <w:gridCol w:w="1855"/>
        <w:gridCol w:w="2095"/>
      </w:tblGrid>
      <w:tr w:rsidR="006129A9" w:rsidRPr="007E2ED3" w14:paraId="2E87B475" w14:textId="77777777" w:rsidTr="006129A9">
        <w:trPr>
          <w:trHeight w:val="238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BB197D" w14:textId="77777777" w:rsidR="006129A9" w:rsidRPr="0085332E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CDAED2" w14:textId="77777777" w:rsidR="006129A9" w:rsidRPr="007E2ED3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  <w:lang w:val="ro-MD"/>
              </w:rPr>
            </w:pPr>
            <w:r w:rsidRPr="007E2ED3">
              <w:rPr>
                <w:b/>
                <w:sz w:val="18"/>
                <w:szCs w:val="18"/>
                <w:lang w:val="ro-MD"/>
              </w:rPr>
              <w:t>Numărul proiectului/programului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B88308" w14:textId="77777777" w:rsidR="006129A9" w:rsidRPr="007E2ED3" w:rsidRDefault="006129A9" w:rsidP="006129A9">
            <w:pPr>
              <w:keepNext/>
              <w:keepLines/>
              <w:outlineLvl w:val="5"/>
              <w:rPr>
                <w:i/>
                <w:sz w:val="18"/>
                <w:szCs w:val="18"/>
                <w:lang w:val="ro-MD"/>
              </w:rPr>
            </w:pPr>
            <w:r>
              <w:rPr>
                <w:i/>
                <w:sz w:val="18"/>
                <w:szCs w:val="18"/>
                <w:lang w:val="ro-MD"/>
              </w:rPr>
              <w:t>5019</w:t>
            </w:r>
          </w:p>
        </w:tc>
      </w:tr>
      <w:tr w:rsidR="006129A9" w:rsidRPr="007E2ED3" w14:paraId="356E71FE" w14:textId="77777777" w:rsidTr="006129A9">
        <w:trPr>
          <w:trHeight w:val="175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2AB39" w14:textId="77777777" w:rsidR="006129A9" w:rsidRPr="0085332E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0F5E74" w14:textId="77777777" w:rsidR="006129A9" w:rsidRPr="007E2ED3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  <w:lang w:val="ro-MD"/>
              </w:rPr>
            </w:pPr>
            <w:r w:rsidRPr="007E2ED3">
              <w:rPr>
                <w:b/>
                <w:sz w:val="18"/>
                <w:szCs w:val="18"/>
                <w:lang w:val="ro-MD"/>
              </w:rPr>
              <w:t xml:space="preserve">Sectorul 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0A7838D" w14:textId="77777777" w:rsidR="006129A9" w:rsidRPr="007E2ED3" w:rsidRDefault="006129A9" w:rsidP="006129A9">
            <w:pPr>
              <w:rPr>
                <w:i/>
                <w:sz w:val="18"/>
                <w:szCs w:val="18"/>
                <w:lang w:val="ro-MD"/>
              </w:rPr>
            </w:pPr>
            <w:r w:rsidRPr="003A5F52">
              <w:rPr>
                <w:i/>
                <w:sz w:val="18"/>
                <w:szCs w:val="18"/>
                <w:lang w:val="ro-MD"/>
              </w:rPr>
              <w:t>Comunicații poștale</w:t>
            </w:r>
          </w:p>
        </w:tc>
      </w:tr>
      <w:tr w:rsidR="006129A9" w:rsidRPr="007E2ED3" w14:paraId="598B351A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17F8D6" w14:textId="77777777" w:rsidR="006129A9" w:rsidRPr="0085332E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B20DB2" w14:textId="77777777" w:rsidR="006129A9" w:rsidRPr="007E2ED3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  <w:lang w:val="ro-MD"/>
              </w:rPr>
            </w:pPr>
            <w:r w:rsidRPr="007E2ED3">
              <w:rPr>
                <w:b/>
                <w:sz w:val="18"/>
                <w:szCs w:val="18"/>
                <w:lang w:val="ro-MD"/>
              </w:rPr>
              <w:t xml:space="preserve">Domeniul 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4C44B57" w14:textId="77777777" w:rsidR="006129A9" w:rsidRPr="00E91239" w:rsidRDefault="006129A9" w:rsidP="006129A9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pacing w:before="100" w:beforeAutospacing="1" w:after="100" w:afterAutospacing="1"/>
              <w:textAlignment w:val="center"/>
              <w:rPr>
                <w:sz w:val="18"/>
                <w:szCs w:val="18"/>
                <w:lang w:val="ro-MD"/>
              </w:rPr>
            </w:pPr>
            <w:r>
              <w:rPr>
                <w:sz w:val="18"/>
                <w:szCs w:val="18"/>
                <w:lang w:val="ro-MD"/>
              </w:rPr>
              <w:t>Tehnologia informației și comunicațiilor</w:t>
            </w:r>
          </w:p>
        </w:tc>
      </w:tr>
      <w:tr w:rsidR="006129A9" w:rsidRPr="00E91239" w14:paraId="5F78C6A5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100E2" w14:textId="77777777" w:rsidR="006129A9" w:rsidRPr="0085332E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0BC129" w14:textId="77777777" w:rsidR="006129A9" w:rsidRPr="007E2ED3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  <w:lang w:val="ro-MD"/>
              </w:rPr>
            </w:pPr>
            <w:r w:rsidRPr="007E2ED3">
              <w:rPr>
                <w:b/>
                <w:sz w:val="18"/>
                <w:szCs w:val="18"/>
                <w:lang w:val="ro-MD"/>
              </w:rPr>
              <w:t>Denumire proiect/program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FDFA51" w14:textId="77777777" w:rsidR="006129A9" w:rsidRPr="007E2ED3" w:rsidRDefault="006129A9" w:rsidP="006129A9">
            <w:pPr>
              <w:rPr>
                <w:b/>
                <w:sz w:val="18"/>
                <w:szCs w:val="18"/>
                <w:lang w:val="ro-MD"/>
              </w:rPr>
            </w:pPr>
            <w:r w:rsidRPr="003A5F52">
              <w:rPr>
                <w:b/>
                <w:sz w:val="18"/>
                <w:szCs w:val="18"/>
                <w:lang w:val="ro-MD"/>
              </w:rPr>
              <w:t>Automatizarea proceselor de sortare a trimiterilor poștale</w:t>
            </w:r>
          </w:p>
        </w:tc>
      </w:tr>
      <w:tr w:rsidR="006129A9" w:rsidRPr="00C03C06" w14:paraId="1D9921DB" w14:textId="77777777" w:rsidTr="006129A9">
        <w:trPr>
          <w:trHeight w:val="196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69A440" w14:textId="77777777" w:rsidR="006129A9" w:rsidRPr="0085332E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CEEBD6" w14:textId="77777777" w:rsidR="006129A9" w:rsidRPr="007E2ED3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  <w:lang w:val="ro-MD"/>
              </w:rPr>
            </w:pPr>
            <w:r w:rsidRPr="007E2ED3">
              <w:rPr>
                <w:b/>
                <w:sz w:val="18"/>
                <w:szCs w:val="18"/>
                <w:lang w:val="ro-MD"/>
              </w:rPr>
              <w:t>Statut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F3A609D" w14:textId="77777777" w:rsidR="006129A9" w:rsidRPr="007E2ED3" w:rsidRDefault="006129A9" w:rsidP="006129A9">
            <w:pPr>
              <w:rPr>
                <w:i/>
                <w:sz w:val="18"/>
                <w:szCs w:val="18"/>
                <w:lang w:val="ro-MD"/>
              </w:rPr>
            </w:pPr>
            <w:r w:rsidRPr="00211667">
              <w:rPr>
                <w:i/>
                <w:sz w:val="18"/>
                <w:szCs w:val="18"/>
                <w:lang w:val="ro-MD"/>
              </w:rPr>
              <w:t>În proces de consultări cu BERD și BEI</w:t>
            </w:r>
          </w:p>
        </w:tc>
      </w:tr>
      <w:tr w:rsidR="006129A9" w:rsidRPr="00C03C06" w14:paraId="47701ACF" w14:textId="77777777" w:rsidTr="006129A9">
        <w:trPr>
          <w:trHeight w:val="153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B49897" w14:textId="77777777" w:rsidR="006129A9" w:rsidRPr="0085332E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4E9E04" w14:textId="77777777" w:rsidR="006129A9" w:rsidRPr="007E2ED3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  <w:lang w:val="ro-MD"/>
              </w:rPr>
            </w:pPr>
            <w:r w:rsidRPr="007E2ED3">
              <w:rPr>
                <w:b/>
                <w:sz w:val="18"/>
                <w:szCs w:val="18"/>
                <w:lang w:val="ro-MD"/>
              </w:rPr>
              <w:t xml:space="preserve">Corespunderea proiectului/programului cu </w:t>
            </w:r>
            <w:proofErr w:type="spellStart"/>
            <w:r w:rsidRPr="007E2ED3">
              <w:rPr>
                <w:b/>
                <w:sz w:val="18"/>
                <w:szCs w:val="18"/>
                <w:lang w:val="ro-MD"/>
              </w:rPr>
              <w:t>priorităţile</w:t>
            </w:r>
            <w:proofErr w:type="spellEnd"/>
            <w:r w:rsidRPr="007E2ED3">
              <w:rPr>
                <w:b/>
                <w:sz w:val="18"/>
                <w:szCs w:val="18"/>
                <w:lang w:val="ro-MD"/>
              </w:rPr>
              <w:t xml:space="preserve"> de politici sectoriale pe termen mediu 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810CC08" w14:textId="77777777" w:rsidR="006129A9" w:rsidRPr="007E2ED3" w:rsidRDefault="006129A9" w:rsidP="006129A9">
            <w:pPr>
              <w:keepNext/>
              <w:keepLines/>
              <w:outlineLvl w:val="5"/>
              <w:rPr>
                <w:i/>
                <w:sz w:val="18"/>
                <w:szCs w:val="18"/>
                <w:lang w:val="ro-MD"/>
              </w:rPr>
            </w:pPr>
            <w:r>
              <w:rPr>
                <w:i/>
                <w:sz w:val="18"/>
                <w:szCs w:val="18"/>
                <w:lang w:val="ro-MD"/>
              </w:rPr>
              <w:t xml:space="preserve">Art. 21 și art. 25 din Legea </w:t>
            </w:r>
            <w:proofErr w:type="spellStart"/>
            <w:r w:rsidRPr="006349A1">
              <w:rPr>
                <w:i/>
                <w:sz w:val="18"/>
                <w:szCs w:val="18"/>
                <w:lang w:val="ro-MD"/>
              </w:rPr>
              <w:t>comunicaţiilor</w:t>
            </w:r>
            <w:proofErr w:type="spellEnd"/>
            <w:r w:rsidRPr="006349A1">
              <w:rPr>
                <w:i/>
                <w:sz w:val="18"/>
                <w:szCs w:val="18"/>
                <w:lang w:val="ro-MD"/>
              </w:rPr>
              <w:t xml:space="preserve"> </w:t>
            </w:r>
            <w:proofErr w:type="spellStart"/>
            <w:r w:rsidRPr="006349A1">
              <w:rPr>
                <w:i/>
                <w:sz w:val="18"/>
                <w:szCs w:val="18"/>
                <w:lang w:val="ro-MD"/>
              </w:rPr>
              <w:t>poştale</w:t>
            </w:r>
            <w:proofErr w:type="spellEnd"/>
            <w:r>
              <w:rPr>
                <w:i/>
                <w:sz w:val="18"/>
                <w:szCs w:val="18"/>
                <w:lang w:val="ro-MD"/>
              </w:rPr>
              <w:t xml:space="preserve"> 36/2016</w:t>
            </w:r>
          </w:p>
        </w:tc>
      </w:tr>
      <w:tr w:rsidR="006129A9" w:rsidRPr="00E91239" w14:paraId="21CDF100" w14:textId="77777777" w:rsidTr="006129A9">
        <w:trPr>
          <w:trHeight w:val="314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1511D" w14:textId="77777777" w:rsidR="006129A9" w:rsidRPr="0085332E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519E2D" w14:textId="77777777" w:rsidR="006129A9" w:rsidRPr="007E2ED3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  <w:lang w:val="ro-MD"/>
              </w:rPr>
            </w:pPr>
            <w:r w:rsidRPr="007E2ED3">
              <w:rPr>
                <w:b/>
                <w:sz w:val="18"/>
                <w:szCs w:val="18"/>
                <w:lang w:val="ro-MD"/>
              </w:rPr>
              <w:t>Tangența proiectului/programului cu prevederile Acordului de Asociere RM-UE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F2DF99D" w14:textId="77777777" w:rsidR="006129A9" w:rsidRPr="007E2ED3" w:rsidRDefault="006129A9" w:rsidP="006129A9">
            <w:pPr>
              <w:rPr>
                <w:i/>
                <w:sz w:val="18"/>
                <w:szCs w:val="18"/>
                <w:lang w:val="ro-MD"/>
              </w:rPr>
            </w:pPr>
            <w:r>
              <w:rPr>
                <w:i/>
                <w:sz w:val="18"/>
                <w:szCs w:val="18"/>
                <w:lang w:val="ro-MD"/>
              </w:rPr>
              <w:t xml:space="preserve">Art. </w:t>
            </w:r>
            <w:r w:rsidRPr="006349A1">
              <w:rPr>
                <w:i/>
                <w:sz w:val="18"/>
                <w:szCs w:val="18"/>
                <w:lang w:val="ro-MD"/>
              </w:rPr>
              <w:t>227</w:t>
            </w:r>
            <w:r>
              <w:rPr>
                <w:i/>
                <w:sz w:val="18"/>
                <w:szCs w:val="18"/>
                <w:lang w:val="ro-MD"/>
              </w:rPr>
              <w:t xml:space="preserve"> „</w:t>
            </w:r>
            <w:r w:rsidRPr="006349A1">
              <w:rPr>
                <w:i/>
                <w:sz w:val="18"/>
                <w:szCs w:val="18"/>
                <w:lang w:val="ro-MD"/>
              </w:rPr>
              <w:t>Serviciu universal</w:t>
            </w:r>
            <w:r>
              <w:rPr>
                <w:i/>
                <w:sz w:val="18"/>
                <w:szCs w:val="18"/>
                <w:lang w:val="ro-MD"/>
              </w:rPr>
              <w:t>” din Acordul de Asociere RM - UE</w:t>
            </w:r>
          </w:p>
        </w:tc>
      </w:tr>
      <w:tr w:rsidR="006129A9" w:rsidRPr="00C03C06" w14:paraId="27D0E5F1" w14:textId="77777777" w:rsidTr="006129A9">
        <w:trPr>
          <w:trHeight w:val="362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A3554E" w14:textId="77777777" w:rsidR="006129A9" w:rsidRPr="0085332E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0C760A" w14:textId="77777777" w:rsidR="006129A9" w:rsidRPr="007E2ED3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  <w:lang w:val="ro-MD"/>
              </w:rPr>
            </w:pPr>
            <w:r w:rsidRPr="007E2ED3">
              <w:rPr>
                <w:b/>
                <w:sz w:val="18"/>
                <w:szCs w:val="18"/>
                <w:lang w:val="ro-MD"/>
              </w:rPr>
              <w:t>Corespunderea proiectului/ programului cu Strategia Națională de Dezvoltare „Moldova 2030”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E193C45" w14:textId="77777777" w:rsidR="006129A9" w:rsidRPr="00CC5E9E" w:rsidRDefault="006129A9" w:rsidP="006129A9">
            <w:pPr>
              <w:rPr>
                <w:i/>
                <w:sz w:val="18"/>
                <w:szCs w:val="18"/>
                <w:lang w:val="ro-MD"/>
              </w:rPr>
            </w:pPr>
            <w:r w:rsidRPr="00CC5E9E">
              <w:rPr>
                <w:i/>
                <w:sz w:val="18"/>
                <w:szCs w:val="18"/>
                <w:lang w:val="ro-MD"/>
              </w:rPr>
              <w:t xml:space="preserve">5.24. Politici şi management în domeniile </w:t>
            </w:r>
            <w:proofErr w:type="spellStart"/>
            <w:r w:rsidRPr="00CC5E9E">
              <w:rPr>
                <w:i/>
                <w:sz w:val="18"/>
                <w:szCs w:val="18"/>
                <w:lang w:val="ro-MD"/>
              </w:rPr>
              <w:t>locuinţelor</w:t>
            </w:r>
            <w:proofErr w:type="spellEnd"/>
            <w:r w:rsidRPr="00CC5E9E">
              <w:rPr>
                <w:i/>
                <w:sz w:val="18"/>
                <w:szCs w:val="18"/>
                <w:lang w:val="ro-MD"/>
              </w:rPr>
              <w:t>, serviciilor</w:t>
            </w:r>
          </w:p>
          <w:p w14:paraId="1929E65B" w14:textId="77777777" w:rsidR="006129A9" w:rsidRDefault="006129A9" w:rsidP="006129A9">
            <w:pPr>
              <w:rPr>
                <w:i/>
                <w:sz w:val="18"/>
                <w:szCs w:val="18"/>
                <w:lang w:val="ro-MD"/>
              </w:rPr>
            </w:pPr>
            <w:r w:rsidRPr="00CC5E9E">
              <w:rPr>
                <w:i/>
                <w:sz w:val="18"/>
                <w:szCs w:val="18"/>
                <w:lang w:val="ro-MD"/>
              </w:rPr>
              <w:t xml:space="preserve"> comunale, utilităților publice și dezvoltării comunitare</w:t>
            </w:r>
          </w:p>
          <w:p w14:paraId="7776E8E1" w14:textId="77777777" w:rsidR="006129A9" w:rsidRPr="007E2ED3" w:rsidRDefault="006129A9" w:rsidP="006129A9">
            <w:pPr>
              <w:rPr>
                <w:i/>
                <w:sz w:val="18"/>
                <w:szCs w:val="18"/>
                <w:lang w:val="ro-MD"/>
              </w:rPr>
            </w:pPr>
            <w:r>
              <w:rPr>
                <w:i/>
                <w:sz w:val="18"/>
                <w:szCs w:val="18"/>
                <w:lang w:val="ro-MD"/>
              </w:rPr>
              <w:t xml:space="preserve">10) </w:t>
            </w:r>
            <w:r w:rsidRPr="00CC5E9E">
              <w:rPr>
                <w:i/>
                <w:sz w:val="18"/>
                <w:szCs w:val="18"/>
                <w:lang w:val="ro-MD"/>
              </w:rPr>
              <w:t>Elaborarea și realizarea Programului de dezvoltare a serviciilor poștale moderne și competitive (O1.2, O2.2).</w:t>
            </w:r>
          </w:p>
        </w:tc>
      </w:tr>
      <w:tr w:rsidR="006129A9" w:rsidRPr="00C03C06" w14:paraId="4B8B4C69" w14:textId="77777777" w:rsidTr="006129A9">
        <w:trPr>
          <w:trHeight w:val="238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121F1A" w14:textId="77777777" w:rsidR="006129A9" w:rsidRPr="0085332E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3FE60A" w14:textId="77777777" w:rsidR="006129A9" w:rsidRPr="007E2ED3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  <w:lang w:val="ro-MD"/>
              </w:rPr>
            </w:pPr>
            <w:r w:rsidRPr="007E2ED3">
              <w:rPr>
                <w:b/>
                <w:sz w:val="18"/>
                <w:szCs w:val="18"/>
                <w:lang w:val="ro-MD"/>
              </w:rPr>
              <w:t>Sursa de finanțare (donator/creditor)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68CCF3" w14:textId="77777777" w:rsidR="006129A9" w:rsidRPr="007E2ED3" w:rsidRDefault="006129A9" w:rsidP="006129A9">
            <w:pPr>
              <w:keepNext/>
              <w:keepLines/>
              <w:outlineLvl w:val="5"/>
              <w:rPr>
                <w:i/>
                <w:sz w:val="18"/>
                <w:szCs w:val="18"/>
                <w:lang w:val="ro-MD"/>
              </w:rPr>
            </w:pPr>
            <w:r w:rsidRPr="007E2ED3">
              <w:rPr>
                <w:i/>
                <w:sz w:val="18"/>
                <w:szCs w:val="18"/>
                <w:lang w:val="ro-MD"/>
              </w:rPr>
              <w:t>Se va specifica, dacă este identificată</w:t>
            </w:r>
            <w:r>
              <w:rPr>
                <w:i/>
                <w:sz w:val="18"/>
                <w:szCs w:val="18"/>
              </w:rPr>
              <w:t>:</w:t>
            </w:r>
            <w:r>
              <w:rPr>
                <w:i/>
                <w:sz w:val="18"/>
                <w:szCs w:val="18"/>
                <w:lang w:val="ro-MD"/>
              </w:rPr>
              <w:t xml:space="preserve"> BERD – 50%, BEI – 50%</w:t>
            </w:r>
          </w:p>
        </w:tc>
      </w:tr>
      <w:tr w:rsidR="006129A9" w:rsidRPr="00C03C06" w14:paraId="744C9724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F3295" w14:textId="77777777" w:rsidR="006129A9" w:rsidRPr="0085332E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446130" w14:textId="77777777" w:rsidR="006129A9" w:rsidRPr="007E2ED3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  <w:lang w:val="ro-MD"/>
              </w:rPr>
            </w:pPr>
            <w:r w:rsidRPr="007E2ED3">
              <w:rPr>
                <w:b/>
                <w:sz w:val="18"/>
                <w:szCs w:val="18"/>
                <w:lang w:val="ro-MD"/>
              </w:rPr>
              <w:t>Beneficiarul primar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5126DB" w14:textId="77777777" w:rsidR="006129A9" w:rsidRPr="007E2ED3" w:rsidRDefault="006129A9" w:rsidP="006129A9">
            <w:pPr>
              <w:rPr>
                <w:b/>
                <w:sz w:val="18"/>
                <w:szCs w:val="18"/>
                <w:lang w:val="ro-MD"/>
              </w:rPr>
            </w:pPr>
            <w:r>
              <w:rPr>
                <w:b/>
                <w:sz w:val="18"/>
                <w:szCs w:val="18"/>
                <w:lang w:val="ro-MD"/>
              </w:rPr>
              <w:t xml:space="preserve">Operatorul național </w:t>
            </w:r>
            <w:proofErr w:type="spellStart"/>
            <w:r>
              <w:rPr>
                <w:b/>
                <w:sz w:val="18"/>
                <w:szCs w:val="18"/>
                <w:lang w:val="ro-MD"/>
              </w:rPr>
              <w:t>Î.S.„Poșta</w:t>
            </w:r>
            <w:proofErr w:type="spellEnd"/>
            <w:r>
              <w:rPr>
                <w:b/>
                <w:sz w:val="18"/>
                <w:szCs w:val="18"/>
                <w:lang w:val="ro-MD"/>
              </w:rPr>
              <w:t xml:space="preserve"> Moldovei”</w:t>
            </w:r>
          </w:p>
        </w:tc>
      </w:tr>
      <w:tr w:rsidR="006129A9" w:rsidRPr="00E91239" w14:paraId="7D0FDC5A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4F3C63" w14:textId="77777777" w:rsidR="006129A9" w:rsidRPr="0085332E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CC62A1" w14:textId="77777777" w:rsidR="006129A9" w:rsidRPr="007E2ED3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  <w:lang w:val="ro-MD"/>
              </w:rPr>
            </w:pPr>
            <w:r w:rsidRPr="007E2ED3">
              <w:rPr>
                <w:b/>
                <w:sz w:val="18"/>
                <w:szCs w:val="18"/>
                <w:lang w:val="ro-MD"/>
              </w:rPr>
              <w:t>Beneficiarul secundar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EF08AF6" w14:textId="77777777" w:rsidR="006129A9" w:rsidRPr="007E2ED3" w:rsidRDefault="006129A9" w:rsidP="006129A9">
            <w:pPr>
              <w:rPr>
                <w:i/>
                <w:sz w:val="18"/>
                <w:szCs w:val="18"/>
                <w:lang w:val="ro-MD"/>
              </w:rPr>
            </w:pPr>
            <w:r w:rsidRPr="00E91239">
              <w:rPr>
                <w:lang w:val="en-US"/>
              </w:rPr>
              <w:t xml:space="preserve"> </w:t>
            </w:r>
            <w:r w:rsidRPr="00FC6332">
              <w:rPr>
                <w:i/>
                <w:sz w:val="18"/>
                <w:szCs w:val="18"/>
                <w:lang w:val="ro-MD"/>
              </w:rPr>
              <w:t>Minist</w:t>
            </w:r>
            <w:r>
              <w:rPr>
                <w:i/>
                <w:sz w:val="18"/>
                <w:szCs w:val="18"/>
                <w:lang w:val="ro-MD"/>
              </w:rPr>
              <w:t>e</w:t>
            </w:r>
            <w:r w:rsidRPr="00FC6332">
              <w:rPr>
                <w:i/>
                <w:sz w:val="18"/>
                <w:szCs w:val="18"/>
                <w:lang w:val="ro-MD"/>
              </w:rPr>
              <w:t>rul Dezvoltării Economice și Digitalizării</w:t>
            </w:r>
          </w:p>
        </w:tc>
      </w:tr>
      <w:tr w:rsidR="006129A9" w:rsidRPr="007E2ED3" w14:paraId="6A2C4B77" w14:textId="77777777" w:rsidTr="006129A9">
        <w:trPr>
          <w:trHeight w:val="218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85527E" w14:textId="77777777" w:rsidR="006129A9" w:rsidRPr="0085332E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BA97E5" w14:textId="77777777" w:rsidR="006129A9" w:rsidRPr="007E2ED3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  <w:lang w:val="ro-MD"/>
              </w:rPr>
            </w:pPr>
            <w:r w:rsidRPr="007E2ED3">
              <w:rPr>
                <w:b/>
                <w:sz w:val="18"/>
                <w:szCs w:val="18"/>
                <w:lang w:val="ro-MD"/>
              </w:rPr>
              <w:t>Implementator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6620A27" w14:textId="77777777" w:rsidR="006129A9" w:rsidRPr="007E2ED3" w:rsidRDefault="006129A9" w:rsidP="006129A9">
            <w:pPr>
              <w:rPr>
                <w:i/>
                <w:sz w:val="18"/>
                <w:szCs w:val="18"/>
                <w:lang w:val="ro-MD"/>
              </w:rPr>
            </w:pPr>
            <w:proofErr w:type="spellStart"/>
            <w:r w:rsidRPr="003A5F52">
              <w:rPr>
                <w:i/>
                <w:sz w:val="18"/>
                <w:szCs w:val="18"/>
                <w:lang w:val="ro-MD"/>
              </w:rPr>
              <w:t>Î.S.„Poșta</w:t>
            </w:r>
            <w:proofErr w:type="spellEnd"/>
            <w:r w:rsidRPr="003A5F52">
              <w:rPr>
                <w:i/>
                <w:sz w:val="18"/>
                <w:szCs w:val="18"/>
                <w:lang w:val="ro-MD"/>
              </w:rPr>
              <w:t xml:space="preserve"> Moldovei”</w:t>
            </w:r>
          </w:p>
        </w:tc>
      </w:tr>
      <w:tr w:rsidR="006129A9" w:rsidRPr="007E2ED3" w14:paraId="61F1CA43" w14:textId="77777777" w:rsidTr="006129A9">
        <w:trPr>
          <w:trHeight w:val="278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7F124" w14:textId="77777777" w:rsidR="006129A9" w:rsidRPr="0085332E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CAD4EA" w14:textId="77777777" w:rsidR="006129A9" w:rsidRPr="007E2ED3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  <w:lang w:val="ro-MD"/>
              </w:rPr>
            </w:pPr>
            <w:r w:rsidRPr="007E2ED3">
              <w:rPr>
                <w:b/>
                <w:sz w:val="18"/>
                <w:szCs w:val="18"/>
                <w:lang w:val="ro-MD"/>
              </w:rPr>
              <w:t>Perioada de implementare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56B886" w14:textId="77777777" w:rsidR="006129A9" w:rsidRPr="007E2ED3" w:rsidRDefault="006129A9" w:rsidP="006129A9">
            <w:pPr>
              <w:rPr>
                <w:b/>
                <w:sz w:val="18"/>
                <w:szCs w:val="18"/>
                <w:lang w:val="ro-MD"/>
              </w:rPr>
            </w:pPr>
            <w:r>
              <w:rPr>
                <w:b/>
                <w:sz w:val="18"/>
                <w:szCs w:val="18"/>
                <w:lang w:val="ro-MD"/>
              </w:rPr>
              <w:t>Anii 2024-2025</w:t>
            </w:r>
          </w:p>
        </w:tc>
      </w:tr>
      <w:tr w:rsidR="006129A9" w:rsidRPr="00C03C06" w14:paraId="3420F4E1" w14:textId="77777777" w:rsidTr="006129A9">
        <w:trPr>
          <w:trHeight w:val="226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96786" w14:textId="77777777" w:rsidR="006129A9" w:rsidRPr="0085332E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354AD4" w14:textId="77777777" w:rsidR="006129A9" w:rsidRPr="007E2ED3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  <w:lang w:val="ro-MD"/>
              </w:rPr>
            </w:pPr>
            <w:r w:rsidRPr="007E2ED3">
              <w:rPr>
                <w:b/>
                <w:sz w:val="18"/>
                <w:szCs w:val="18"/>
                <w:lang w:val="ro-MD"/>
              </w:rPr>
              <w:t>Scop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384AE57" w14:textId="77777777" w:rsidR="006129A9" w:rsidRPr="007E2ED3" w:rsidRDefault="006129A9" w:rsidP="006129A9">
            <w:pPr>
              <w:rPr>
                <w:i/>
                <w:sz w:val="18"/>
                <w:szCs w:val="18"/>
                <w:lang w:val="ro-MD"/>
              </w:rPr>
            </w:pPr>
            <w:r>
              <w:rPr>
                <w:i/>
                <w:sz w:val="18"/>
                <w:szCs w:val="18"/>
                <w:lang w:val="ro-MD"/>
              </w:rPr>
              <w:t>Îmbunătățirea calității prestărilor de servicii poștale universale</w:t>
            </w:r>
          </w:p>
        </w:tc>
      </w:tr>
      <w:tr w:rsidR="006129A9" w:rsidRPr="00E91239" w14:paraId="753F4691" w14:textId="77777777" w:rsidTr="006129A9">
        <w:trPr>
          <w:trHeight w:val="175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F3B32" w14:textId="77777777" w:rsidR="006129A9" w:rsidRPr="0085332E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6ED6BD" w14:textId="77777777" w:rsidR="006129A9" w:rsidRPr="007E2ED3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  <w:lang w:val="ro-MD"/>
              </w:rPr>
            </w:pPr>
            <w:r w:rsidRPr="007E2ED3">
              <w:rPr>
                <w:b/>
                <w:sz w:val="18"/>
                <w:szCs w:val="18"/>
                <w:lang w:val="ro-MD"/>
              </w:rPr>
              <w:t xml:space="preserve">Obiective 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E30E7F4" w14:textId="77777777" w:rsidR="006129A9" w:rsidRPr="007E2ED3" w:rsidRDefault="006129A9" w:rsidP="006129A9">
            <w:pPr>
              <w:rPr>
                <w:i/>
                <w:sz w:val="18"/>
                <w:szCs w:val="18"/>
                <w:lang w:val="ro-MD"/>
              </w:rPr>
            </w:pPr>
            <w:r>
              <w:rPr>
                <w:i/>
                <w:sz w:val="18"/>
                <w:szCs w:val="18"/>
                <w:lang w:val="ro-MD"/>
              </w:rPr>
              <w:t>Achiziționarea liniilor de sortare a trimiterilor poștale</w:t>
            </w:r>
          </w:p>
        </w:tc>
      </w:tr>
      <w:tr w:rsidR="006129A9" w:rsidRPr="00E91239" w14:paraId="108C9494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831B18" w14:textId="77777777" w:rsidR="006129A9" w:rsidRPr="0085332E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B32949" w14:textId="77777777" w:rsidR="006129A9" w:rsidRPr="007E2ED3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  <w:lang w:val="ro-MD"/>
              </w:rPr>
            </w:pPr>
            <w:r w:rsidRPr="007E2ED3">
              <w:rPr>
                <w:b/>
                <w:sz w:val="18"/>
                <w:szCs w:val="18"/>
                <w:lang w:val="ro-MD"/>
              </w:rPr>
              <w:t>Justificarea necesității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3438686" w14:textId="77777777" w:rsidR="006129A9" w:rsidRPr="007E2ED3" w:rsidRDefault="006129A9" w:rsidP="006129A9">
            <w:pPr>
              <w:rPr>
                <w:i/>
                <w:sz w:val="18"/>
                <w:szCs w:val="18"/>
                <w:lang w:val="ro-MD"/>
              </w:rPr>
            </w:pPr>
            <w:r>
              <w:rPr>
                <w:i/>
                <w:sz w:val="18"/>
                <w:szCs w:val="18"/>
                <w:lang w:val="ro-MD"/>
              </w:rPr>
              <w:t>Ameliorarea procesului de sortare a trimiterilor poștale</w:t>
            </w:r>
          </w:p>
        </w:tc>
      </w:tr>
      <w:tr w:rsidR="006129A9" w:rsidRPr="00C03C06" w14:paraId="42A34D0A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CB9B2" w14:textId="77777777" w:rsidR="006129A9" w:rsidRPr="0085332E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DCC9E3" w14:textId="77777777" w:rsidR="006129A9" w:rsidRPr="007E2ED3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  <w:lang w:val="ro-MD"/>
              </w:rPr>
            </w:pPr>
            <w:r w:rsidRPr="007E2ED3">
              <w:rPr>
                <w:b/>
                <w:sz w:val="18"/>
                <w:szCs w:val="18"/>
                <w:lang w:val="ro-MD"/>
              </w:rPr>
              <w:t>Rezultate scontate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339FCC7" w14:textId="77777777" w:rsidR="006129A9" w:rsidRPr="007E2ED3" w:rsidRDefault="006129A9" w:rsidP="006129A9">
            <w:pPr>
              <w:rPr>
                <w:i/>
                <w:sz w:val="18"/>
                <w:szCs w:val="18"/>
                <w:lang w:val="ro-MD"/>
              </w:rPr>
            </w:pPr>
            <w:r>
              <w:rPr>
                <w:i/>
                <w:sz w:val="18"/>
                <w:szCs w:val="18"/>
                <w:lang w:val="ro-MD"/>
              </w:rPr>
              <w:t>Termenii de distribuire conforme standardelor de calitate</w:t>
            </w:r>
          </w:p>
        </w:tc>
      </w:tr>
      <w:tr w:rsidR="006129A9" w:rsidRPr="007E2ED3" w14:paraId="00BBBBBF" w14:textId="77777777" w:rsidTr="006129A9">
        <w:trPr>
          <w:trHeight w:val="288"/>
          <w:jc w:val="center"/>
        </w:trPr>
        <w:tc>
          <w:tcPr>
            <w:tcW w:w="4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F3DF2" w14:textId="77777777" w:rsidR="006129A9" w:rsidRPr="0085332E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26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882110" w14:textId="77777777" w:rsidR="006129A9" w:rsidRPr="007E2ED3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  <w:lang w:val="ro-MD"/>
              </w:rPr>
            </w:pPr>
            <w:r w:rsidRPr="007E2ED3">
              <w:rPr>
                <w:b/>
                <w:sz w:val="18"/>
                <w:szCs w:val="18"/>
                <w:lang w:val="ro-MD"/>
              </w:rPr>
              <w:t>Bugetul total estimat,</w:t>
            </w:r>
            <w:r w:rsidRPr="007E2ED3">
              <w:rPr>
                <w:sz w:val="18"/>
                <w:szCs w:val="18"/>
                <w:lang w:val="ro-MD"/>
              </w:rPr>
              <w:t xml:space="preserve"> (</w:t>
            </w:r>
            <w:r w:rsidRPr="007E2ED3">
              <w:rPr>
                <w:b/>
                <w:sz w:val="18"/>
                <w:szCs w:val="18"/>
                <w:lang w:val="ro-MD"/>
              </w:rPr>
              <w:t>mii lei)</w:t>
            </w:r>
          </w:p>
          <w:p w14:paraId="1B694CD7" w14:textId="77777777" w:rsidR="006129A9" w:rsidRPr="007E2ED3" w:rsidRDefault="006129A9" w:rsidP="006129A9">
            <w:pPr>
              <w:ind w:firstLine="55"/>
              <w:rPr>
                <w:i/>
                <w:sz w:val="18"/>
                <w:szCs w:val="18"/>
                <w:lang w:val="ro-MD"/>
              </w:rPr>
            </w:pPr>
            <w:r w:rsidRPr="007E2ED3">
              <w:rPr>
                <w:i/>
                <w:sz w:val="18"/>
                <w:szCs w:val="18"/>
                <w:lang w:val="ro-MD"/>
              </w:rPr>
              <w:t>inclusiv:</w:t>
            </w:r>
          </w:p>
          <w:p w14:paraId="31B58868" w14:textId="77777777" w:rsidR="006129A9" w:rsidRPr="007E2ED3" w:rsidRDefault="006129A9" w:rsidP="006129A9">
            <w:pPr>
              <w:ind w:firstLine="55"/>
              <w:rPr>
                <w:i/>
                <w:sz w:val="18"/>
                <w:szCs w:val="18"/>
                <w:lang w:val="ro-MD"/>
              </w:rPr>
            </w:pPr>
            <w:r w:rsidRPr="007E2ED3">
              <w:rPr>
                <w:i/>
                <w:sz w:val="18"/>
                <w:szCs w:val="18"/>
                <w:lang w:val="ro-MD"/>
              </w:rPr>
              <w:t xml:space="preserve"> - </w:t>
            </w:r>
            <w:r w:rsidRPr="007E2ED3">
              <w:rPr>
                <w:b/>
                <w:i/>
                <w:sz w:val="18"/>
                <w:szCs w:val="18"/>
                <w:lang w:val="ro-MD"/>
              </w:rPr>
              <w:t>asistență externă</w:t>
            </w:r>
            <w:r w:rsidRPr="007E2ED3">
              <w:rPr>
                <w:i/>
                <w:sz w:val="18"/>
                <w:szCs w:val="18"/>
                <w:lang w:val="ro-MD"/>
              </w:rPr>
              <w:t>, dintre care investiții capitale;</w:t>
            </w:r>
          </w:p>
          <w:p w14:paraId="1C3ECF61" w14:textId="77777777" w:rsidR="006129A9" w:rsidRPr="007E2ED3" w:rsidRDefault="006129A9" w:rsidP="006129A9">
            <w:pPr>
              <w:ind w:firstLine="55"/>
              <w:rPr>
                <w:i/>
                <w:sz w:val="18"/>
                <w:szCs w:val="18"/>
                <w:lang w:val="ro-MD"/>
              </w:rPr>
            </w:pPr>
            <w:r w:rsidRPr="007E2ED3">
              <w:rPr>
                <w:i/>
                <w:sz w:val="18"/>
                <w:szCs w:val="18"/>
                <w:lang w:val="ro-MD"/>
              </w:rPr>
              <w:t xml:space="preserve">- </w:t>
            </w:r>
            <w:r w:rsidRPr="007E2ED3">
              <w:rPr>
                <w:b/>
                <w:i/>
                <w:sz w:val="18"/>
                <w:szCs w:val="18"/>
                <w:lang w:val="ro-MD"/>
              </w:rPr>
              <w:t>contribuția Guvernului</w:t>
            </w:r>
            <w:r w:rsidRPr="007E2ED3">
              <w:rPr>
                <w:i/>
                <w:sz w:val="18"/>
                <w:szCs w:val="18"/>
                <w:lang w:val="ro-MD"/>
              </w:rPr>
              <w:t>, dintre care investiții capitale.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A68EA9" w14:textId="77777777" w:rsidR="006129A9" w:rsidRPr="007E2ED3" w:rsidRDefault="006129A9" w:rsidP="006129A9">
            <w:pPr>
              <w:keepNext/>
              <w:keepLines/>
              <w:tabs>
                <w:tab w:val="left" w:pos="1279"/>
              </w:tabs>
              <w:ind w:left="978"/>
              <w:outlineLvl w:val="5"/>
              <w:rPr>
                <w:b/>
                <w:i/>
                <w:sz w:val="18"/>
                <w:szCs w:val="18"/>
                <w:lang w:val="ro-MD"/>
              </w:rPr>
            </w:pPr>
            <w:r w:rsidRPr="007E2ED3">
              <w:rPr>
                <w:i/>
                <w:sz w:val="18"/>
                <w:szCs w:val="18"/>
                <w:lang w:val="ro-MD"/>
              </w:rPr>
              <w:t xml:space="preserve">  </w:t>
            </w:r>
            <w:r>
              <w:rPr>
                <w:i/>
                <w:sz w:val="18"/>
                <w:szCs w:val="18"/>
                <w:lang w:val="ro-MD"/>
              </w:rPr>
              <w:t>160 000,0</w:t>
            </w:r>
            <w:r w:rsidRPr="007E2ED3">
              <w:rPr>
                <w:i/>
                <w:sz w:val="18"/>
                <w:szCs w:val="18"/>
                <w:lang w:val="ro-MD"/>
              </w:rPr>
              <w:t xml:space="preserve">           </w:t>
            </w:r>
            <w:r w:rsidRPr="007E2ED3">
              <w:rPr>
                <w:b/>
                <w:i/>
                <w:sz w:val="18"/>
                <w:szCs w:val="18"/>
                <w:lang w:val="ro-MD"/>
              </w:rPr>
              <w:t>Debursări (mii lei)</w:t>
            </w:r>
          </w:p>
        </w:tc>
      </w:tr>
      <w:tr w:rsidR="006129A9" w:rsidRPr="007E2ED3" w14:paraId="0C09F2FC" w14:textId="77777777" w:rsidTr="006129A9">
        <w:trPr>
          <w:trHeight w:val="69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E3367" w14:textId="77777777" w:rsidR="006129A9" w:rsidRPr="0085332E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26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6C5EB" w14:textId="77777777" w:rsidR="006129A9" w:rsidRPr="007E2ED3" w:rsidRDefault="006129A9" w:rsidP="006129A9">
            <w:pPr>
              <w:rPr>
                <w:i/>
                <w:sz w:val="18"/>
                <w:szCs w:val="18"/>
                <w:lang w:val="ro-MD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03A2F5" w14:textId="77777777" w:rsidR="006129A9" w:rsidRPr="007E2ED3" w:rsidRDefault="006129A9" w:rsidP="006129A9">
            <w:pPr>
              <w:keepNext/>
              <w:keepLines/>
              <w:tabs>
                <w:tab w:val="left" w:pos="1279"/>
              </w:tabs>
              <w:ind w:left="127"/>
              <w:jc w:val="center"/>
              <w:outlineLvl w:val="5"/>
              <w:rPr>
                <w:b/>
                <w:i/>
                <w:sz w:val="18"/>
                <w:szCs w:val="18"/>
                <w:lang w:val="ro-MD"/>
              </w:rPr>
            </w:pPr>
            <w:r w:rsidRPr="007E2ED3">
              <w:rPr>
                <w:b/>
                <w:i/>
                <w:sz w:val="18"/>
                <w:szCs w:val="18"/>
                <w:lang w:val="ro-MD"/>
              </w:rPr>
              <w:t>AB+1</w:t>
            </w:r>
          </w:p>
          <w:p w14:paraId="558F81FF" w14:textId="77777777" w:rsidR="006129A9" w:rsidRDefault="006129A9" w:rsidP="006129A9">
            <w:pPr>
              <w:keepNext/>
              <w:keepLines/>
              <w:tabs>
                <w:tab w:val="left" w:pos="1279"/>
              </w:tabs>
              <w:ind w:left="127"/>
              <w:jc w:val="center"/>
              <w:outlineLvl w:val="5"/>
              <w:rPr>
                <w:b/>
                <w:i/>
                <w:sz w:val="18"/>
                <w:szCs w:val="18"/>
                <w:lang w:val="ro-MD"/>
              </w:rPr>
            </w:pPr>
            <w:r w:rsidRPr="007E2ED3">
              <w:rPr>
                <w:b/>
                <w:i/>
                <w:sz w:val="18"/>
                <w:szCs w:val="18"/>
                <w:lang w:val="ro-MD"/>
              </w:rPr>
              <w:t>Estimat</w:t>
            </w:r>
          </w:p>
          <w:p w14:paraId="7D7AEA2D" w14:textId="77777777" w:rsidR="006129A9" w:rsidRPr="007E2ED3" w:rsidRDefault="006129A9" w:rsidP="006129A9">
            <w:pPr>
              <w:keepNext/>
              <w:keepLines/>
              <w:tabs>
                <w:tab w:val="left" w:pos="1279"/>
              </w:tabs>
              <w:ind w:left="127"/>
              <w:jc w:val="center"/>
              <w:outlineLvl w:val="5"/>
              <w:rPr>
                <w:b/>
                <w:i/>
                <w:sz w:val="18"/>
                <w:szCs w:val="18"/>
                <w:lang w:val="ro-MD"/>
              </w:rPr>
            </w:pPr>
            <w:r>
              <w:rPr>
                <w:b/>
                <w:i/>
                <w:sz w:val="18"/>
                <w:szCs w:val="18"/>
                <w:lang w:val="ro-MD"/>
              </w:rPr>
              <w:t>102 000,0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76B8AE" w14:textId="77777777" w:rsidR="006129A9" w:rsidRPr="007E2ED3" w:rsidRDefault="006129A9" w:rsidP="006129A9">
            <w:pPr>
              <w:keepNext/>
              <w:keepLines/>
              <w:tabs>
                <w:tab w:val="left" w:pos="1279"/>
              </w:tabs>
              <w:ind w:left="127"/>
              <w:jc w:val="center"/>
              <w:outlineLvl w:val="5"/>
              <w:rPr>
                <w:b/>
                <w:i/>
                <w:sz w:val="18"/>
                <w:szCs w:val="18"/>
                <w:lang w:val="ro-MD"/>
              </w:rPr>
            </w:pPr>
            <w:r w:rsidRPr="007E2ED3">
              <w:rPr>
                <w:b/>
                <w:i/>
                <w:sz w:val="18"/>
                <w:szCs w:val="18"/>
                <w:lang w:val="ro-MD"/>
              </w:rPr>
              <w:t>AB+2</w:t>
            </w:r>
          </w:p>
          <w:p w14:paraId="3897E0A0" w14:textId="77777777" w:rsidR="006129A9" w:rsidRDefault="006129A9" w:rsidP="006129A9">
            <w:pPr>
              <w:keepNext/>
              <w:keepLines/>
              <w:tabs>
                <w:tab w:val="left" w:pos="1279"/>
              </w:tabs>
              <w:ind w:left="150"/>
              <w:jc w:val="center"/>
              <w:outlineLvl w:val="5"/>
              <w:rPr>
                <w:b/>
                <w:i/>
                <w:sz w:val="18"/>
                <w:szCs w:val="18"/>
                <w:lang w:val="ro-MD"/>
              </w:rPr>
            </w:pPr>
            <w:r w:rsidRPr="007E2ED3">
              <w:rPr>
                <w:b/>
                <w:i/>
                <w:sz w:val="18"/>
                <w:szCs w:val="18"/>
                <w:lang w:val="ro-MD"/>
              </w:rPr>
              <w:t>Estima</w:t>
            </w:r>
          </w:p>
          <w:p w14:paraId="359125E1" w14:textId="77777777" w:rsidR="006129A9" w:rsidRPr="007E2ED3" w:rsidRDefault="006129A9" w:rsidP="006129A9">
            <w:pPr>
              <w:keepNext/>
              <w:keepLines/>
              <w:tabs>
                <w:tab w:val="left" w:pos="1279"/>
              </w:tabs>
              <w:ind w:left="150"/>
              <w:jc w:val="center"/>
              <w:outlineLvl w:val="5"/>
              <w:rPr>
                <w:b/>
                <w:i/>
                <w:sz w:val="18"/>
                <w:szCs w:val="18"/>
                <w:lang w:val="ro-MD"/>
              </w:rPr>
            </w:pPr>
            <w:r>
              <w:rPr>
                <w:b/>
                <w:i/>
                <w:sz w:val="18"/>
                <w:szCs w:val="18"/>
                <w:lang w:val="ro-MD"/>
              </w:rPr>
              <w:t>58 000,0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66F4B8" w14:textId="77777777" w:rsidR="006129A9" w:rsidRPr="007E2ED3" w:rsidRDefault="006129A9" w:rsidP="006129A9">
            <w:pPr>
              <w:keepNext/>
              <w:keepLines/>
              <w:tabs>
                <w:tab w:val="left" w:pos="1279"/>
              </w:tabs>
              <w:ind w:left="127"/>
              <w:jc w:val="center"/>
              <w:outlineLvl w:val="5"/>
              <w:rPr>
                <w:b/>
                <w:i/>
                <w:sz w:val="18"/>
                <w:szCs w:val="18"/>
                <w:lang w:val="ro-MD"/>
              </w:rPr>
            </w:pPr>
            <w:r w:rsidRPr="007E2ED3">
              <w:rPr>
                <w:b/>
                <w:i/>
                <w:sz w:val="18"/>
                <w:szCs w:val="18"/>
                <w:lang w:val="ro-MD"/>
              </w:rPr>
              <w:t>AB+3</w:t>
            </w:r>
          </w:p>
          <w:p w14:paraId="34C6F15D" w14:textId="77777777" w:rsidR="006129A9" w:rsidRDefault="006129A9" w:rsidP="006129A9">
            <w:pPr>
              <w:keepNext/>
              <w:keepLines/>
              <w:tabs>
                <w:tab w:val="left" w:pos="1279"/>
              </w:tabs>
              <w:ind w:left="82"/>
              <w:jc w:val="center"/>
              <w:outlineLvl w:val="5"/>
              <w:rPr>
                <w:b/>
                <w:i/>
                <w:sz w:val="18"/>
                <w:szCs w:val="18"/>
                <w:lang w:val="ro-MD"/>
              </w:rPr>
            </w:pPr>
            <w:r w:rsidRPr="007E2ED3">
              <w:rPr>
                <w:b/>
                <w:i/>
                <w:sz w:val="18"/>
                <w:szCs w:val="18"/>
                <w:lang w:val="ro-MD"/>
              </w:rPr>
              <w:t>Estimat</w:t>
            </w:r>
          </w:p>
          <w:p w14:paraId="4F26514E" w14:textId="77777777" w:rsidR="006129A9" w:rsidRPr="007E2ED3" w:rsidRDefault="006129A9" w:rsidP="006129A9">
            <w:pPr>
              <w:keepNext/>
              <w:keepLines/>
              <w:tabs>
                <w:tab w:val="left" w:pos="1279"/>
              </w:tabs>
              <w:ind w:left="82"/>
              <w:jc w:val="center"/>
              <w:outlineLvl w:val="5"/>
              <w:rPr>
                <w:b/>
                <w:i/>
                <w:sz w:val="18"/>
                <w:szCs w:val="18"/>
                <w:lang w:val="ro-MD"/>
              </w:rPr>
            </w:pPr>
            <w:r>
              <w:rPr>
                <w:b/>
                <w:i/>
                <w:sz w:val="18"/>
                <w:szCs w:val="18"/>
                <w:lang w:val="ro-MD"/>
              </w:rPr>
              <w:t>0</w:t>
            </w:r>
          </w:p>
        </w:tc>
      </w:tr>
      <w:tr w:rsidR="006129A9" w:rsidRPr="007E2ED3" w14:paraId="4EC40331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B5242" w14:textId="77777777" w:rsidR="006129A9" w:rsidRPr="0085332E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4FAE54" w14:textId="77777777" w:rsidR="006129A9" w:rsidRPr="007E2ED3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  <w:lang w:val="ro-MD"/>
              </w:rPr>
            </w:pPr>
            <w:r w:rsidRPr="007E2ED3">
              <w:rPr>
                <w:b/>
                <w:sz w:val="18"/>
                <w:szCs w:val="18"/>
                <w:lang w:val="ro-MD"/>
              </w:rPr>
              <w:t xml:space="preserve">Tipul de asistență externă 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DFAC32" w14:textId="77777777" w:rsidR="006129A9" w:rsidRPr="007E2ED3" w:rsidRDefault="006129A9" w:rsidP="006129A9">
            <w:pPr>
              <w:keepNext/>
              <w:keepLines/>
              <w:widowControl/>
              <w:numPr>
                <w:ilvl w:val="0"/>
                <w:numId w:val="22"/>
              </w:numPr>
              <w:autoSpaceDE/>
              <w:autoSpaceDN/>
              <w:contextualSpacing/>
              <w:outlineLvl w:val="5"/>
              <w:rPr>
                <w:i/>
                <w:sz w:val="18"/>
                <w:szCs w:val="18"/>
                <w:lang w:val="ro-MD"/>
              </w:rPr>
            </w:pPr>
            <w:r w:rsidRPr="007E2ED3">
              <w:rPr>
                <w:i/>
                <w:sz w:val="18"/>
                <w:szCs w:val="18"/>
                <w:lang w:val="ro-MD"/>
              </w:rPr>
              <w:t>Financiară: - grant;</w:t>
            </w:r>
          </w:p>
          <w:p w14:paraId="37DDF8A5" w14:textId="77777777" w:rsidR="006129A9" w:rsidRPr="007E2ED3" w:rsidRDefault="006129A9" w:rsidP="006129A9">
            <w:pPr>
              <w:keepNext/>
              <w:keepLines/>
              <w:ind w:left="720"/>
              <w:outlineLvl w:val="5"/>
              <w:rPr>
                <w:i/>
                <w:sz w:val="18"/>
                <w:szCs w:val="18"/>
                <w:lang w:val="ro-MD"/>
              </w:rPr>
            </w:pPr>
            <w:r w:rsidRPr="007E2ED3">
              <w:rPr>
                <w:i/>
                <w:sz w:val="18"/>
                <w:szCs w:val="18"/>
                <w:lang w:val="ro-MD"/>
              </w:rPr>
              <w:t xml:space="preserve">                   -</w:t>
            </w:r>
            <w:r w:rsidRPr="00E91239">
              <w:rPr>
                <w:i/>
                <w:sz w:val="18"/>
                <w:szCs w:val="18"/>
                <w:u w:val="single"/>
                <w:lang w:val="ro-MD"/>
              </w:rPr>
              <w:t>împrumut</w:t>
            </w:r>
            <w:r w:rsidRPr="007E2ED3">
              <w:rPr>
                <w:i/>
                <w:sz w:val="18"/>
                <w:szCs w:val="18"/>
                <w:lang w:val="ro-MD"/>
              </w:rPr>
              <w:t>;</w:t>
            </w:r>
          </w:p>
          <w:p w14:paraId="59989CCB" w14:textId="77777777" w:rsidR="006129A9" w:rsidRPr="007E2ED3" w:rsidRDefault="006129A9" w:rsidP="006129A9">
            <w:pPr>
              <w:keepNext/>
              <w:keepLines/>
              <w:widowControl/>
              <w:numPr>
                <w:ilvl w:val="0"/>
                <w:numId w:val="23"/>
              </w:numPr>
              <w:autoSpaceDE/>
              <w:autoSpaceDN/>
              <w:contextualSpacing/>
              <w:outlineLvl w:val="5"/>
              <w:rPr>
                <w:i/>
                <w:sz w:val="18"/>
                <w:szCs w:val="18"/>
                <w:lang w:val="ro-MD"/>
              </w:rPr>
            </w:pPr>
            <w:r w:rsidRPr="007E2ED3">
              <w:rPr>
                <w:i/>
                <w:sz w:val="18"/>
                <w:szCs w:val="18"/>
                <w:lang w:val="ro-MD"/>
              </w:rPr>
              <w:t>Tehnică.</w:t>
            </w:r>
          </w:p>
        </w:tc>
      </w:tr>
      <w:tr w:rsidR="006129A9" w:rsidRPr="00C03C06" w14:paraId="1839E432" w14:textId="77777777" w:rsidTr="006129A9">
        <w:trPr>
          <w:trHeight w:val="554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BB5AC6" w14:textId="77777777" w:rsidR="006129A9" w:rsidRPr="0085332E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962DF4" w14:textId="77777777" w:rsidR="006129A9" w:rsidRPr="007E2ED3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  <w:lang w:val="ro-MD"/>
              </w:rPr>
            </w:pPr>
            <w:r w:rsidRPr="007E2ED3">
              <w:rPr>
                <w:b/>
                <w:sz w:val="18"/>
                <w:szCs w:val="18"/>
                <w:lang w:val="ro-MD"/>
              </w:rPr>
              <w:t>Componente (descriere succintă, buget per componentă)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26DC32F" w14:textId="77777777" w:rsidR="006129A9" w:rsidRDefault="006129A9" w:rsidP="006129A9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spacing w:after="200" w:line="276" w:lineRule="auto"/>
              <w:contextualSpacing/>
              <w:rPr>
                <w:b/>
                <w:bCs/>
                <w:i/>
                <w:sz w:val="18"/>
                <w:szCs w:val="18"/>
                <w:lang w:val="ro-MD"/>
              </w:rPr>
            </w:pPr>
            <w:r>
              <w:rPr>
                <w:i/>
                <w:sz w:val="18"/>
                <w:szCs w:val="18"/>
                <w:lang w:val="ro-MD"/>
              </w:rPr>
              <w:t>Procurarea liniilor de sortare. Amenajarea spațiilor de producție. Dotare cu echipament auxiliar.</w:t>
            </w:r>
          </w:p>
          <w:p w14:paraId="67E597DF" w14:textId="77777777" w:rsidR="006129A9" w:rsidRDefault="006129A9" w:rsidP="006129A9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spacing w:after="200" w:line="276" w:lineRule="auto"/>
              <w:contextualSpacing/>
              <w:rPr>
                <w:b/>
                <w:bCs/>
                <w:i/>
                <w:sz w:val="18"/>
                <w:szCs w:val="18"/>
                <w:lang w:val="ro-MD"/>
              </w:rPr>
            </w:pPr>
            <w:r>
              <w:rPr>
                <w:i/>
                <w:sz w:val="18"/>
                <w:szCs w:val="18"/>
                <w:lang w:val="ro-MD"/>
              </w:rPr>
              <w:t xml:space="preserve">Instruirea personalului. </w:t>
            </w:r>
          </w:p>
          <w:p w14:paraId="6E002FE2" w14:textId="77777777" w:rsidR="006129A9" w:rsidRPr="00E91239" w:rsidRDefault="006129A9" w:rsidP="006129A9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spacing w:after="200" w:line="276" w:lineRule="auto"/>
              <w:contextualSpacing/>
              <w:rPr>
                <w:i/>
                <w:sz w:val="18"/>
                <w:szCs w:val="18"/>
                <w:lang w:val="ro-MD"/>
              </w:rPr>
            </w:pPr>
            <w:r>
              <w:rPr>
                <w:i/>
                <w:sz w:val="18"/>
                <w:szCs w:val="18"/>
                <w:lang w:val="ro-MD"/>
              </w:rPr>
              <w:t>Instalarea .și punerea în funcțiune.</w:t>
            </w:r>
          </w:p>
        </w:tc>
      </w:tr>
      <w:tr w:rsidR="006129A9" w:rsidRPr="00C03C06" w14:paraId="067A3E3E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F405A3" w14:textId="77777777" w:rsidR="006129A9" w:rsidRPr="0085332E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893640" w14:textId="77777777" w:rsidR="006129A9" w:rsidRPr="007E2ED3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  <w:lang w:val="ro-MD"/>
              </w:rPr>
            </w:pPr>
            <w:r w:rsidRPr="007E2ED3">
              <w:rPr>
                <w:b/>
                <w:sz w:val="18"/>
                <w:szCs w:val="18"/>
                <w:lang w:val="ro-MD"/>
              </w:rPr>
              <w:t>Activități planificate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DF30ECA" w14:textId="77777777" w:rsidR="006129A9" w:rsidRDefault="006129A9" w:rsidP="006129A9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spacing w:after="200" w:line="276" w:lineRule="auto"/>
              <w:contextualSpacing/>
              <w:rPr>
                <w:b/>
                <w:bCs/>
                <w:i/>
                <w:sz w:val="18"/>
                <w:szCs w:val="18"/>
                <w:lang w:val="ro-MD"/>
              </w:rPr>
            </w:pPr>
            <w:r>
              <w:rPr>
                <w:i/>
                <w:sz w:val="18"/>
                <w:szCs w:val="18"/>
                <w:lang w:val="ro-MD"/>
              </w:rPr>
              <w:t>Organizarea și desfășurarea achizițiilor publice pentru procurarea liniilor de sortare și a echipamentului auxiliar.</w:t>
            </w:r>
          </w:p>
          <w:p w14:paraId="508B378B" w14:textId="77777777" w:rsidR="006129A9" w:rsidRDefault="006129A9" w:rsidP="006129A9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spacing w:after="200" w:line="276" w:lineRule="auto"/>
              <w:contextualSpacing/>
              <w:rPr>
                <w:b/>
                <w:bCs/>
                <w:i/>
                <w:sz w:val="18"/>
                <w:szCs w:val="18"/>
                <w:lang w:val="ro-MD"/>
              </w:rPr>
            </w:pPr>
            <w:r>
              <w:rPr>
                <w:i/>
                <w:sz w:val="18"/>
                <w:szCs w:val="18"/>
                <w:lang w:val="ro-MD"/>
              </w:rPr>
              <w:t>Organizarea personalului</w:t>
            </w:r>
          </w:p>
          <w:p w14:paraId="07DEB960" w14:textId="77777777" w:rsidR="006129A9" w:rsidRPr="00E91239" w:rsidRDefault="006129A9" w:rsidP="006129A9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spacing w:after="200" w:line="276" w:lineRule="auto"/>
              <w:contextualSpacing/>
              <w:rPr>
                <w:i/>
                <w:sz w:val="18"/>
                <w:szCs w:val="18"/>
                <w:lang w:val="ro-MD"/>
              </w:rPr>
            </w:pPr>
            <w:r>
              <w:rPr>
                <w:i/>
                <w:sz w:val="18"/>
                <w:szCs w:val="18"/>
                <w:lang w:val="ro-MD"/>
              </w:rPr>
              <w:t>Realizarea instalării .și punerii în funcțiune</w:t>
            </w:r>
          </w:p>
        </w:tc>
      </w:tr>
      <w:tr w:rsidR="006129A9" w:rsidRPr="00C03C06" w14:paraId="1EC9CF9A" w14:textId="77777777" w:rsidTr="006129A9">
        <w:trPr>
          <w:trHeight w:val="207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28400" w14:textId="77777777" w:rsidR="006129A9" w:rsidRPr="0085332E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7EC5AC" w14:textId="77777777" w:rsidR="006129A9" w:rsidRPr="007E2ED3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  <w:lang w:val="ro-MD"/>
              </w:rPr>
            </w:pPr>
            <w:r w:rsidRPr="007E2ED3">
              <w:rPr>
                <w:b/>
                <w:sz w:val="18"/>
                <w:szCs w:val="18"/>
                <w:lang w:val="ro-MD"/>
              </w:rPr>
              <w:t>Impact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37230E0" w14:textId="77777777" w:rsidR="006129A9" w:rsidRPr="007E2ED3" w:rsidRDefault="006129A9" w:rsidP="006129A9">
            <w:pPr>
              <w:keepNext/>
              <w:keepLines/>
              <w:outlineLvl w:val="5"/>
              <w:rPr>
                <w:i/>
                <w:sz w:val="18"/>
                <w:szCs w:val="18"/>
                <w:lang w:val="ro-MD"/>
              </w:rPr>
            </w:pPr>
            <w:r>
              <w:rPr>
                <w:i/>
                <w:sz w:val="18"/>
                <w:szCs w:val="18"/>
                <w:lang w:val="ro-MD"/>
              </w:rPr>
              <w:t xml:space="preserve">Creșterea calității și îmbunătățirea condițiilor de </w:t>
            </w:r>
            <w:proofErr w:type="spellStart"/>
            <w:r>
              <w:rPr>
                <w:i/>
                <w:sz w:val="18"/>
                <w:szCs w:val="18"/>
                <w:lang w:val="ro-MD"/>
              </w:rPr>
              <w:t>muncă,reducerea</w:t>
            </w:r>
            <w:proofErr w:type="spellEnd"/>
            <w:r>
              <w:rPr>
                <w:i/>
                <w:sz w:val="18"/>
                <w:szCs w:val="18"/>
                <w:lang w:val="ro-MD"/>
              </w:rPr>
              <w:t xml:space="preserve"> costurilor operaționale</w:t>
            </w:r>
          </w:p>
        </w:tc>
      </w:tr>
      <w:tr w:rsidR="006129A9" w:rsidRPr="00C03C06" w14:paraId="21510168" w14:textId="77777777" w:rsidTr="006129A9">
        <w:trPr>
          <w:trHeight w:val="274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E12B3" w14:textId="77777777" w:rsidR="006129A9" w:rsidRPr="0085332E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902901" w14:textId="77777777" w:rsidR="006129A9" w:rsidRPr="007E2ED3" w:rsidRDefault="006129A9" w:rsidP="006129A9">
            <w:pPr>
              <w:jc w:val="both"/>
              <w:rPr>
                <w:b/>
                <w:sz w:val="18"/>
                <w:szCs w:val="18"/>
                <w:lang w:val="ro-MD"/>
              </w:rPr>
            </w:pPr>
            <w:r w:rsidRPr="007E2ED3">
              <w:rPr>
                <w:b/>
                <w:sz w:val="18"/>
                <w:szCs w:val="18"/>
                <w:lang w:val="ro-MD"/>
              </w:rPr>
              <w:t>Sustenabilitatea proiectului/programului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681EC3E" w14:textId="77777777" w:rsidR="006129A9" w:rsidRPr="007E2ED3" w:rsidRDefault="006129A9" w:rsidP="006129A9">
            <w:pPr>
              <w:keepNext/>
              <w:keepLines/>
              <w:outlineLvl w:val="5"/>
              <w:rPr>
                <w:i/>
                <w:sz w:val="18"/>
                <w:szCs w:val="18"/>
                <w:lang w:val="ro-MD"/>
              </w:rPr>
            </w:pPr>
            <w:r>
              <w:rPr>
                <w:i/>
                <w:sz w:val="18"/>
                <w:szCs w:val="18"/>
                <w:lang w:val="ro-MD"/>
              </w:rPr>
              <w:t>Echipamentul va fi utilizat permanent în activitatea de prestare a serviciilor, până la uzarea acestuia.</w:t>
            </w:r>
          </w:p>
        </w:tc>
      </w:tr>
      <w:tr w:rsidR="006129A9" w:rsidRPr="00C03C06" w14:paraId="3AD3E75A" w14:textId="77777777" w:rsidTr="006129A9">
        <w:trPr>
          <w:trHeight w:val="218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AFC86D" w14:textId="77777777" w:rsidR="006129A9" w:rsidRPr="0085332E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A8C8AD" w14:textId="77777777" w:rsidR="006129A9" w:rsidRPr="007E2ED3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  <w:lang w:val="ro-MD"/>
              </w:rPr>
            </w:pPr>
            <w:r w:rsidRPr="007E2ED3">
              <w:rPr>
                <w:b/>
                <w:sz w:val="18"/>
                <w:szCs w:val="18"/>
                <w:lang w:val="ro-MD"/>
              </w:rPr>
              <w:t>Condiționalități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3276ED7" w14:textId="77777777" w:rsidR="006129A9" w:rsidRPr="007E2ED3" w:rsidRDefault="006129A9" w:rsidP="006129A9">
            <w:pPr>
              <w:rPr>
                <w:i/>
                <w:sz w:val="18"/>
                <w:szCs w:val="18"/>
                <w:lang w:val="ro-MD"/>
              </w:rPr>
            </w:pPr>
            <w:r>
              <w:rPr>
                <w:i/>
                <w:sz w:val="18"/>
                <w:szCs w:val="18"/>
                <w:lang w:val="ro-MD"/>
              </w:rPr>
              <w:t xml:space="preserve">Nu sunt. </w:t>
            </w:r>
            <w:proofErr w:type="spellStart"/>
            <w:r w:rsidRPr="006576F5">
              <w:rPr>
                <w:i/>
                <w:sz w:val="18"/>
                <w:szCs w:val="18"/>
                <w:lang w:val="ro-MD"/>
              </w:rPr>
              <w:t>Î.S.„Poșta</w:t>
            </w:r>
            <w:proofErr w:type="spellEnd"/>
            <w:r w:rsidRPr="006576F5">
              <w:rPr>
                <w:i/>
                <w:sz w:val="18"/>
                <w:szCs w:val="18"/>
                <w:lang w:val="ro-MD"/>
              </w:rPr>
              <w:t xml:space="preserve"> Moldovei”</w:t>
            </w:r>
            <w:r>
              <w:rPr>
                <w:i/>
                <w:sz w:val="18"/>
                <w:szCs w:val="18"/>
                <w:lang w:val="ro-MD"/>
              </w:rPr>
              <w:t xml:space="preserve"> dispune de spațiile de producție pentru instalarea echipamentului</w:t>
            </w:r>
          </w:p>
        </w:tc>
      </w:tr>
      <w:tr w:rsidR="006129A9" w:rsidRPr="00C03C06" w14:paraId="5A98F37F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5F38D7" w14:textId="77777777" w:rsidR="006129A9" w:rsidRPr="0085332E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148571" w14:textId="77777777" w:rsidR="006129A9" w:rsidRPr="007E2ED3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  <w:lang w:val="ro-MD"/>
              </w:rPr>
            </w:pPr>
            <w:r w:rsidRPr="007E2ED3">
              <w:rPr>
                <w:b/>
                <w:sz w:val="18"/>
                <w:szCs w:val="18"/>
                <w:lang w:val="ro-MD"/>
              </w:rPr>
              <w:t xml:space="preserve">Altă informație relevantă 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C502B45" w14:textId="77777777" w:rsidR="006129A9" w:rsidRPr="007E2ED3" w:rsidRDefault="006129A9" w:rsidP="006129A9">
            <w:pPr>
              <w:rPr>
                <w:sz w:val="18"/>
                <w:szCs w:val="18"/>
                <w:lang w:val="ro-MD"/>
              </w:rPr>
            </w:pPr>
            <w:r>
              <w:rPr>
                <w:sz w:val="18"/>
                <w:szCs w:val="18"/>
                <w:lang w:val="ro-MD"/>
              </w:rPr>
              <w:t xml:space="preserve">Implementarea liniilor de sortare va asigura respectarea standardelor de calitate la furnizarea serviciului poștal universal. </w:t>
            </w:r>
          </w:p>
        </w:tc>
      </w:tr>
      <w:tr w:rsidR="006129A9" w:rsidRPr="00C03C06" w14:paraId="16C49FC9" w14:textId="77777777" w:rsidTr="006129A9">
        <w:trPr>
          <w:trHeight w:val="80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22BAD" w14:textId="77777777" w:rsidR="006129A9" w:rsidRPr="0085332E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124BD7" w14:textId="77777777" w:rsidR="006129A9" w:rsidRPr="007E2ED3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  <w:lang w:val="ro-MD"/>
              </w:rPr>
            </w:pPr>
            <w:r w:rsidRPr="007E2ED3">
              <w:rPr>
                <w:b/>
                <w:sz w:val="18"/>
                <w:szCs w:val="18"/>
                <w:lang w:val="ro-MD"/>
              </w:rPr>
              <w:t>Date de contact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4F42F3A" w14:textId="77777777" w:rsidR="006129A9" w:rsidRPr="007E2ED3" w:rsidRDefault="006129A9" w:rsidP="006129A9">
            <w:pPr>
              <w:rPr>
                <w:sz w:val="18"/>
                <w:szCs w:val="18"/>
                <w:lang w:val="ro-MD"/>
              </w:rPr>
            </w:pPr>
            <w:r>
              <w:rPr>
                <w:sz w:val="18"/>
                <w:szCs w:val="18"/>
                <w:lang w:val="ro-MD"/>
              </w:rPr>
              <w:t xml:space="preserve">Roman </w:t>
            </w:r>
            <w:proofErr w:type="spellStart"/>
            <w:r>
              <w:rPr>
                <w:sz w:val="18"/>
                <w:szCs w:val="18"/>
                <w:lang w:val="ro-MD"/>
              </w:rPr>
              <w:t>Cojuhari</w:t>
            </w:r>
            <w:proofErr w:type="spellEnd"/>
            <w:r>
              <w:rPr>
                <w:sz w:val="18"/>
                <w:szCs w:val="18"/>
                <w:lang w:val="ro-MD"/>
              </w:rPr>
              <w:t xml:space="preserve"> Email: </w:t>
            </w:r>
            <w:hyperlink r:id="rId6" w:history="1">
              <w:r w:rsidRPr="00E40A00">
                <w:rPr>
                  <w:rStyle w:val="Hyperlink"/>
                  <w:sz w:val="18"/>
                  <w:szCs w:val="18"/>
                  <w:lang w:val="ro-MD"/>
                </w:rPr>
                <w:t>roman.cojuhari@posta.md</w:t>
              </w:r>
            </w:hyperlink>
            <w:r>
              <w:rPr>
                <w:sz w:val="18"/>
                <w:szCs w:val="18"/>
                <w:lang w:val="ro-MD"/>
              </w:rPr>
              <w:t xml:space="preserve"> Tel.: +373 22 251200</w:t>
            </w:r>
          </w:p>
        </w:tc>
      </w:tr>
    </w:tbl>
    <w:p w14:paraId="1032A216" w14:textId="77777777" w:rsidR="006129A9" w:rsidRDefault="006129A9" w:rsidP="006129A9">
      <w:pPr>
        <w:jc w:val="right"/>
        <w:rPr>
          <w:b/>
          <w:sz w:val="2"/>
          <w:szCs w:val="2"/>
        </w:rPr>
      </w:pPr>
    </w:p>
    <w:p w14:paraId="0180E516" w14:textId="77777777" w:rsidR="006129A9" w:rsidRDefault="006129A9" w:rsidP="006129A9">
      <w:pPr>
        <w:jc w:val="right"/>
        <w:rPr>
          <w:b/>
          <w:sz w:val="2"/>
          <w:szCs w:val="2"/>
        </w:rPr>
      </w:pPr>
    </w:p>
    <w:p w14:paraId="48E12E38" w14:textId="77777777" w:rsidR="006129A9" w:rsidRPr="00E91239" w:rsidRDefault="006129A9" w:rsidP="006129A9">
      <w:pPr>
        <w:rPr>
          <w:sz w:val="2"/>
          <w:szCs w:val="2"/>
        </w:rPr>
      </w:pPr>
    </w:p>
    <w:p w14:paraId="01B70127" w14:textId="77777777" w:rsidR="006129A9" w:rsidRPr="00E91239" w:rsidRDefault="006129A9" w:rsidP="006129A9">
      <w:pPr>
        <w:rPr>
          <w:sz w:val="2"/>
          <w:szCs w:val="2"/>
        </w:rPr>
      </w:pPr>
    </w:p>
    <w:p w14:paraId="64B3D5D6" w14:textId="77777777" w:rsidR="006129A9" w:rsidRPr="00E91239" w:rsidRDefault="006129A9" w:rsidP="006129A9">
      <w:pPr>
        <w:rPr>
          <w:sz w:val="2"/>
          <w:szCs w:val="2"/>
        </w:rPr>
      </w:pPr>
    </w:p>
    <w:p w14:paraId="621F5413" w14:textId="77777777" w:rsidR="006129A9" w:rsidRPr="00E91239" w:rsidRDefault="006129A9" w:rsidP="006129A9">
      <w:pPr>
        <w:rPr>
          <w:sz w:val="2"/>
          <w:szCs w:val="2"/>
        </w:rPr>
      </w:pPr>
    </w:p>
    <w:p w14:paraId="66E94BDE" w14:textId="77777777" w:rsidR="006129A9" w:rsidRDefault="006129A9" w:rsidP="006129A9">
      <w:pPr>
        <w:rPr>
          <w:sz w:val="2"/>
          <w:szCs w:val="2"/>
        </w:rPr>
      </w:pPr>
    </w:p>
    <w:p w14:paraId="1F10843A" w14:textId="77777777" w:rsidR="006129A9" w:rsidRPr="00E670EF" w:rsidRDefault="006129A9" w:rsidP="006129A9">
      <w:pPr>
        <w:rPr>
          <w:sz w:val="2"/>
          <w:szCs w:val="2"/>
        </w:rPr>
      </w:pPr>
    </w:p>
    <w:p w14:paraId="57AD7338" w14:textId="77777777" w:rsidR="006129A9" w:rsidRDefault="006129A9" w:rsidP="006129A9">
      <w:pPr>
        <w:rPr>
          <w:sz w:val="2"/>
          <w:szCs w:val="2"/>
        </w:rPr>
      </w:pPr>
    </w:p>
    <w:p w14:paraId="342A167E" w14:textId="77777777" w:rsidR="006129A9" w:rsidRDefault="006129A9" w:rsidP="006129A9">
      <w:pPr>
        <w:jc w:val="center"/>
        <w:rPr>
          <w:sz w:val="2"/>
          <w:szCs w:val="2"/>
        </w:rPr>
      </w:pPr>
    </w:p>
    <w:p w14:paraId="4DADAFDF" w14:textId="77777777" w:rsidR="006129A9" w:rsidRDefault="006129A9" w:rsidP="006129A9">
      <w:pPr>
        <w:jc w:val="center"/>
        <w:rPr>
          <w:sz w:val="2"/>
          <w:szCs w:val="2"/>
        </w:rPr>
      </w:pPr>
    </w:p>
    <w:p w14:paraId="1B40DE86" w14:textId="77777777" w:rsidR="006129A9" w:rsidRDefault="006129A9" w:rsidP="006129A9">
      <w:pPr>
        <w:jc w:val="center"/>
        <w:rPr>
          <w:sz w:val="2"/>
          <w:szCs w:val="2"/>
        </w:rPr>
      </w:pPr>
    </w:p>
    <w:p w14:paraId="22A56C5C" w14:textId="77777777" w:rsidR="006129A9" w:rsidRPr="00E91239" w:rsidRDefault="006129A9" w:rsidP="006129A9">
      <w:pPr>
        <w:tabs>
          <w:tab w:val="left" w:pos="6495"/>
        </w:tabs>
        <w:rPr>
          <w:sz w:val="2"/>
          <w:szCs w:val="2"/>
        </w:rPr>
      </w:pPr>
    </w:p>
    <w:p w14:paraId="3F3AC94F" w14:textId="77777777" w:rsidR="006129A9" w:rsidRDefault="006129A9" w:rsidP="00E470B3"/>
    <w:p w14:paraId="4D49A4E7" w14:textId="77777777" w:rsidR="006129A9" w:rsidRDefault="006129A9" w:rsidP="00E470B3"/>
    <w:p w14:paraId="1D481D84" w14:textId="77777777" w:rsidR="006129A9" w:rsidRPr="00FF1DED" w:rsidRDefault="006129A9" w:rsidP="006129A9">
      <w:pPr>
        <w:rPr>
          <w:b/>
        </w:rPr>
      </w:pPr>
      <w:r w:rsidRPr="00FF1DED">
        <w:rPr>
          <w:b/>
        </w:rPr>
        <w:t>Tabelul 8</w:t>
      </w:r>
      <w:r>
        <w:rPr>
          <w:b/>
        </w:rPr>
        <w:t>.2</w:t>
      </w:r>
      <w:r w:rsidRPr="00FF1DED">
        <w:rPr>
          <w:b/>
        </w:rPr>
        <w:t>. Formularul propunerii de proiect/program de asistență externă</w:t>
      </w:r>
    </w:p>
    <w:p w14:paraId="72A1247F" w14:textId="77777777" w:rsidR="006129A9" w:rsidRPr="00FF1DED" w:rsidRDefault="006129A9" w:rsidP="006129A9">
      <w:pPr>
        <w:rPr>
          <w:i/>
        </w:rPr>
      </w:pPr>
      <w:r w:rsidRPr="00FF1DED">
        <w:rPr>
          <w:i/>
        </w:rPr>
        <w:t>Acest tabel se va completa pentru fiecare propunere de proiect/program identificat în tabelul 7, în dependență de disponibilitatea informației.</w:t>
      </w:r>
    </w:p>
    <w:p w14:paraId="2B020A48" w14:textId="77777777" w:rsidR="006129A9" w:rsidRPr="00FF1DED" w:rsidRDefault="006129A9" w:rsidP="006129A9">
      <w:pPr>
        <w:rPr>
          <w:i/>
        </w:rPr>
      </w:pPr>
    </w:p>
    <w:tbl>
      <w:tblPr>
        <w:tblW w:w="4965" w:type="pct"/>
        <w:jc w:val="center"/>
        <w:tblLook w:val="04A0" w:firstRow="1" w:lastRow="0" w:firstColumn="1" w:lastColumn="0" w:noHBand="0" w:noVBand="1"/>
      </w:tblPr>
      <w:tblGrid>
        <w:gridCol w:w="1184"/>
        <w:gridCol w:w="7800"/>
        <w:gridCol w:w="1717"/>
        <w:gridCol w:w="1855"/>
        <w:gridCol w:w="2095"/>
      </w:tblGrid>
      <w:tr w:rsidR="006129A9" w:rsidRPr="00FF1DED" w14:paraId="3E025334" w14:textId="77777777" w:rsidTr="006129A9">
        <w:trPr>
          <w:trHeight w:val="238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514699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0E1846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Numărul proiectului/programului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C61438" w14:textId="77777777" w:rsidR="006129A9" w:rsidRPr="00FF1DED" w:rsidRDefault="006129A9" w:rsidP="006129A9">
            <w:pPr>
              <w:keepNext/>
              <w:keepLines/>
              <w:outlineLvl w:val="5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5019</w:t>
            </w:r>
          </w:p>
        </w:tc>
      </w:tr>
      <w:tr w:rsidR="006129A9" w:rsidRPr="00FF1DED" w14:paraId="4C37C373" w14:textId="77777777" w:rsidTr="006129A9">
        <w:trPr>
          <w:trHeight w:val="175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3EC7D5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851D54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 xml:space="preserve">Sectorul 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EC30F88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>Comunicații poștale</w:t>
            </w:r>
          </w:p>
        </w:tc>
      </w:tr>
      <w:tr w:rsidR="006129A9" w:rsidRPr="00FF1DED" w14:paraId="6AAB9F09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1F41D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0EAE23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 xml:space="preserve">Domeniul 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73B57FE" w14:textId="77777777" w:rsidR="006129A9" w:rsidRPr="00262D12" w:rsidRDefault="006129A9" w:rsidP="006129A9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pacing w:before="100" w:beforeAutospacing="1" w:after="100" w:afterAutospacing="1"/>
              <w:textAlignment w:val="center"/>
              <w:rPr>
                <w:sz w:val="18"/>
                <w:szCs w:val="18"/>
              </w:rPr>
            </w:pPr>
            <w:r w:rsidRPr="00FF1DED">
              <w:rPr>
                <w:sz w:val="18"/>
                <w:szCs w:val="18"/>
              </w:rPr>
              <w:t>Tehnologia informației și comunicațiilor</w:t>
            </w:r>
          </w:p>
        </w:tc>
      </w:tr>
      <w:tr w:rsidR="006129A9" w:rsidRPr="00AC3B37" w14:paraId="186DBC0D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010E76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9497D1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Denumire proiect/program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90E352" w14:textId="77777777" w:rsidR="006129A9" w:rsidRPr="00FF1DED" w:rsidRDefault="006129A9" w:rsidP="006129A9">
            <w:pPr>
              <w:rPr>
                <w:b/>
                <w:sz w:val="18"/>
                <w:szCs w:val="18"/>
              </w:rPr>
            </w:pPr>
            <w:r w:rsidRPr="00DB4D59">
              <w:rPr>
                <w:b/>
                <w:sz w:val="18"/>
                <w:szCs w:val="18"/>
              </w:rPr>
              <w:t xml:space="preserve">Renovarea parcului auto al Î.S. </w:t>
            </w:r>
            <w:r>
              <w:rPr>
                <w:b/>
                <w:sz w:val="18"/>
                <w:szCs w:val="18"/>
              </w:rPr>
              <w:t>„</w:t>
            </w:r>
            <w:r w:rsidRPr="00DB4D59">
              <w:rPr>
                <w:b/>
                <w:sz w:val="18"/>
                <w:szCs w:val="18"/>
              </w:rPr>
              <w:t>Poșta Moldovei”</w:t>
            </w:r>
          </w:p>
        </w:tc>
      </w:tr>
      <w:tr w:rsidR="006129A9" w:rsidRPr="00AC3B37" w14:paraId="7729D9E9" w14:textId="77777777" w:rsidTr="006129A9">
        <w:trPr>
          <w:trHeight w:val="196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3EA8E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DA2D65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Statut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D0C2D12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  <w:r w:rsidRPr="00211667">
              <w:rPr>
                <w:i/>
                <w:sz w:val="18"/>
                <w:szCs w:val="18"/>
                <w:lang w:val="ro-MD"/>
              </w:rPr>
              <w:t>În proces de consultări cu BERD și BEI</w:t>
            </w:r>
          </w:p>
        </w:tc>
      </w:tr>
      <w:tr w:rsidR="006129A9" w:rsidRPr="00AC3B37" w14:paraId="31984C53" w14:textId="77777777" w:rsidTr="006129A9">
        <w:trPr>
          <w:trHeight w:val="153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9BFB3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5BF9D6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 xml:space="preserve">Corespunderea proiectului/programului cu </w:t>
            </w:r>
            <w:proofErr w:type="spellStart"/>
            <w:r w:rsidRPr="00FF1DED">
              <w:rPr>
                <w:b/>
                <w:sz w:val="18"/>
                <w:szCs w:val="18"/>
              </w:rPr>
              <w:t>priorităţile</w:t>
            </w:r>
            <w:proofErr w:type="spellEnd"/>
            <w:r w:rsidRPr="00FF1DED">
              <w:rPr>
                <w:b/>
                <w:sz w:val="18"/>
                <w:szCs w:val="18"/>
              </w:rPr>
              <w:t xml:space="preserve"> de politici sectoriale pe termen mediu 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78C6F59" w14:textId="77777777" w:rsidR="006129A9" w:rsidRPr="00FF1DED" w:rsidRDefault="006129A9" w:rsidP="006129A9">
            <w:pPr>
              <w:keepNext/>
              <w:keepLines/>
              <w:outlineLvl w:val="5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ro-MD"/>
              </w:rPr>
              <w:t xml:space="preserve">Art. 21 și art. 25 din Legea </w:t>
            </w:r>
            <w:proofErr w:type="spellStart"/>
            <w:r w:rsidRPr="006349A1">
              <w:rPr>
                <w:i/>
                <w:sz w:val="18"/>
                <w:szCs w:val="18"/>
                <w:lang w:val="ro-MD"/>
              </w:rPr>
              <w:t>comunicaţiilor</w:t>
            </w:r>
            <w:proofErr w:type="spellEnd"/>
            <w:r w:rsidRPr="006349A1">
              <w:rPr>
                <w:i/>
                <w:sz w:val="18"/>
                <w:szCs w:val="18"/>
                <w:lang w:val="ro-MD"/>
              </w:rPr>
              <w:t xml:space="preserve"> </w:t>
            </w:r>
            <w:proofErr w:type="spellStart"/>
            <w:r w:rsidRPr="006349A1">
              <w:rPr>
                <w:i/>
                <w:sz w:val="18"/>
                <w:szCs w:val="18"/>
                <w:lang w:val="ro-MD"/>
              </w:rPr>
              <w:t>poştale</w:t>
            </w:r>
            <w:proofErr w:type="spellEnd"/>
            <w:r>
              <w:rPr>
                <w:i/>
                <w:sz w:val="18"/>
                <w:szCs w:val="18"/>
                <w:lang w:val="ro-MD"/>
              </w:rPr>
              <w:t xml:space="preserve"> 36/2016</w:t>
            </w:r>
          </w:p>
        </w:tc>
      </w:tr>
      <w:tr w:rsidR="006129A9" w:rsidRPr="00AC3B37" w14:paraId="22364784" w14:textId="77777777" w:rsidTr="006129A9">
        <w:trPr>
          <w:trHeight w:val="314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B4DF53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E83E75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Tangența proiectului/programului cu prevederile Acordului de Asociere RM-UE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3B0D709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ro-MD"/>
              </w:rPr>
              <w:t xml:space="preserve">Art. </w:t>
            </w:r>
            <w:r w:rsidRPr="006349A1">
              <w:rPr>
                <w:i/>
                <w:sz w:val="18"/>
                <w:szCs w:val="18"/>
                <w:lang w:val="ro-MD"/>
              </w:rPr>
              <w:t>227</w:t>
            </w:r>
            <w:r>
              <w:rPr>
                <w:i/>
                <w:sz w:val="18"/>
                <w:szCs w:val="18"/>
                <w:lang w:val="ro-MD"/>
              </w:rPr>
              <w:t xml:space="preserve"> „</w:t>
            </w:r>
            <w:r w:rsidRPr="006349A1">
              <w:rPr>
                <w:i/>
                <w:sz w:val="18"/>
                <w:szCs w:val="18"/>
                <w:lang w:val="ro-MD"/>
              </w:rPr>
              <w:t>Serviciu universal</w:t>
            </w:r>
            <w:r>
              <w:rPr>
                <w:i/>
                <w:sz w:val="18"/>
                <w:szCs w:val="18"/>
                <w:lang w:val="ro-MD"/>
              </w:rPr>
              <w:t>” din Acordul de Asociere RM - UE</w:t>
            </w:r>
          </w:p>
        </w:tc>
      </w:tr>
      <w:tr w:rsidR="006129A9" w:rsidRPr="00AC3B37" w14:paraId="38043B42" w14:textId="77777777" w:rsidTr="006129A9">
        <w:trPr>
          <w:trHeight w:val="362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62653A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D2267B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Corespunderea proiectului/ programului cu Strategia Națională de Dezvoltare „Moldova 2030”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D1B104D" w14:textId="77777777" w:rsidR="006129A9" w:rsidRPr="00CC5E9E" w:rsidRDefault="006129A9" w:rsidP="006129A9">
            <w:pPr>
              <w:rPr>
                <w:i/>
                <w:sz w:val="18"/>
                <w:szCs w:val="18"/>
                <w:lang w:val="ro-MD"/>
              </w:rPr>
            </w:pPr>
            <w:r w:rsidRPr="00CC5E9E">
              <w:rPr>
                <w:i/>
                <w:sz w:val="18"/>
                <w:szCs w:val="18"/>
                <w:lang w:val="ro-MD"/>
              </w:rPr>
              <w:t xml:space="preserve">5.24. Politici şi management în domeniile </w:t>
            </w:r>
            <w:proofErr w:type="spellStart"/>
            <w:r w:rsidRPr="00CC5E9E">
              <w:rPr>
                <w:i/>
                <w:sz w:val="18"/>
                <w:szCs w:val="18"/>
                <w:lang w:val="ro-MD"/>
              </w:rPr>
              <w:t>locuinţelor</w:t>
            </w:r>
            <w:proofErr w:type="spellEnd"/>
            <w:r w:rsidRPr="00CC5E9E">
              <w:rPr>
                <w:i/>
                <w:sz w:val="18"/>
                <w:szCs w:val="18"/>
                <w:lang w:val="ro-MD"/>
              </w:rPr>
              <w:t>, serviciilor</w:t>
            </w:r>
          </w:p>
          <w:p w14:paraId="124D4F17" w14:textId="77777777" w:rsidR="006129A9" w:rsidRDefault="006129A9" w:rsidP="006129A9">
            <w:pPr>
              <w:rPr>
                <w:i/>
                <w:sz w:val="18"/>
                <w:szCs w:val="18"/>
                <w:lang w:val="ro-MD"/>
              </w:rPr>
            </w:pPr>
            <w:r w:rsidRPr="00CC5E9E">
              <w:rPr>
                <w:i/>
                <w:sz w:val="18"/>
                <w:szCs w:val="18"/>
                <w:lang w:val="ro-MD"/>
              </w:rPr>
              <w:t xml:space="preserve"> comunale, utilităților publice și dezvoltării comunitare</w:t>
            </w:r>
          </w:p>
          <w:p w14:paraId="3ADFD53C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ro-MD"/>
              </w:rPr>
              <w:t xml:space="preserve">10) </w:t>
            </w:r>
            <w:r w:rsidRPr="00CC5E9E">
              <w:rPr>
                <w:i/>
                <w:sz w:val="18"/>
                <w:szCs w:val="18"/>
                <w:lang w:val="ro-MD"/>
              </w:rPr>
              <w:t>Elaborarea și realizarea Programului de dezvoltare a serviciilor poștale moderne și competitive (O1.2, O2.2).</w:t>
            </w:r>
          </w:p>
        </w:tc>
      </w:tr>
      <w:tr w:rsidR="006129A9" w:rsidRPr="00AC3B37" w14:paraId="246D92C4" w14:textId="77777777" w:rsidTr="006129A9">
        <w:trPr>
          <w:trHeight w:val="238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2325D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32D606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Sursa de finanțare (donator/creditor)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49A5E3" w14:textId="77777777" w:rsidR="006129A9" w:rsidRPr="00FF1DED" w:rsidRDefault="006129A9" w:rsidP="006129A9">
            <w:pPr>
              <w:keepNext/>
              <w:keepLines/>
              <w:outlineLvl w:val="5"/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>Se va specifica, dacă este identificată</w:t>
            </w:r>
            <w:r>
              <w:rPr>
                <w:i/>
                <w:sz w:val="18"/>
                <w:szCs w:val="18"/>
              </w:rPr>
              <w:t>:</w:t>
            </w:r>
            <w:r w:rsidRPr="00FF1DED">
              <w:rPr>
                <w:i/>
                <w:sz w:val="18"/>
                <w:szCs w:val="18"/>
              </w:rPr>
              <w:t xml:space="preserve"> BERD – 50%, BEI – 50%</w:t>
            </w:r>
          </w:p>
        </w:tc>
      </w:tr>
      <w:tr w:rsidR="006129A9" w:rsidRPr="00AC3B37" w14:paraId="364A983D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A41D82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0CBDD9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Beneficiarul primar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DBFB74" w14:textId="77777777" w:rsidR="006129A9" w:rsidRPr="00FB318B" w:rsidRDefault="006129A9" w:rsidP="006129A9">
            <w:pPr>
              <w:rPr>
                <w:sz w:val="18"/>
                <w:szCs w:val="18"/>
              </w:rPr>
            </w:pPr>
            <w:r w:rsidRPr="00FB318B">
              <w:rPr>
                <w:sz w:val="18"/>
                <w:szCs w:val="18"/>
              </w:rPr>
              <w:t xml:space="preserve">Operatorul național </w:t>
            </w:r>
            <w:proofErr w:type="spellStart"/>
            <w:r w:rsidRPr="00FB318B">
              <w:rPr>
                <w:sz w:val="18"/>
                <w:szCs w:val="18"/>
              </w:rPr>
              <w:t>Î.S.„Poșta</w:t>
            </w:r>
            <w:proofErr w:type="spellEnd"/>
            <w:r w:rsidRPr="00FB318B">
              <w:rPr>
                <w:sz w:val="18"/>
                <w:szCs w:val="18"/>
              </w:rPr>
              <w:t xml:space="preserve"> Moldovei”</w:t>
            </w:r>
          </w:p>
        </w:tc>
      </w:tr>
      <w:tr w:rsidR="006129A9" w:rsidRPr="00AC3B37" w14:paraId="6FC915B0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F22D1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A790C7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Beneficiarul secundar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06A0EDE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  <w:r w:rsidRPr="00FC6332">
              <w:rPr>
                <w:i/>
                <w:sz w:val="18"/>
                <w:szCs w:val="18"/>
                <w:lang w:val="ro-MD"/>
              </w:rPr>
              <w:t>Minist</w:t>
            </w:r>
            <w:r>
              <w:rPr>
                <w:i/>
                <w:sz w:val="18"/>
                <w:szCs w:val="18"/>
                <w:lang w:val="ro-MD"/>
              </w:rPr>
              <w:t>e</w:t>
            </w:r>
            <w:r w:rsidRPr="00FC6332">
              <w:rPr>
                <w:i/>
                <w:sz w:val="18"/>
                <w:szCs w:val="18"/>
                <w:lang w:val="ro-MD"/>
              </w:rPr>
              <w:t>rul Dezvoltării Economice și Digitalizării</w:t>
            </w:r>
          </w:p>
        </w:tc>
      </w:tr>
      <w:tr w:rsidR="006129A9" w:rsidRPr="00FF1DED" w14:paraId="27E318FC" w14:textId="77777777" w:rsidTr="006129A9">
        <w:trPr>
          <w:trHeight w:val="218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52063D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C60B08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Implementator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9A20694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  <w:proofErr w:type="spellStart"/>
            <w:r w:rsidRPr="00FF1DED">
              <w:rPr>
                <w:i/>
                <w:sz w:val="18"/>
                <w:szCs w:val="18"/>
              </w:rPr>
              <w:t>Î.S.„Poșta</w:t>
            </w:r>
            <w:proofErr w:type="spellEnd"/>
            <w:r w:rsidRPr="00FF1DED">
              <w:rPr>
                <w:i/>
                <w:sz w:val="18"/>
                <w:szCs w:val="18"/>
              </w:rPr>
              <w:t xml:space="preserve"> Moldovei”</w:t>
            </w:r>
          </w:p>
        </w:tc>
      </w:tr>
      <w:tr w:rsidR="006129A9" w:rsidRPr="00FF1DED" w14:paraId="40431049" w14:textId="77777777" w:rsidTr="006129A9">
        <w:trPr>
          <w:trHeight w:val="278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23E62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601057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Perioada de implementare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5FB22C" w14:textId="77777777" w:rsidR="006129A9" w:rsidRPr="00FB318B" w:rsidRDefault="006129A9" w:rsidP="00612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Anul 2024</w:t>
            </w:r>
          </w:p>
        </w:tc>
      </w:tr>
      <w:tr w:rsidR="006129A9" w:rsidRPr="00AC3B37" w14:paraId="466E5C22" w14:textId="77777777" w:rsidTr="006129A9">
        <w:trPr>
          <w:trHeight w:val="226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D4933D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217961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Scop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C3A5F7E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>Îmbunătățirea calității prestărilor de servicii poștale universale</w:t>
            </w:r>
          </w:p>
        </w:tc>
      </w:tr>
      <w:tr w:rsidR="006129A9" w:rsidRPr="00FF1DED" w14:paraId="09320F43" w14:textId="77777777" w:rsidTr="006129A9">
        <w:trPr>
          <w:trHeight w:val="175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D16BC1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1F9812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 xml:space="preserve">Obiective 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2198C8E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 xml:space="preserve">Achiziționarea </w:t>
            </w:r>
            <w:r>
              <w:rPr>
                <w:i/>
                <w:sz w:val="18"/>
                <w:szCs w:val="18"/>
              </w:rPr>
              <w:t>a 20 vehicule electrice</w:t>
            </w:r>
          </w:p>
        </w:tc>
      </w:tr>
      <w:tr w:rsidR="006129A9" w:rsidRPr="00AC3B37" w14:paraId="04C34983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0317D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F7726F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Justificarea necesității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FEDE6FD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Înnoirea parcului auto cu grad sporit de uzură și minimizarea emisiilor </w:t>
            </w:r>
            <w:proofErr w:type="spellStart"/>
            <w:r>
              <w:rPr>
                <w:i/>
                <w:sz w:val="18"/>
                <w:szCs w:val="18"/>
              </w:rPr>
              <w:t>NOx</w:t>
            </w:r>
            <w:proofErr w:type="spellEnd"/>
            <w:r>
              <w:rPr>
                <w:i/>
                <w:sz w:val="18"/>
                <w:szCs w:val="18"/>
              </w:rPr>
              <w:t xml:space="preserve"> și CO2 pentru atenuarea impactului asupra mediului</w:t>
            </w:r>
          </w:p>
        </w:tc>
      </w:tr>
      <w:tr w:rsidR="006129A9" w:rsidRPr="00AC3B37" w14:paraId="5891C1DB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E7D2A6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88FCA7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Rezultate scontate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C515E0B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>Termen</w:t>
            </w:r>
            <w:r>
              <w:rPr>
                <w:i/>
                <w:sz w:val="18"/>
                <w:szCs w:val="18"/>
              </w:rPr>
              <w:t>ele</w:t>
            </w:r>
            <w:r w:rsidRPr="00FF1DED">
              <w:rPr>
                <w:i/>
                <w:sz w:val="18"/>
                <w:szCs w:val="18"/>
              </w:rPr>
              <w:t xml:space="preserve"> de </w:t>
            </w:r>
            <w:r>
              <w:rPr>
                <w:i/>
                <w:sz w:val="18"/>
                <w:szCs w:val="18"/>
              </w:rPr>
              <w:t>transportare a poștei</w:t>
            </w:r>
            <w:r w:rsidRPr="00FF1DED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- </w:t>
            </w:r>
            <w:r w:rsidRPr="00FF1DED">
              <w:rPr>
                <w:i/>
                <w:sz w:val="18"/>
                <w:szCs w:val="18"/>
              </w:rPr>
              <w:t>conforme standardelor de calitate</w:t>
            </w:r>
          </w:p>
        </w:tc>
      </w:tr>
      <w:tr w:rsidR="006129A9" w:rsidRPr="00FF1DED" w14:paraId="685D434C" w14:textId="77777777" w:rsidTr="006129A9">
        <w:trPr>
          <w:trHeight w:val="288"/>
          <w:jc w:val="center"/>
        </w:trPr>
        <w:tc>
          <w:tcPr>
            <w:tcW w:w="4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C6E41E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2A52E0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Bugetul total estimat,</w:t>
            </w:r>
            <w:r w:rsidRPr="00FF1DED">
              <w:rPr>
                <w:sz w:val="18"/>
                <w:szCs w:val="18"/>
              </w:rPr>
              <w:t xml:space="preserve"> (</w:t>
            </w:r>
            <w:r w:rsidRPr="00FF1DED">
              <w:rPr>
                <w:b/>
                <w:sz w:val="18"/>
                <w:szCs w:val="18"/>
              </w:rPr>
              <w:t>mii lei)</w:t>
            </w:r>
          </w:p>
          <w:p w14:paraId="51BA3E81" w14:textId="77777777" w:rsidR="006129A9" w:rsidRPr="00FF1DED" w:rsidRDefault="006129A9" w:rsidP="006129A9">
            <w:pPr>
              <w:ind w:firstLine="55"/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>inclusiv:</w:t>
            </w:r>
          </w:p>
          <w:p w14:paraId="70FCC0B0" w14:textId="77777777" w:rsidR="006129A9" w:rsidRPr="00FF1DED" w:rsidRDefault="006129A9" w:rsidP="006129A9">
            <w:pPr>
              <w:ind w:firstLine="55"/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 xml:space="preserve"> - </w:t>
            </w:r>
            <w:r w:rsidRPr="00FF1DED">
              <w:rPr>
                <w:b/>
                <w:i/>
                <w:sz w:val="18"/>
                <w:szCs w:val="18"/>
              </w:rPr>
              <w:t>asistență externă</w:t>
            </w:r>
            <w:r w:rsidRPr="00FF1DED">
              <w:rPr>
                <w:i/>
                <w:sz w:val="18"/>
                <w:szCs w:val="18"/>
              </w:rPr>
              <w:t>, dintre care investiții capitale;</w:t>
            </w:r>
          </w:p>
          <w:p w14:paraId="2B791A5F" w14:textId="77777777" w:rsidR="006129A9" w:rsidRPr="00FF1DED" w:rsidRDefault="006129A9" w:rsidP="006129A9">
            <w:pPr>
              <w:ind w:firstLine="55"/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 xml:space="preserve">- </w:t>
            </w:r>
            <w:r w:rsidRPr="00FF1DED">
              <w:rPr>
                <w:b/>
                <w:i/>
                <w:sz w:val="18"/>
                <w:szCs w:val="18"/>
              </w:rPr>
              <w:t>contribuția Guvernului</w:t>
            </w:r>
            <w:r w:rsidRPr="00FF1DED">
              <w:rPr>
                <w:i/>
                <w:sz w:val="18"/>
                <w:szCs w:val="18"/>
              </w:rPr>
              <w:t>, dintre care investiții capitale.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F580DB" w14:textId="77777777" w:rsidR="006129A9" w:rsidRPr="00FF1DED" w:rsidRDefault="006129A9" w:rsidP="006129A9">
            <w:pPr>
              <w:keepNext/>
              <w:keepLines/>
              <w:tabs>
                <w:tab w:val="left" w:pos="1279"/>
              </w:tabs>
              <w:ind w:left="978"/>
              <w:outlineLvl w:val="5"/>
              <w:rPr>
                <w:b/>
                <w:i/>
                <w:sz w:val="18"/>
                <w:szCs w:val="18"/>
              </w:rPr>
            </w:pPr>
            <w:r w:rsidRPr="00FB318B">
              <w:rPr>
                <w:b/>
                <w:i/>
                <w:sz w:val="18"/>
                <w:szCs w:val="18"/>
              </w:rPr>
              <w:t>14 000,0</w:t>
            </w:r>
            <w:r w:rsidRPr="00FF1DED">
              <w:rPr>
                <w:i/>
                <w:sz w:val="18"/>
                <w:szCs w:val="18"/>
              </w:rPr>
              <w:t xml:space="preserve">             </w:t>
            </w:r>
            <w:r w:rsidRPr="00FF1DED">
              <w:rPr>
                <w:b/>
                <w:i/>
                <w:sz w:val="18"/>
                <w:szCs w:val="18"/>
              </w:rPr>
              <w:t xml:space="preserve">Debursări (mii lei) </w:t>
            </w:r>
          </w:p>
        </w:tc>
      </w:tr>
      <w:tr w:rsidR="006129A9" w:rsidRPr="00FF1DED" w14:paraId="54335785" w14:textId="77777777" w:rsidTr="006129A9">
        <w:trPr>
          <w:trHeight w:val="69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BB078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DE115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10B546" w14:textId="77777777" w:rsidR="006129A9" w:rsidRPr="00FF1DED" w:rsidRDefault="006129A9" w:rsidP="006129A9">
            <w:pPr>
              <w:keepNext/>
              <w:keepLines/>
              <w:tabs>
                <w:tab w:val="left" w:pos="1279"/>
              </w:tabs>
              <w:ind w:left="127"/>
              <w:jc w:val="center"/>
              <w:outlineLvl w:val="5"/>
              <w:rPr>
                <w:b/>
                <w:i/>
                <w:sz w:val="18"/>
                <w:szCs w:val="18"/>
              </w:rPr>
            </w:pPr>
            <w:r w:rsidRPr="00FF1DED">
              <w:rPr>
                <w:b/>
                <w:i/>
                <w:sz w:val="18"/>
                <w:szCs w:val="18"/>
              </w:rPr>
              <w:t>AB+1</w:t>
            </w:r>
          </w:p>
          <w:p w14:paraId="430725AE" w14:textId="77777777" w:rsidR="006129A9" w:rsidRPr="00FF1DED" w:rsidRDefault="006129A9" w:rsidP="006129A9">
            <w:pPr>
              <w:keepNext/>
              <w:keepLines/>
              <w:tabs>
                <w:tab w:val="left" w:pos="1279"/>
              </w:tabs>
              <w:ind w:left="127"/>
              <w:jc w:val="center"/>
              <w:outlineLvl w:val="5"/>
              <w:rPr>
                <w:b/>
                <w:i/>
                <w:sz w:val="18"/>
                <w:szCs w:val="18"/>
              </w:rPr>
            </w:pPr>
            <w:r w:rsidRPr="00FF1DED">
              <w:rPr>
                <w:b/>
                <w:i/>
                <w:sz w:val="18"/>
                <w:szCs w:val="18"/>
              </w:rPr>
              <w:t>Estimat</w:t>
            </w:r>
          </w:p>
          <w:p w14:paraId="043D6998" w14:textId="77777777" w:rsidR="006129A9" w:rsidRPr="00FF1DED" w:rsidRDefault="006129A9" w:rsidP="006129A9">
            <w:pPr>
              <w:keepNext/>
              <w:keepLines/>
              <w:tabs>
                <w:tab w:val="left" w:pos="1279"/>
              </w:tabs>
              <w:ind w:left="127"/>
              <w:jc w:val="center"/>
              <w:outlineLvl w:val="5"/>
              <w:rPr>
                <w:b/>
                <w:i/>
                <w:sz w:val="18"/>
                <w:szCs w:val="18"/>
              </w:rPr>
            </w:pPr>
            <w:r w:rsidRPr="00AF2F28">
              <w:rPr>
                <w:b/>
                <w:i/>
                <w:sz w:val="18"/>
                <w:szCs w:val="18"/>
              </w:rPr>
              <w:t>14 000,0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08967A" w14:textId="77777777" w:rsidR="006129A9" w:rsidRPr="00FF1DED" w:rsidRDefault="006129A9" w:rsidP="006129A9">
            <w:pPr>
              <w:keepNext/>
              <w:keepLines/>
              <w:tabs>
                <w:tab w:val="left" w:pos="1279"/>
              </w:tabs>
              <w:ind w:left="127"/>
              <w:jc w:val="center"/>
              <w:outlineLvl w:val="5"/>
              <w:rPr>
                <w:b/>
                <w:i/>
                <w:sz w:val="18"/>
                <w:szCs w:val="18"/>
              </w:rPr>
            </w:pPr>
            <w:r w:rsidRPr="00FF1DED">
              <w:rPr>
                <w:b/>
                <w:i/>
                <w:sz w:val="18"/>
                <w:szCs w:val="18"/>
              </w:rPr>
              <w:t>AB+2</w:t>
            </w:r>
          </w:p>
          <w:p w14:paraId="3B81B13E" w14:textId="77777777" w:rsidR="006129A9" w:rsidRPr="00FF1DED" w:rsidRDefault="006129A9" w:rsidP="006129A9">
            <w:pPr>
              <w:keepNext/>
              <w:keepLines/>
              <w:tabs>
                <w:tab w:val="left" w:pos="1279"/>
              </w:tabs>
              <w:ind w:left="150"/>
              <w:jc w:val="center"/>
              <w:outlineLvl w:val="5"/>
              <w:rPr>
                <w:b/>
                <w:i/>
                <w:sz w:val="18"/>
                <w:szCs w:val="18"/>
              </w:rPr>
            </w:pPr>
            <w:r w:rsidRPr="00FF1DED">
              <w:rPr>
                <w:b/>
                <w:i/>
                <w:sz w:val="18"/>
                <w:szCs w:val="18"/>
              </w:rPr>
              <w:t xml:space="preserve">Estimat </w:t>
            </w:r>
          </w:p>
          <w:p w14:paraId="79797914" w14:textId="77777777" w:rsidR="006129A9" w:rsidRPr="00FF1DED" w:rsidRDefault="006129A9" w:rsidP="006129A9">
            <w:pPr>
              <w:keepNext/>
              <w:keepLines/>
              <w:tabs>
                <w:tab w:val="left" w:pos="1279"/>
              </w:tabs>
              <w:ind w:left="150"/>
              <w:jc w:val="center"/>
              <w:outlineLvl w:val="5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26E123" w14:textId="77777777" w:rsidR="006129A9" w:rsidRPr="00FF1DED" w:rsidRDefault="006129A9" w:rsidP="006129A9">
            <w:pPr>
              <w:keepNext/>
              <w:keepLines/>
              <w:tabs>
                <w:tab w:val="left" w:pos="1279"/>
              </w:tabs>
              <w:ind w:left="127"/>
              <w:jc w:val="center"/>
              <w:outlineLvl w:val="5"/>
              <w:rPr>
                <w:b/>
                <w:i/>
                <w:sz w:val="18"/>
                <w:szCs w:val="18"/>
              </w:rPr>
            </w:pPr>
            <w:r w:rsidRPr="00FF1DED">
              <w:rPr>
                <w:b/>
                <w:i/>
                <w:sz w:val="18"/>
                <w:szCs w:val="18"/>
              </w:rPr>
              <w:t>AB+3</w:t>
            </w:r>
          </w:p>
          <w:p w14:paraId="2297D2B5" w14:textId="77777777" w:rsidR="006129A9" w:rsidRPr="00FF1DED" w:rsidRDefault="006129A9" w:rsidP="006129A9">
            <w:pPr>
              <w:keepNext/>
              <w:keepLines/>
              <w:tabs>
                <w:tab w:val="left" w:pos="1279"/>
              </w:tabs>
              <w:ind w:left="82"/>
              <w:jc w:val="center"/>
              <w:outlineLvl w:val="5"/>
              <w:rPr>
                <w:b/>
                <w:i/>
                <w:sz w:val="18"/>
                <w:szCs w:val="18"/>
              </w:rPr>
            </w:pPr>
            <w:r w:rsidRPr="00FF1DED">
              <w:rPr>
                <w:b/>
                <w:i/>
                <w:sz w:val="18"/>
                <w:szCs w:val="18"/>
              </w:rPr>
              <w:t>Estimat</w:t>
            </w:r>
          </w:p>
          <w:p w14:paraId="357B3F2C" w14:textId="77777777" w:rsidR="006129A9" w:rsidRPr="00FF1DED" w:rsidRDefault="006129A9" w:rsidP="006129A9">
            <w:pPr>
              <w:keepNext/>
              <w:keepLines/>
              <w:tabs>
                <w:tab w:val="left" w:pos="1279"/>
              </w:tabs>
              <w:ind w:left="82"/>
              <w:jc w:val="center"/>
              <w:outlineLvl w:val="5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</w:t>
            </w:r>
          </w:p>
        </w:tc>
      </w:tr>
      <w:tr w:rsidR="006129A9" w:rsidRPr="00FF1DED" w14:paraId="1E4BC66A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B16FAB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15D19B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 xml:space="preserve">Tipul de asistență externă 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170305" w14:textId="77777777" w:rsidR="006129A9" w:rsidRPr="00FF1DED" w:rsidRDefault="006129A9" w:rsidP="006129A9">
            <w:pPr>
              <w:keepNext/>
              <w:keepLines/>
              <w:widowControl/>
              <w:numPr>
                <w:ilvl w:val="0"/>
                <w:numId w:val="22"/>
              </w:numPr>
              <w:autoSpaceDE/>
              <w:autoSpaceDN/>
              <w:contextualSpacing/>
              <w:outlineLvl w:val="5"/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>Financiară: - grant;</w:t>
            </w:r>
          </w:p>
          <w:p w14:paraId="3FDBBD3E" w14:textId="77777777" w:rsidR="006129A9" w:rsidRPr="00FF1DED" w:rsidRDefault="006129A9" w:rsidP="006129A9">
            <w:pPr>
              <w:keepNext/>
              <w:keepLines/>
              <w:ind w:left="720"/>
              <w:outlineLvl w:val="5"/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 xml:space="preserve">                   -</w:t>
            </w:r>
            <w:r w:rsidRPr="00262D12">
              <w:rPr>
                <w:i/>
                <w:sz w:val="18"/>
                <w:szCs w:val="18"/>
                <w:u w:val="single"/>
              </w:rPr>
              <w:t>împrumut</w:t>
            </w:r>
            <w:r w:rsidRPr="00FF1DED">
              <w:rPr>
                <w:i/>
                <w:sz w:val="18"/>
                <w:szCs w:val="18"/>
              </w:rPr>
              <w:t>;</w:t>
            </w:r>
          </w:p>
          <w:p w14:paraId="6BF7D8F9" w14:textId="77777777" w:rsidR="006129A9" w:rsidRPr="00FF1DED" w:rsidRDefault="006129A9" w:rsidP="006129A9">
            <w:pPr>
              <w:keepNext/>
              <w:keepLines/>
              <w:widowControl/>
              <w:numPr>
                <w:ilvl w:val="0"/>
                <w:numId w:val="23"/>
              </w:numPr>
              <w:autoSpaceDE/>
              <w:autoSpaceDN/>
              <w:contextualSpacing/>
              <w:outlineLvl w:val="5"/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>Tehnică.</w:t>
            </w:r>
          </w:p>
        </w:tc>
      </w:tr>
      <w:tr w:rsidR="006129A9" w:rsidRPr="00AC3B37" w14:paraId="6763D5C9" w14:textId="77777777" w:rsidTr="006129A9">
        <w:trPr>
          <w:trHeight w:val="567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079105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5355B8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Componente (descriere succintă, buget per componentă)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D0C32B5" w14:textId="77777777" w:rsidR="006129A9" w:rsidRDefault="006129A9" w:rsidP="006129A9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after="200" w:line="276" w:lineRule="auto"/>
              <w:contextualSpacing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Procurarea a 20 de vehicule</w:t>
            </w:r>
          </w:p>
          <w:p w14:paraId="580232CD" w14:textId="77777777" w:rsidR="006129A9" w:rsidRPr="00FF1DED" w:rsidRDefault="006129A9" w:rsidP="006129A9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ind w:left="714" w:hanging="357"/>
              <w:contextualSpacing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Amenajarea vehiculelor cu echipament poștal specializat</w:t>
            </w:r>
          </w:p>
        </w:tc>
      </w:tr>
      <w:tr w:rsidR="006129A9" w:rsidRPr="00FF1DED" w14:paraId="4BADD131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D6EC3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5F1A83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Activități planificate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D88EE2E" w14:textId="77777777" w:rsidR="006129A9" w:rsidRPr="00934783" w:rsidRDefault="006129A9" w:rsidP="006129A9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spacing w:line="276" w:lineRule="auto"/>
              <w:ind w:left="714" w:hanging="357"/>
              <w:contextualSpacing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ro-MD"/>
              </w:rPr>
              <w:t>Organizarea și desfășurarea achizițiilor publice pentru procurarea a 20 de vehicule  și a echipamentului poștal specializat.</w:t>
            </w:r>
          </w:p>
          <w:p w14:paraId="29262557" w14:textId="77777777" w:rsidR="006129A9" w:rsidRPr="00934783" w:rsidRDefault="006129A9" w:rsidP="006129A9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spacing w:line="276" w:lineRule="auto"/>
              <w:ind w:left="714" w:hanging="357"/>
              <w:contextualSpacing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ro-MD"/>
              </w:rPr>
              <w:t>Organizarea personalului.</w:t>
            </w:r>
          </w:p>
          <w:p w14:paraId="37735126" w14:textId="77777777" w:rsidR="006129A9" w:rsidRDefault="006129A9" w:rsidP="006129A9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spacing w:line="276" w:lineRule="auto"/>
              <w:ind w:left="714" w:hanging="357"/>
              <w:contextualSpacing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Realizarea instalării echipamentului poștal specializat</w:t>
            </w:r>
          </w:p>
          <w:p w14:paraId="5DFCF0C6" w14:textId="77777777" w:rsidR="006129A9" w:rsidRPr="00FF1DED" w:rsidRDefault="006129A9" w:rsidP="006129A9">
            <w:pPr>
              <w:pStyle w:val="ListParagraph"/>
              <w:ind w:left="714"/>
              <w:rPr>
                <w:i/>
                <w:sz w:val="18"/>
                <w:szCs w:val="18"/>
              </w:rPr>
            </w:pPr>
          </w:p>
        </w:tc>
      </w:tr>
      <w:tr w:rsidR="006129A9" w:rsidRPr="00AC3B37" w14:paraId="5A5BE095" w14:textId="77777777" w:rsidTr="006129A9">
        <w:trPr>
          <w:trHeight w:val="207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3F28E7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111989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Impact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B0D5AA9" w14:textId="77777777" w:rsidR="006129A9" w:rsidRPr="00FF1DED" w:rsidRDefault="006129A9" w:rsidP="006129A9">
            <w:pPr>
              <w:keepNext/>
              <w:keepLines/>
              <w:outlineLvl w:val="5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Impactul asupra cheltuielilor suportate la transportarea poștei: Reducerea costului pentru 1 km de la 2,56 lei la 1,0 lei Reducerea cheltuielilor lunare pentru transportare de la 133 mii lei la 52 mii lei.</w:t>
            </w:r>
          </w:p>
        </w:tc>
      </w:tr>
      <w:tr w:rsidR="006129A9" w:rsidRPr="00AC3B37" w14:paraId="78F5D752" w14:textId="77777777" w:rsidTr="006129A9">
        <w:trPr>
          <w:trHeight w:val="274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C39025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7D9105" w14:textId="77777777" w:rsidR="006129A9" w:rsidRPr="00FF1DED" w:rsidRDefault="006129A9" w:rsidP="006129A9">
            <w:pPr>
              <w:jc w:val="both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Sustenabilitatea proiectului/programului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A311B6B" w14:textId="77777777" w:rsidR="006129A9" w:rsidRPr="00FF1DED" w:rsidRDefault="006129A9" w:rsidP="006129A9">
            <w:pPr>
              <w:keepNext/>
              <w:keepLines/>
              <w:outlineLvl w:val="5"/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 xml:space="preserve">După implementarea proiectului va fi  asigurată furnizarea continuă a serviciilor poștale universale de calitate pe perioada de exploatare a </w:t>
            </w:r>
            <w:r>
              <w:rPr>
                <w:i/>
                <w:sz w:val="18"/>
                <w:szCs w:val="18"/>
              </w:rPr>
              <w:t>vehiculelor.</w:t>
            </w:r>
          </w:p>
        </w:tc>
      </w:tr>
      <w:tr w:rsidR="006129A9" w:rsidRPr="00AC3B37" w14:paraId="5C90F185" w14:textId="77777777" w:rsidTr="006129A9">
        <w:trPr>
          <w:trHeight w:val="218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5263DF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CE17E3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Condiționalități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E7729F2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Nu sunt. </w:t>
            </w:r>
            <w:proofErr w:type="spellStart"/>
            <w:r w:rsidRPr="006576F5">
              <w:rPr>
                <w:i/>
                <w:sz w:val="18"/>
                <w:szCs w:val="18"/>
                <w:lang w:val="ro-MD"/>
              </w:rPr>
              <w:t>Î.S.„Poșta</w:t>
            </w:r>
            <w:proofErr w:type="spellEnd"/>
            <w:r w:rsidRPr="006576F5">
              <w:rPr>
                <w:i/>
                <w:sz w:val="18"/>
                <w:szCs w:val="18"/>
                <w:lang w:val="ro-MD"/>
              </w:rPr>
              <w:t xml:space="preserve"> Moldovei”</w:t>
            </w:r>
            <w:r>
              <w:rPr>
                <w:i/>
                <w:sz w:val="18"/>
                <w:szCs w:val="18"/>
                <w:lang w:val="ro-MD"/>
              </w:rPr>
              <w:t xml:space="preserve"> dispune de personal instruit și de spații de parcare a vehiculelor.</w:t>
            </w:r>
          </w:p>
        </w:tc>
      </w:tr>
      <w:tr w:rsidR="006129A9" w:rsidRPr="00AC3B37" w14:paraId="66F1B665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8E5588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74108E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 xml:space="preserve">Altă informație relevantă 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9AC02BC" w14:textId="77777777" w:rsidR="006129A9" w:rsidRPr="00934783" w:rsidRDefault="006129A9" w:rsidP="006129A9">
            <w:pPr>
              <w:rPr>
                <w:i/>
                <w:sz w:val="18"/>
                <w:szCs w:val="18"/>
              </w:rPr>
            </w:pPr>
            <w:r w:rsidRPr="00934783">
              <w:rPr>
                <w:i/>
                <w:sz w:val="18"/>
                <w:szCs w:val="18"/>
              </w:rPr>
              <w:t>Renova</w:t>
            </w:r>
            <w:r>
              <w:rPr>
                <w:i/>
                <w:sz w:val="18"/>
                <w:szCs w:val="18"/>
              </w:rPr>
              <w:t>rea a unei părți a parcului auto va asigura transportarea poștei în termenele prevăzute de standardele naționale de calitate privind distribuirea trimiterilor poștale.</w:t>
            </w:r>
          </w:p>
        </w:tc>
      </w:tr>
      <w:tr w:rsidR="006129A9" w:rsidRPr="00AC3B37" w14:paraId="7032E24D" w14:textId="77777777" w:rsidTr="006129A9">
        <w:trPr>
          <w:trHeight w:val="80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F2133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D97992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Date de contact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B1999ED" w14:textId="77777777" w:rsidR="006129A9" w:rsidRPr="00FF1DED" w:rsidRDefault="006129A9" w:rsidP="006129A9">
            <w:pPr>
              <w:rPr>
                <w:sz w:val="18"/>
                <w:szCs w:val="18"/>
              </w:rPr>
            </w:pPr>
            <w:r w:rsidRPr="00FF1DED">
              <w:rPr>
                <w:sz w:val="18"/>
                <w:szCs w:val="18"/>
              </w:rPr>
              <w:t xml:space="preserve">Roman </w:t>
            </w:r>
            <w:proofErr w:type="spellStart"/>
            <w:r w:rsidRPr="00FF1DED">
              <w:rPr>
                <w:sz w:val="18"/>
                <w:szCs w:val="18"/>
              </w:rPr>
              <w:t>Cojuhari</w:t>
            </w:r>
            <w:proofErr w:type="spellEnd"/>
            <w:r w:rsidRPr="00FF1DED">
              <w:rPr>
                <w:sz w:val="18"/>
                <w:szCs w:val="18"/>
              </w:rPr>
              <w:t xml:space="preserve"> Email: </w:t>
            </w:r>
            <w:hyperlink r:id="rId7" w:history="1">
              <w:r w:rsidRPr="00FF1DED">
                <w:rPr>
                  <w:rStyle w:val="Hyperlink"/>
                  <w:sz w:val="18"/>
                  <w:szCs w:val="18"/>
                </w:rPr>
                <w:t>roman.cojuhari@posta.md</w:t>
              </w:r>
            </w:hyperlink>
            <w:r>
              <w:rPr>
                <w:sz w:val="18"/>
                <w:szCs w:val="18"/>
              </w:rPr>
              <w:t xml:space="preserve"> Tel.: +</w:t>
            </w:r>
            <w:r w:rsidRPr="00FF1DED">
              <w:rPr>
                <w:sz w:val="18"/>
                <w:szCs w:val="18"/>
              </w:rPr>
              <w:t>373 22 251200</w:t>
            </w:r>
          </w:p>
        </w:tc>
      </w:tr>
    </w:tbl>
    <w:p w14:paraId="6B208F91" w14:textId="77777777" w:rsidR="006129A9" w:rsidRPr="00FF1DED" w:rsidRDefault="006129A9" w:rsidP="006129A9">
      <w:pPr>
        <w:jc w:val="right"/>
        <w:rPr>
          <w:b/>
          <w:sz w:val="2"/>
          <w:szCs w:val="2"/>
        </w:rPr>
      </w:pPr>
    </w:p>
    <w:p w14:paraId="5B30A795" w14:textId="77777777" w:rsidR="006129A9" w:rsidRPr="00262D12" w:rsidRDefault="006129A9" w:rsidP="006129A9">
      <w:pPr>
        <w:rPr>
          <w:sz w:val="2"/>
          <w:szCs w:val="2"/>
        </w:rPr>
      </w:pPr>
    </w:p>
    <w:p w14:paraId="7499ED58" w14:textId="77777777" w:rsidR="006129A9" w:rsidRPr="00262D12" w:rsidRDefault="006129A9" w:rsidP="006129A9">
      <w:pPr>
        <w:rPr>
          <w:sz w:val="2"/>
          <w:szCs w:val="2"/>
        </w:rPr>
      </w:pPr>
    </w:p>
    <w:p w14:paraId="50335097" w14:textId="77777777" w:rsidR="006129A9" w:rsidRPr="00262D12" w:rsidRDefault="006129A9" w:rsidP="006129A9">
      <w:pPr>
        <w:rPr>
          <w:sz w:val="2"/>
          <w:szCs w:val="2"/>
        </w:rPr>
      </w:pPr>
    </w:p>
    <w:p w14:paraId="5BA78200" w14:textId="77777777" w:rsidR="006129A9" w:rsidRPr="00262D12" w:rsidRDefault="006129A9" w:rsidP="006129A9">
      <w:pPr>
        <w:rPr>
          <w:sz w:val="2"/>
          <w:szCs w:val="2"/>
        </w:rPr>
      </w:pPr>
    </w:p>
    <w:p w14:paraId="44332F56" w14:textId="77777777" w:rsidR="006129A9" w:rsidRPr="00FF1DED" w:rsidRDefault="006129A9" w:rsidP="006129A9">
      <w:pPr>
        <w:rPr>
          <w:sz w:val="2"/>
          <w:szCs w:val="2"/>
        </w:rPr>
      </w:pPr>
    </w:p>
    <w:p w14:paraId="7AABE150" w14:textId="77777777" w:rsidR="006129A9" w:rsidRPr="00FF1DED" w:rsidRDefault="006129A9" w:rsidP="006129A9">
      <w:pPr>
        <w:rPr>
          <w:sz w:val="2"/>
          <w:szCs w:val="2"/>
        </w:rPr>
      </w:pPr>
    </w:p>
    <w:p w14:paraId="2EEFA98F" w14:textId="77777777" w:rsidR="006129A9" w:rsidRPr="00FF1DED" w:rsidRDefault="006129A9" w:rsidP="006129A9">
      <w:pPr>
        <w:rPr>
          <w:sz w:val="2"/>
          <w:szCs w:val="2"/>
        </w:rPr>
      </w:pPr>
    </w:p>
    <w:p w14:paraId="3B489137" w14:textId="77777777" w:rsidR="006129A9" w:rsidRPr="00FF1DED" w:rsidRDefault="006129A9" w:rsidP="006129A9">
      <w:pPr>
        <w:jc w:val="center"/>
        <w:rPr>
          <w:sz w:val="2"/>
          <w:szCs w:val="2"/>
        </w:rPr>
      </w:pPr>
    </w:p>
    <w:p w14:paraId="69F7C2A5" w14:textId="77777777" w:rsidR="006129A9" w:rsidRPr="00FF1DED" w:rsidRDefault="006129A9" w:rsidP="006129A9">
      <w:pPr>
        <w:jc w:val="center"/>
        <w:rPr>
          <w:sz w:val="2"/>
          <w:szCs w:val="2"/>
        </w:rPr>
      </w:pPr>
    </w:p>
    <w:p w14:paraId="60F321B6" w14:textId="77777777" w:rsidR="006129A9" w:rsidRPr="00FF1DED" w:rsidRDefault="006129A9" w:rsidP="006129A9">
      <w:pPr>
        <w:jc w:val="center"/>
        <w:rPr>
          <w:sz w:val="2"/>
          <w:szCs w:val="2"/>
        </w:rPr>
      </w:pPr>
    </w:p>
    <w:p w14:paraId="6A6120ED" w14:textId="77777777" w:rsidR="006129A9" w:rsidRPr="00262D12" w:rsidRDefault="006129A9" w:rsidP="006129A9">
      <w:pPr>
        <w:tabs>
          <w:tab w:val="left" w:pos="6495"/>
        </w:tabs>
        <w:rPr>
          <w:sz w:val="2"/>
          <w:szCs w:val="2"/>
        </w:rPr>
      </w:pPr>
    </w:p>
    <w:p w14:paraId="2B390DD3" w14:textId="77777777" w:rsidR="006129A9" w:rsidRPr="00FF1DED" w:rsidRDefault="006129A9" w:rsidP="006129A9">
      <w:pPr>
        <w:tabs>
          <w:tab w:val="left" w:pos="6495"/>
        </w:tabs>
        <w:rPr>
          <w:sz w:val="2"/>
          <w:szCs w:val="2"/>
        </w:rPr>
      </w:pPr>
    </w:p>
    <w:p w14:paraId="46D41671" w14:textId="77777777" w:rsidR="006129A9" w:rsidRDefault="006129A9" w:rsidP="006129A9">
      <w:pPr>
        <w:rPr>
          <w:b/>
        </w:rPr>
      </w:pPr>
    </w:p>
    <w:p w14:paraId="516DCF22" w14:textId="77777777" w:rsidR="006129A9" w:rsidRDefault="006129A9" w:rsidP="006129A9">
      <w:pPr>
        <w:rPr>
          <w:b/>
        </w:rPr>
      </w:pPr>
    </w:p>
    <w:p w14:paraId="7CB01C45" w14:textId="77777777" w:rsidR="006129A9" w:rsidRPr="00FF1DED" w:rsidRDefault="006129A9" w:rsidP="006129A9">
      <w:pPr>
        <w:rPr>
          <w:b/>
        </w:rPr>
      </w:pPr>
      <w:r w:rsidRPr="00FF1DED">
        <w:rPr>
          <w:b/>
        </w:rPr>
        <w:t>Tabelul 8</w:t>
      </w:r>
      <w:r>
        <w:rPr>
          <w:b/>
        </w:rPr>
        <w:t>.3</w:t>
      </w:r>
      <w:r w:rsidRPr="00FF1DED">
        <w:rPr>
          <w:b/>
        </w:rPr>
        <w:t>. Formularul propunerii de proiect/program de asistență externă</w:t>
      </w:r>
    </w:p>
    <w:p w14:paraId="0B3989DE" w14:textId="77777777" w:rsidR="006129A9" w:rsidRPr="00FF1DED" w:rsidRDefault="006129A9" w:rsidP="006129A9">
      <w:pPr>
        <w:rPr>
          <w:i/>
        </w:rPr>
      </w:pPr>
      <w:r w:rsidRPr="00FF1DED">
        <w:rPr>
          <w:i/>
        </w:rPr>
        <w:t>Acest tabel se va completa pentru fiecare propunere de proiect/program identificat în tabelul 7, în dependență de disponibilitatea informației.</w:t>
      </w:r>
    </w:p>
    <w:p w14:paraId="396AB46F" w14:textId="77777777" w:rsidR="006129A9" w:rsidRPr="00FF1DED" w:rsidRDefault="006129A9" w:rsidP="006129A9">
      <w:pPr>
        <w:rPr>
          <w:i/>
        </w:rPr>
      </w:pPr>
    </w:p>
    <w:tbl>
      <w:tblPr>
        <w:tblW w:w="4965" w:type="pct"/>
        <w:jc w:val="center"/>
        <w:tblLook w:val="04A0" w:firstRow="1" w:lastRow="0" w:firstColumn="1" w:lastColumn="0" w:noHBand="0" w:noVBand="1"/>
      </w:tblPr>
      <w:tblGrid>
        <w:gridCol w:w="1184"/>
        <w:gridCol w:w="7800"/>
        <w:gridCol w:w="1717"/>
        <w:gridCol w:w="1855"/>
        <w:gridCol w:w="2095"/>
      </w:tblGrid>
      <w:tr w:rsidR="006129A9" w:rsidRPr="00FF1DED" w14:paraId="25AEFF05" w14:textId="77777777" w:rsidTr="006129A9">
        <w:trPr>
          <w:trHeight w:val="238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98D54C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3BAFAE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Numărul proiectului/programului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CF95B4" w14:textId="77777777" w:rsidR="006129A9" w:rsidRPr="00FF1DED" w:rsidRDefault="006129A9" w:rsidP="006129A9">
            <w:pPr>
              <w:keepNext/>
              <w:keepLines/>
              <w:outlineLvl w:val="5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5019</w:t>
            </w:r>
          </w:p>
        </w:tc>
      </w:tr>
      <w:tr w:rsidR="006129A9" w:rsidRPr="00FF1DED" w14:paraId="2FC69501" w14:textId="77777777" w:rsidTr="006129A9">
        <w:trPr>
          <w:trHeight w:val="175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A3A7C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226E73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 xml:space="preserve">Sectorul 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CF435F4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>Comunicații poștale</w:t>
            </w:r>
          </w:p>
        </w:tc>
      </w:tr>
      <w:tr w:rsidR="006129A9" w:rsidRPr="00FF1DED" w14:paraId="00EB484B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F0627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ABE840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 xml:space="preserve">Domeniul 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7F9B040" w14:textId="77777777" w:rsidR="006129A9" w:rsidRPr="00E074E6" w:rsidRDefault="006129A9" w:rsidP="006129A9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pacing w:before="100" w:beforeAutospacing="1" w:after="100" w:afterAutospacing="1"/>
              <w:textAlignment w:val="center"/>
              <w:rPr>
                <w:sz w:val="18"/>
                <w:szCs w:val="18"/>
              </w:rPr>
            </w:pPr>
            <w:r w:rsidRPr="00FF1DED">
              <w:rPr>
                <w:sz w:val="18"/>
                <w:szCs w:val="18"/>
              </w:rPr>
              <w:t>Tehnologia informației și comunicațiilor</w:t>
            </w:r>
          </w:p>
        </w:tc>
      </w:tr>
      <w:tr w:rsidR="006129A9" w:rsidRPr="007066A5" w14:paraId="5AB0288D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410BD5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6FD920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Denumire proiect/program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E97167" w14:textId="77777777" w:rsidR="006129A9" w:rsidRPr="00FF1DED" w:rsidRDefault="006129A9" w:rsidP="006129A9">
            <w:pPr>
              <w:rPr>
                <w:b/>
                <w:sz w:val="18"/>
                <w:szCs w:val="18"/>
              </w:rPr>
            </w:pPr>
            <w:r w:rsidRPr="00386EC9">
              <w:rPr>
                <w:b/>
                <w:sz w:val="18"/>
                <w:szCs w:val="18"/>
              </w:rPr>
              <w:t>Modernizarea infrastructurii IT a Î.S. Poșta Moldovei</w:t>
            </w:r>
          </w:p>
        </w:tc>
      </w:tr>
      <w:tr w:rsidR="006129A9" w:rsidRPr="007066A5" w14:paraId="6AFE197E" w14:textId="77777777" w:rsidTr="006129A9">
        <w:trPr>
          <w:trHeight w:val="196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0828A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6CAF64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Statut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3915F34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  <w:r w:rsidRPr="00211667">
              <w:rPr>
                <w:i/>
                <w:sz w:val="18"/>
                <w:szCs w:val="18"/>
                <w:lang w:val="ro-MD"/>
              </w:rPr>
              <w:t>În proces de consultări cu BERD și BEI</w:t>
            </w:r>
          </w:p>
        </w:tc>
      </w:tr>
      <w:tr w:rsidR="006129A9" w:rsidRPr="007066A5" w14:paraId="2D4F2368" w14:textId="77777777" w:rsidTr="006129A9">
        <w:trPr>
          <w:trHeight w:val="153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24DB2E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F93678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 xml:space="preserve">Corespunderea proiectului/programului cu </w:t>
            </w:r>
            <w:proofErr w:type="spellStart"/>
            <w:r w:rsidRPr="00FF1DED">
              <w:rPr>
                <w:b/>
                <w:sz w:val="18"/>
                <w:szCs w:val="18"/>
              </w:rPr>
              <w:t>priorităţile</w:t>
            </w:r>
            <w:proofErr w:type="spellEnd"/>
            <w:r w:rsidRPr="00FF1DED">
              <w:rPr>
                <w:b/>
                <w:sz w:val="18"/>
                <w:szCs w:val="18"/>
              </w:rPr>
              <w:t xml:space="preserve"> de politici sectoriale pe termen mediu 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CAB93BB" w14:textId="77777777" w:rsidR="006129A9" w:rsidRPr="00FF1DED" w:rsidRDefault="006129A9" w:rsidP="006129A9">
            <w:pPr>
              <w:keepNext/>
              <w:keepLines/>
              <w:outlineLvl w:val="5"/>
              <w:rPr>
                <w:i/>
                <w:sz w:val="18"/>
                <w:szCs w:val="18"/>
              </w:rPr>
            </w:pPr>
            <w:r w:rsidRPr="00494A48">
              <w:rPr>
                <w:i/>
                <w:sz w:val="18"/>
                <w:szCs w:val="18"/>
              </w:rPr>
              <w:t xml:space="preserve">Art. 21 și art. 25 din Legea </w:t>
            </w:r>
            <w:proofErr w:type="spellStart"/>
            <w:r w:rsidRPr="00494A48">
              <w:rPr>
                <w:i/>
                <w:sz w:val="18"/>
                <w:szCs w:val="18"/>
              </w:rPr>
              <w:t>comunicaţiilor</w:t>
            </w:r>
            <w:proofErr w:type="spellEnd"/>
            <w:r w:rsidRPr="00494A48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94A48">
              <w:rPr>
                <w:i/>
                <w:sz w:val="18"/>
                <w:szCs w:val="18"/>
              </w:rPr>
              <w:t>poştale</w:t>
            </w:r>
            <w:proofErr w:type="spellEnd"/>
            <w:r w:rsidRPr="00494A48">
              <w:rPr>
                <w:i/>
                <w:sz w:val="18"/>
                <w:szCs w:val="18"/>
              </w:rPr>
              <w:t xml:space="preserve"> 36/2016</w:t>
            </w:r>
          </w:p>
        </w:tc>
      </w:tr>
      <w:tr w:rsidR="006129A9" w:rsidRPr="00E074E6" w14:paraId="16B9AA2F" w14:textId="77777777" w:rsidTr="006129A9">
        <w:trPr>
          <w:trHeight w:val="314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E28A5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3A0FF1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Tangența proiectului/programului cu prevederile Acordului de Asociere RM-UE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0826DC3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ro-MD"/>
              </w:rPr>
              <w:t xml:space="preserve">Art. </w:t>
            </w:r>
            <w:r w:rsidRPr="006349A1">
              <w:rPr>
                <w:i/>
                <w:sz w:val="18"/>
                <w:szCs w:val="18"/>
                <w:lang w:val="ro-MD"/>
              </w:rPr>
              <w:t>227</w:t>
            </w:r>
            <w:r>
              <w:rPr>
                <w:i/>
                <w:sz w:val="18"/>
                <w:szCs w:val="18"/>
                <w:lang w:val="ro-MD"/>
              </w:rPr>
              <w:t xml:space="preserve"> „</w:t>
            </w:r>
            <w:r w:rsidRPr="006349A1">
              <w:rPr>
                <w:i/>
                <w:sz w:val="18"/>
                <w:szCs w:val="18"/>
                <w:lang w:val="ro-MD"/>
              </w:rPr>
              <w:t>Serviciu universal</w:t>
            </w:r>
            <w:r>
              <w:rPr>
                <w:i/>
                <w:sz w:val="18"/>
                <w:szCs w:val="18"/>
                <w:lang w:val="ro-MD"/>
              </w:rPr>
              <w:t>” din Acordul de Asociere RM - UE</w:t>
            </w:r>
          </w:p>
        </w:tc>
      </w:tr>
      <w:tr w:rsidR="006129A9" w:rsidRPr="007066A5" w14:paraId="7E85796C" w14:textId="77777777" w:rsidTr="006129A9">
        <w:trPr>
          <w:trHeight w:val="362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C28678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AD88AE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Corespunderea proiectului/ programului cu Strategia Națională de Dezvoltare „Moldova 2030”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C614205" w14:textId="77777777" w:rsidR="006129A9" w:rsidRPr="00CC5E9E" w:rsidRDefault="006129A9" w:rsidP="006129A9">
            <w:pPr>
              <w:rPr>
                <w:i/>
                <w:sz w:val="18"/>
                <w:szCs w:val="18"/>
                <w:lang w:val="ro-MD"/>
              </w:rPr>
            </w:pPr>
            <w:r w:rsidRPr="00CC5E9E">
              <w:rPr>
                <w:i/>
                <w:sz w:val="18"/>
                <w:szCs w:val="18"/>
                <w:lang w:val="ro-MD"/>
              </w:rPr>
              <w:t xml:space="preserve">5.24. Politici şi management în domeniile </w:t>
            </w:r>
            <w:proofErr w:type="spellStart"/>
            <w:r w:rsidRPr="00CC5E9E">
              <w:rPr>
                <w:i/>
                <w:sz w:val="18"/>
                <w:szCs w:val="18"/>
                <w:lang w:val="ro-MD"/>
              </w:rPr>
              <w:t>locuinţelor</w:t>
            </w:r>
            <w:proofErr w:type="spellEnd"/>
            <w:r w:rsidRPr="00CC5E9E">
              <w:rPr>
                <w:i/>
                <w:sz w:val="18"/>
                <w:szCs w:val="18"/>
                <w:lang w:val="ro-MD"/>
              </w:rPr>
              <w:t>, serviciilor</w:t>
            </w:r>
          </w:p>
          <w:p w14:paraId="7A2E863D" w14:textId="77777777" w:rsidR="006129A9" w:rsidRDefault="006129A9" w:rsidP="006129A9">
            <w:pPr>
              <w:rPr>
                <w:i/>
                <w:sz w:val="18"/>
                <w:szCs w:val="18"/>
                <w:lang w:val="ro-MD"/>
              </w:rPr>
            </w:pPr>
            <w:r w:rsidRPr="00CC5E9E">
              <w:rPr>
                <w:i/>
                <w:sz w:val="18"/>
                <w:szCs w:val="18"/>
                <w:lang w:val="ro-MD"/>
              </w:rPr>
              <w:lastRenderedPageBreak/>
              <w:t xml:space="preserve"> comunale, utilităților publice și dezvoltării comunitare</w:t>
            </w:r>
          </w:p>
          <w:p w14:paraId="65E0DCDA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ro-MD"/>
              </w:rPr>
              <w:t xml:space="preserve">10) </w:t>
            </w:r>
            <w:r w:rsidRPr="00CC5E9E">
              <w:rPr>
                <w:i/>
                <w:sz w:val="18"/>
                <w:szCs w:val="18"/>
                <w:lang w:val="ro-MD"/>
              </w:rPr>
              <w:t>Elaborarea și realizarea Programului de dezvoltare a serviciilor poștale moderne și competitive (O1.2, O2.2).</w:t>
            </w:r>
          </w:p>
        </w:tc>
      </w:tr>
      <w:tr w:rsidR="006129A9" w:rsidRPr="007066A5" w14:paraId="5C4B434E" w14:textId="77777777" w:rsidTr="006129A9">
        <w:trPr>
          <w:trHeight w:val="238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02975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9345D7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Sursa de finanțare (donator/creditor)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EB4F3B" w14:textId="77777777" w:rsidR="006129A9" w:rsidRPr="00FF1DED" w:rsidRDefault="006129A9" w:rsidP="006129A9">
            <w:pPr>
              <w:keepNext/>
              <w:keepLines/>
              <w:outlineLvl w:val="5"/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>Se va specifica, dacă este identificată</w:t>
            </w:r>
            <w:r>
              <w:rPr>
                <w:i/>
                <w:sz w:val="18"/>
                <w:szCs w:val="18"/>
              </w:rPr>
              <w:t>:</w:t>
            </w:r>
            <w:r w:rsidRPr="00FF1DED">
              <w:rPr>
                <w:i/>
                <w:sz w:val="18"/>
                <w:szCs w:val="18"/>
              </w:rPr>
              <w:t xml:space="preserve"> BERD – 50%, BEI – 50%</w:t>
            </w:r>
          </w:p>
        </w:tc>
      </w:tr>
      <w:tr w:rsidR="006129A9" w:rsidRPr="007066A5" w14:paraId="26872B7D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61DC01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41F5F2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Beneficiarul primar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8507C0" w14:textId="77777777" w:rsidR="006129A9" w:rsidRPr="00FF1DED" w:rsidRDefault="006129A9" w:rsidP="006129A9">
            <w:pPr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 xml:space="preserve">Operatorul național </w:t>
            </w:r>
            <w:proofErr w:type="spellStart"/>
            <w:r w:rsidRPr="00FF1DED">
              <w:rPr>
                <w:b/>
                <w:sz w:val="18"/>
                <w:szCs w:val="18"/>
              </w:rPr>
              <w:t>Î.S.„Poșta</w:t>
            </w:r>
            <w:proofErr w:type="spellEnd"/>
            <w:r w:rsidRPr="00FF1DED">
              <w:rPr>
                <w:b/>
                <w:sz w:val="18"/>
                <w:szCs w:val="18"/>
              </w:rPr>
              <w:t xml:space="preserve"> Moldovei”</w:t>
            </w:r>
          </w:p>
        </w:tc>
      </w:tr>
      <w:tr w:rsidR="006129A9" w:rsidRPr="00E074E6" w14:paraId="0CBAED68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9C32FA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5C6F1F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Beneficiarul secundar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61FCAFD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  <w:r w:rsidRPr="00FC6332">
              <w:rPr>
                <w:i/>
                <w:sz w:val="18"/>
                <w:szCs w:val="18"/>
                <w:lang w:val="ro-MD"/>
              </w:rPr>
              <w:t>Minist</w:t>
            </w:r>
            <w:r>
              <w:rPr>
                <w:i/>
                <w:sz w:val="18"/>
                <w:szCs w:val="18"/>
                <w:lang w:val="ro-MD"/>
              </w:rPr>
              <w:t>e</w:t>
            </w:r>
            <w:r w:rsidRPr="00FC6332">
              <w:rPr>
                <w:i/>
                <w:sz w:val="18"/>
                <w:szCs w:val="18"/>
                <w:lang w:val="ro-MD"/>
              </w:rPr>
              <w:t>rul Dezvoltării Economice și Digitalizării</w:t>
            </w:r>
          </w:p>
        </w:tc>
      </w:tr>
      <w:tr w:rsidR="006129A9" w:rsidRPr="00FF1DED" w14:paraId="70D89AE8" w14:textId="77777777" w:rsidTr="006129A9">
        <w:trPr>
          <w:trHeight w:val="218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3269AC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0CE2D8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Implementator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8675FF2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  <w:proofErr w:type="spellStart"/>
            <w:r w:rsidRPr="00FF1DED">
              <w:rPr>
                <w:i/>
                <w:sz w:val="18"/>
                <w:szCs w:val="18"/>
              </w:rPr>
              <w:t>Î.S.„Poșta</w:t>
            </w:r>
            <w:proofErr w:type="spellEnd"/>
            <w:r w:rsidRPr="00FF1DED">
              <w:rPr>
                <w:i/>
                <w:sz w:val="18"/>
                <w:szCs w:val="18"/>
              </w:rPr>
              <w:t xml:space="preserve"> Moldovei”</w:t>
            </w:r>
          </w:p>
        </w:tc>
      </w:tr>
      <w:tr w:rsidR="006129A9" w:rsidRPr="00FF1DED" w14:paraId="757B94A1" w14:textId="77777777" w:rsidTr="006129A9">
        <w:trPr>
          <w:trHeight w:val="278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BBA7DF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23FDEF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Perioada de implementare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D1B78E" w14:textId="77777777" w:rsidR="006129A9" w:rsidRPr="00FF1DED" w:rsidRDefault="006129A9" w:rsidP="006129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o-MD"/>
              </w:rPr>
              <w:t>Anii 2024-2025</w:t>
            </w:r>
          </w:p>
        </w:tc>
      </w:tr>
      <w:tr w:rsidR="006129A9" w:rsidRPr="007066A5" w14:paraId="6D843417" w14:textId="77777777" w:rsidTr="006129A9">
        <w:trPr>
          <w:trHeight w:val="226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01E0B9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16D2FA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Scop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6A89C61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Automatizarea și digitalizarea proceselor operaționale întru asigurarea calității prestării serviciilor poștale</w:t>
            </w:r>
          </w:p>
        </w:tc>
      </w:tr>
      <w:tr w:rsidR="006129A9" w:rsidRPr="00E074E6" w14:paraId="4215424F" w14:textId="77777777" w:rsidTr="006129A9">
        <w:trPr>
          <w:trHeight w:val="175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CF440E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727D91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 xml:space="preserve">Obiective 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047EB28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 xml:space="preserve">Achiziționarea </w:t>
            </w:r>
            <w:r>
              <w:rPr>
                <w:i/>
                <w:sz w:val="18"/>
                <w:szCs w:val="18"/>
              </w:rPr>
              <w:t>echipamentelor de rețea și servere; dezvoltarea aplicațiilor informatice privind serviciile poștale și de plată</w:t>
            </w:r>
          </w:p>
        </w:tc>
      </w:tr>
      <w:tr w:rsidR="006129A9" w:rsidRPr="007066A5" w14:paraId="68089047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9DB64D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678D7F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Justificarea necesității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CAC4610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Digitalizarea și modernizarea proceselor operaționale; eficientizarea și sporirea calității serviciilor poștale și de plată</w:t>
            </w:r>
          </w:p>
        </w:tc>
      </w:tr>
      <w:tr w:rsidR="006129A9" w:rsidRPr="007066A5" w14:paraId="175E7C65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3E40A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A00ADA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Rezultate scontate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DCD4861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Creșterea competitivității informaționale și financiare a întreprinderii; dezvoltarea bazei de date și a rețelei informaționale</w:t>
            </w:r>
          </w:p>
        </w:tc>
      </w:tr>
      <w:tr w:rsidR="006129A9" w:rsidRPr="00FF1DED" w14:paraId="37A21CDC" w14:textId="77777777" w:rsidTr="006129A9">
        <w:trPr>
          <w:trHeight w:val="288"/>
          <w:jc w:val="center"/>
        </w:trPr>
        <w:tc>
          <w:tcPr>
            <w:tcW w:w="4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D6E94A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C07102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Bugetul total estimat,</w:t>
            </w:r>
            <w:r w:rsidRPr="00FF1DED">
              <w:rPr>
                <w:sz w:val="18"/>
                <w:szCs w:val="18"/>
              </w:rPr>
              <w:t xml:space="preserve"> (</w:t>
            </w:r>
            <w:r w:rsidRPr="00FF1DED">
              <w:rPr>
                <w:b/>
                <w:sz w:val="18"/>
                <w:szCs w:val="18"/>
              </w:rPr>
              <w:t>mii lei)</w:t>
            </w:r>
          </w:p>
          <w:p w14:paraId="32BC2B40" w14:textId="77777777" w:rsidR="006129A9" w:rsidRPr="00FF1DED" w:rsidRDefault="006129A9" w:rsidP="006129A9">
            <w:pPr>
              <w:ind w:firstLine="55"/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>inclusiv:</w:t>
            </w:r>
          </w:p>
          <w:p w14:paraId="77D401B3" w14:textId="77777777" w:rsidR="006129A9" w:rsidRPr="00FF1DED" w:rsidRDefault="006129A9" w:rsidP="006129A9">
            <w:pPr>
              <w:ind w:firstLine="55"/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 xml:space="preserve"> - </w:t>
            </w:r>
            <w:r w:rsidRPr="00FF1DED">
              <w:rPr>
                <w:b/>
                <w:i/>
                <w:sz w:val="18"/>
                <w:szCs w:val="18"/>
              </w:rPr>
              <w:t>asistență externă</w:t>
            </w:r>
            <w:r w:rsidRPr="00FF1DED">
              <w:rPr>
                <w:i/>
                <w:sz w:val="18"/>
                <w:szCs w:val="18"/>
              </w:rPr>
              <w:t>, dintre care investiții capitale;</w:t>
            </w:r>
          </w:p>
          <w:p w14:paraId="1B522CDC" w14:textId="77777777" w:rsidR="006129A9" w:rsidRPr="00FF1DED" w:rsidRDefault="006129A9" w:rsidP="006129A9">
            <w:pPr>
              <w:ind w:firstLine="55"/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 xml:space="preserve">- </w:t>
            </w:r>
            <w:r w:rsidRPr="00FF1DED">
              <w:rPr>
                <w:b/>
                <w:i/>
                <w:sz w:val="18"/>
                <w:szCs w:val="18"/>
              </w:rPr>
              <w:t>contribuția Guvernului</w:t>
            </w:r>
            <w:r w:rsidRPr="00FF1DED">
              <w:rPr>
                <w:i/>
                <w:sz w:val="18"/>
                <w:szCs w:val="18"/>
              </w:rPr>
              <w:t>, dintre care investiții capitale.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8FBF13" w14:textId="77777777" w:rsidR="006129A9" w:rsidRPr="00FF1DED" w:rsidRDefault="006129A9" w:rsidP="006129A9">
            <w:pPr>
              <w:keepNext/>
              <w:keepLines/>
              <w:tabs>
                <w:tab w:val="left" w:pos="1279"/>
              </w:tabs>
              <w:ind w:left="978"/>
              <w:outlineLvl w:val="5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80</w:t>
            </w:r>
            <w:r w:rsidRPr="00FF1DED">
              <w:rPr>
                <w:b/>
                <w:i/>
                <w:sz w:val="18"/>
                <w:szCs w:val="18"/>
              </w:rPr>
              <w:t> 000,0</w:t>
            </w:r>
            <w:r w:rsidRPr="00FF1DED">
              <w:rPr>
                <w:i/>
                <w:sz w:val="18"/>
                <w:szCs w:val="18"/>
              </w:rPr>
              <w:t xml:space="preserve">             </w:t>
            </w:r>
            <w:r w:rsidRPr="00FF1DED">
              <w:rPr>
                <w:b/>
                <w:i/>
                <w:sz w:val="18"/>
                <w:szCs w:val="18"/>
              </w:rPr>
              <w:t>Debursări (mii lei)</w:t>
            </w:r>
          </w:p>
        </w:tc>
      </w:tr>
      <w:tr w:rsidR="006129A9" w:rsidRPr="00FF1DED" w14:paraId="59764683" w14:textId="77777777" w:rsidTr="006129A9">
        <w:trPr>
          <w:trHeight w:val="69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9FF68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830AC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3FDB94" w14:textId="77777777" w:rsidR="006129A9" w:rsidRPr="00FF1DED" w:rsidRDefault="006129A9" w:rsidP="006129A9">
            <w:pPr>
              <w:keepNext/>
              <w:keepLines/>
              <w:tabs>
                <w:tab w:val="left" w:pos="1279"/>
              </w:tabs>
              <w:ind w:left="127"/>
              <w:jc w:val="center"/>
              <w:outlineLvl w:val="5"/>
              <w:rPr>
                <w:b/>
                <w:i/>
                <w:sz w:val="18"/>
                <w:szCs w:val="18"/>
              </w:rPr>
            </w:pPr>
            <w:r w:rsidRPr="00FF1DED">
              <w:rPr>
                <w:b/>
                <w:i/>
                <w:sz w:val="18"/>
                <w:szCs w:val="18"/>
              </w:rPr>
              <w:t>AB+1</w:t>
            </w:r>
          </w:p>
          <w:p w14:paraId="1ED76CDF" w14:textId="77777777" w:rsidR="006129A9" w:rsidRPr="00FF1DED" w:rsidRDefault="006129A9" w:rsidP="006129A9">
            <w:pPr>
              <w:keepNext/>
              <w:keepLines/>
              <w:tabs>
                <w:tab w:val="left" w:pos="1279"/>
              </w:tabs>
              <w:ind w:left="127"/>
              <w:jc w:val="center"/>
              <w:outlineLvl w:val="5"/>
              <w:rPr>
                <w:b/>
                <w:i/>
                <w:sz w:val="18"/>
                <w:szCs w:val="18"/>
              </w:rPr>
            </w:pPr>
            <w:r w:rsidRPr="00FF1DED">
              <w:rPr>
                <w:b/>
                <w:i/>
                <w:sz w:val="18"/>
                <w:szCs w:val="18"/>
              </w:rPr>
              <w:t>Estimat</w:t>
            </w:r>
          </w:p>
          <w:p w14:paraId="49787204" w14:textId="77777777" w:rsidR="006129A9" w:rsidRPr="00FF1DED" w:rsidRDefault="006129A9" w:rsidP="006129A9">
            <w:pPr>
              <w:keepNext/>
              <w:keepLines/>
              <w:tabs>
                <w:tab w:val="left" w:pos="1279"/>
              </w:tabs>
              <w:ind w:left="127"/>
              <w:jc w:val="center"/>
              <w:outlineLvl w:val="5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60 000,0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BAD67A" w14:textId="77777777" w:rsidR="006129A9" w:rsidRPr="00FF1DED" w:rsidRDefault="006129A9" w:rsidP="006129A9">
            <w:pPr>
              <w:keepNext/>
              <w:keepLines/>
              <w:tabs>
                <w:tab w:val="left" w:pos="1279"/>
              </w:tabs>
              <w:ind w:left="127"/>
              <w:jc w:val="center"/>
              <w:outlineLvl w:val="5"/>
              <w:rPr>
                <w:b/>
                <w:i/>
                <w:sz w:val="18"/>
                <w:szCs w:val="18"/>
              </w:rPr>
            </w:pPr>
            <w:r w:rsidRPr="00FF1DED">
              <w:rPr>
                <w:b/>
                <w:i/>
                <w:sz w:val="18"/>
                <w:szCs w:val="18"/>
              </w:rPr>
              <w:t>AB+2</w:t>
            </w:r>
          </w:p>
          <w:p w14:paraId="16C2C3B0" w14:textId="77777777" w:rsidR="006129A9" w:rsidRPr="00FF1DED" w:rsidRDefault="006129A9" w:rsidP="006129A9">
            <w:pPr>
              <w:keepNext/>
              <w:keepLines/>
              <w:tabs>
                <w:tab w:val="left" w:pos="1279"/>
              </w:tabs>
              <w:ind w:left="150"/>
              <w:jc w:val="center"/>
              <w:outlineLvl w:val="5"/>
              <w:rPr>
                <w:b/>
                <w:i/>
                <w:sz w:val="18"/>
                <w:szCs w:val="18"/>
              </w:rPr>
            </w:pPr>
            <w:r w:rsidRPr="00FF1DED">
              <w:rPr>
                <w:b/>
                <w:i/>
                <w:sz w:val="18"/>
                <w:szCs w:val="18"/>
              </w:rPr>
              <w:t xml:space="preserve">Estimat </w:t>
            </w:r>
          </w:p>
          <w:p w14:paraId="48DA07B6" w14:textId="77777777" w:rsidR="006129A9" w:rsidRPr="00FF1DED" w:rsidRDefault="006129A9" w:rsidP="006129A9">
            <w:pPr>
              <w:keepNext/>
              <w:keepLines/>
              <w:tabs>
                <w:tab w:val="left" w:pos="1279"/>
              </w:tabs>
              <w:ind w:left="150"/>
              <w:jc w:val="center"/>
              <w:outlineLvl w:val="5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20 000,0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66A39C" w14:textId="77777777" w:rsidR="006129A9" w:rsidRPr="00FF1DED" w:rsidRDefault="006129A9" w:rsidP="006129A9">
            <w:pPr>
              <w:keepNext/>
              <w:keepLines/>
              <w:tabs>
                <w:tab w:val="left" w:pos="1279"/>
              </w:tabs>
              <w:ind w:left="127"/>
              <w:jc w:val="center"/>
              <w:outlineLvl w:val="5"/>
              <w:rPr>
                <w:b/>
                <w:i/>
                <w:sz w:val="18"/>
                <w:szCs w:val="18"/>
              </w:rPr>
            </w:pPr>
            <w:r w:rsidRPr="00FF1DED">
              <w:rPr>
                <w:b/>
                <w:i/>
                <w:sz w:val="18"/>
                <w:szCs w:val="18"/>
              </w:rPr>
              <w:t>AB+3</w:t>
            </w:r>
          </w:p>
          <w:p w14:paraId="4F9F9759" w14:textId="77777777" w:rsidR="006129A9" w:rsidRPr="00FF1DED" w:rsidRDefault="006129A9" w:rsidP="006129A9">
            <w:pPr>
              <w:keepNext/>
              <w:keepLines/>
              <w:tabs>
                <w:tab w:val="left" w:pos="1279"/>
              </w:tabs>
              <w:ind w:left="82"/>
              <w:jc w:val="center"/>
              <w:outlineLvl w:val="5"/>
              <w:rPr>
                <w:b/>
                <w:i/>
                <w:sz w:val="18"/>
                <w:szCs w:val="18"/>
              </w:rPr>
            </w:pPr>
            <w:r w:rsidRPr="00FF1DED">
              <w:rPr>
                <w:b/>
                <w:i/>
                <w:sz w:val="18"/>
                <w:szCs w:val="18"/>
              </w:rPr>
              <w:t>Estimat</w:t>
            </w:r>
          </w:p>
          <w:p w14:paraId="387E1EF4" w14:textId="77777777" w:rsidR="006129A9" w:rsidRPr="00FF1DED" w:rsidRDefault="006129A9" w:rsidP="006129A9">
            <w:pPr>
              <w:keepNext/>
              <w:keepLines/>
              <w:tabs>
                <w:tab w:val="left" w:pos="1279"/>
              </w:tabs>
              <w:ind w:left="82"/>
              <w:jc w:val="center"/>
              <w:outlineLvl w:val="5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</w:t>
            </w:r>
          </w:p>
        </w:tc>
      </w:tr>
      <w:tr w:rsidR="006129A9" w:rsidRPr="00FF1DED" w14:paraId="6BE3FFB6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7C018F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5488FE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 xml:space="preserve">Tipul de asistență externă 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183B08" w14:textId="77777777" w:rsidR="006129A9" w:rsidRPr="00FF1DED" w:rsidRDefault="006129A9" w:rsidP="006129A9">
            <w:pPr>
              <w:keepNext/>
              <w:keepLines/>
              <w:widowControl/>
              <w:numPr>
                <w:ilvl w:val="0"/>
                <w:numId w:val="22"/>
              </w:numPr>
              <w:autoSpaceDE/>
              <w:autoSpaceDN/>
              <w:contextualSpacing/>
              <w:outlineLvl w:val="5"/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>Financiară: - grant;</w:t>
            </w:r>
          </w:p>
          <w:p w14:paraId="279D9C0B" w14:textId="77777777" w:rsidR="006129A9" w:rsidRPr="00FF1DED" w:rsidRDefault="006129A9" w:rsidP="006129A9">
            <w:pPr>
              <w:keepNext/>
              <w:keepLines/>
              <w:ind w:left="720"/>
              <w:outlineLvl w:val="5"/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 xml:space="preserve">                   -</w:t>
            </w:r>
            <w:r w:rsidRPr="00E074E6">
              <w:rPr>
                <w:i/>
                <w:sz w:val="18"/>
                <w:szCs w:val="18"/>
                <w:u w:val="single"/>
              </w:rPr>
              <w:t>împrumut</w:t>
            </w:r>
            <w:r w:rsidRPr="00FF1DED">
              <w:rPr>
                <w:i/>
                <w:sz w:val="18"/>
                <w:szCs w:val="18"/>
              </w:rPr>
              <w:t>;</w:t>
            </w:r>
          </w:p>
          <w:p w14:paraId="64780851" w14:textId="77777777" w:rsidR="006129A9" w:rsidRPr="00FF1DED" w:rsidRDefault="006129A9" w:rsidP="006129A9">
            <w:pPr>
              <w:keepNext/>
              <w:keepLines/>
              <w:widowControl/>
              <w:numPr>
                <w:ilvl w:val="0"/>
                <w:numId w:val="23"/>
              </w:numPr>
              <w:autoSpaceDE/>
              <w:autoSpaceDN/>
              <w:contextualSpacing/>
              <w:outlineLvl w:val="5"/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>Tehnică.</w:t>
            </w:r>
          </w:p>
        </w:tc>
      </w:tr>
      <w:tr w:rsidR="006129A9" w:rsidRPr="007066A5" w14:paraId="15A0F2FB" w14:textId="77777777" w:rsidTr="006129A9">
        <w:trPr>
          <w:trHeight w:val="345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5E5BA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DAC6BE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Componente (descriere succintă, buget per componentă)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0074D60" w14:textId="77777777" w:rsidR="006129A9" w:rsidRDefault="006129A9" w:rsidP="006129A9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contextualSpacing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Procurarea echipamentelor IT de rețea și servere.</w:t>
            </w:r>
          </w:p>
          <w:p w14:paraId="23303A5D" w14:textId="77777777" w:rsidR="006129A9" w:rsidRDefault="006129A9" w:rsidP="006129A9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contextualSpacing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Procurarea softului.</w:t>
            </w:r>
          </w:p>
          <w:p w14:paraId="0C3BB723" w14:textId="77777777" w:rsidR="006129A9" w:rsidRDefault="006129A9" w:rsidP="006129A9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contextualSpacing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Instalarea și punerea în funcție.</w:t>
            </w:r>
          </w:p>
          <w:p w14:paraId="69ED79C7" w14:textId="77777777" w:rsidR="006129A9" w:rsidRDefault="006129A9" w:rsidP="006129A9">
            <w:pPr>
              <w:rPr>
                <w:i/>
                <w:sz w:val="18"/>
                <w:szCs w:val="18"/>
              </w:rPr>
            </w:pPr>
          </w:p>
          <w:p w14:paraId="5665ACBF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</w:p>
        </w:tc>
      </w:tr>
      <w:tr w:rsidR="006129A9" w:rsidRPr="007066A5" w14:paraId="42807639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96479F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4680B1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Activități planificate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5C3EFA6" w14:textId="77777777" w:rsidR="006129A9" w:rsidRDefault="006129A9" w:rsidP="006129A9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spacing w:after="200" w:line="276" w:lineRule="auto"/>
              <w:contextualSpacing/>
              <w:rPr>
                <w:i/>
                <w:sz w:val="18"/>
                <w:szCs w:val="18"/>
              </w:rPr>
            </w:pPr>
            <w:r w:rsidRPr="00494A48">
              <w:rPr>
                <w:i/>
                <w:sz w:val="18"/>
                <w:szCs w:val="18"/>
              </w:rPr>
              <w:t>Organizarea și desfășurarea achizițiilor publice pentru procurarea echipamentelor IT</w:t>
            </w:r>
            <w:r>
              <w:rPr>
                <w:i/>
                <w:sz w:val="18"/>
                <w:szCs w:val="18"/>
              </w:rPr>
              <w:t xml:space="preserve"> de rețea,  a serverelor și softului.</w:t>
            </w:r>
          </w:p>
          <w:p w14:paraId="78CD9BFA" w14:textId="77777777" w:rsidR="006129A9" w:rsidRDefault="006129A9" w:rsidP="006129A9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spacing w:line="276" w:lineRule="auto"/>
              <w:contextualSpacing/>
              <w:rPr>
                <w:i/>
                <w:sz w:val="18"/>
                <w:szCs w:val="18"/>
              </w:rPr>
            </w:pPr>
            <w:r w:rsidRPr="00494A48">
              <w:rPr>
                <w:i/>
                <w:sz w:val="18"/>
                <w:szCs w:val="18"/>
              </w:rPr>
              <w:t xml:space="preserve"> </w:t>
            </w:r>
            <w:r w:rsidRPr="00E729B6">
              <w:rPr>
                <w:i/>
                <w:sz w:val="18"/>
                <w:szCs w:val="18"/>
              </w:rPr>
              <w:t>Organizarea personalului</w:t>
            </w:r>
            <w:r>
              <w:rPr>
                <w:i/>
                <w:sz w:val="18"/>
                <w:szCs w:val="18"/>
              </w:rPr>
              <w:t>.</w:t>
            </w:r>
          </w:p>
          <w:p w14:paraId="02E5BC96" w14:textId="77777777" w:rsidR="006129A9" w:rsidRPr="00494A48" w:rsidRDefault="006129A9" w:rsidP="006129A9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spacing w:line="276" w:lineRule="auto"/>
              <w:contextualSpacing/>
              <w:rPr>
                <w:i/>
                <w:sz w:val="18"/>
                <w:szCs w:val="18"/>
              </w:rPr>
            </w:pPr>
            <w:r w:rsidRPr="00E729B6">
              <w:rPr>
                <w:i/>
                <w:sz w:val="18"/>
                <w:szCs w:val="18"/>
              </w:rPr>
              <w:t>Realizarea instalării .și punerii în funcțiune</w:t>
            </w:r>
            <w:r>
              <w:rPr>
                <w:i/>
                <w:sz w:val="18"/>
                <w:szCs w:val="18"/>
              </w:rPr>
              <w:t>.</w:t>
            </w:r>
          </w:p>
        </w:tc>
      </w:tr>
      <w:tr w:rsidR="006129A9" w:rsidRPr="007066A5" w14:paraId="0A519627" w14:textId="77777777" w:rsidTr="006129A9">
        <w:trPr>
          <w:trHeight w:val="207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44373C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07D110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Impact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7EC2B9B" w14:textId="77777777" w:rsidR="006129A9" w:rsidRPr="00FF1DED" w:rsidRDefault="006129A9" w:rsidP="006129A9">
            <w:pPr>
              <w:keepNext/>
              <w:keepLines/>
              <w:outlineLvl w:val="5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Impactul tehnologic: Modernizarea și digitalizarea serviciilor poștale și de plată; Impactul social: Creșterea calității serviciului poștal universal și altor servicii prestate populației.</w:t>
            </w:r>
          </w:p>
        </w:tc>
      </w:tr>
      <w:tr w:rsidR="006129A9" w:rsidRPr="007066A5" w14:paraId="6EBC06BC" w14:textId="77777777" w:rsidTr="006129A9">
        <w:trPr>
          <w:trHeight w:val="274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FA1C86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253005" w14:textId="77777777" w:rsidR="006129A9" w:rsidRPr="00FF1DED" w:rsidRDefault="006129A9" w:rsidP="006129A9">
            <w:pPr>
              <w:jc w:val="both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Sustenabilitatea proiectului/programului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1B02D05" w14:textId="77777777" w:rsidR="006129A9" w:rsidRPr="00FF1DED" w:rsidRDefault="006129A9" w:rsidP="006129A9">
            <w:pPr>
              <w:keepNext/>
              <w:keepLines/>
              <w:outlineLvl w:val="5"/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 xml:space="preserve">După implementarea proiectului va fi  asigurată furnizarea continuă a serviciilor poștale universale de calitate pe perioada de exploatare a </w:t>
            </w:r>
            <w:r>
              <w:rPr>
                <w:i/>
                <w:sz w:val="18"/>
                <w:szCs w:val="18"/>
              </w:rPr>
              <w:t>sistemelor IT și softurilor..</w:t>
            </w:r>
          </w:p>
        </w:tc>
      </w:tr>
      <w:tr w:rsidR="006129A9" w:rsidRPr="007066A5" w14:paraId="5C554C86" w14:textId="77777777" w:rsidTr="006129A9">
        <w:trPr>
          <w:trHeight w:val="218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B460B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9AF5A1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Condiționalități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9CDEEF7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ro-MD"/>
              </w:rPr>
              <w:t xml:space="preserve">Nu sunt. </w:t>
            </w:r>
            <w:proofErr w:type="spellStart"/>
            <w:r w:rsidRPr="006576F5">
              <w:rPr>
                <w:i/>
                <w:sz w:val="18"/>
                <w:szCs w:val="18"/>
                <w:lang w:val="ro-MD"/>
              </w:rPr>
              <w:t>Î.S.„Poșta</w:t>
            </w:r>
            <w:proofErr w:type="spellEnd"/>
            <w:r w:rsidRPr="006576F5">
              <w:rPr>
                <w:i/>
                <w:sz w:val="18"/>
                <w:szCs w:val="18"/>
                <w:lang w:val="ro-MD"/>
              </w:rPr>
              <w:t xml:space="preserve"> Moldovei”</w:t>
            </w:r>
            <w:r>
              <w:rPr>
                <w:i/>
                <w:sz w:val="18"/>
                <w:szCs w:val="18"/>
                <w:lang w:val="ro-MD"/>
              </w:rPr>
              <w:t xml:space="preserve"> dispune de spațiile de producție pentru instalarea echipamentului.</w:t>
            </w:r>
          </w:p>
        </w:tc>
      </w:tr>
      <w:tr w:rsidR="006129A9" w:rsidRPr="00E074E6" w14:paraId="52CE3235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65A5DE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9912CA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 xml:space="preserve">Altă informație relevantă 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0727A64" w14:textId="77777777" w:rsidR="006129A9" w:rsidRPr="00FF1DED" w:rsidRDefault="006129A9" w:rsidP="006129A9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Modernizarea infrastructurii IT va asigura calitatea prestării serviciilor, </w:t>
            </w:r>
            <w:r>
              <w:rPr>
                <w:i/>
                <w:sz w:val="18"/>
                <w:szCs w:val="18"/>
              </w:rPr>
              <w:lastRenderedPageBreak/>
              <w:t>precum și implementarea de noi servicii electronice.</w:t>
            </w:r>
          </w:p>
        </w:tc>
      </w:tr>
      <w:tr w:rsidR="006129A9" w:rsidRPr="007066A5" w14:paraId="47DD2240" w14:textId="77777777" w:rsidTr="006129A9">
        <w:trPr>
          <w:trHeight w:val="80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68F9F7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4A42FD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Date de contact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CF8979C" w14:textId="77777777" w:rsidR="006129A9" w:rsidRPr="00FF1DED" w:rsidRDefault="006129A9" w:rsidP="006129A9">
            <w:pPr>
              <w:rPr>
                <w:sz w:val="18"/>
                <w:szCs w:val="18"/>
              </w:rPr>
            </w:pPr>
            <w:r w:rsidRPr="00FF1DED">
              <w:rPr>
                <w:sz w:val="18"/>
                <w:szCs w:val="18"/>
              </w:rPr>
              <w:t xml:space="preserve">Roman </w:t>
            </w:r>
            <w:proofErr w:type="spellStart"/>
            <w:r w:rsidRPr="00FF1DED">
              <w:rPr>
                <w:sz w:val="18"/>
                <w:szCs w:val="18"/>
              </w:rPr>
              <w:t>Cojuhari</w:t>
            </w:r>
            <w:proofErr w:type="spellEnd"/>
            <w:r w:rsidRPr="00FF1DED">
              <w:rPr>
                <w:sz w:val="18"/>
                <w:szCs w:val="18"/>
              </w:rPr>
              <w:t xml:space="preserve"> Email: </w:t>
            </w:r>
            <w:hyperlink r:id="rId8" w:history="1">
              <w:r w:rsidRPr="00FF1DED">
                <w:rPr>
                  <w:rStyle w:val="Hyperlink"/>
                  <w:sz w:val="18"/>
                  <w:szCs w:val="18"/>
                </w:rPr>
                <w:t>roman.cojuhari@posta.md</w:t>
              </w:r>
            </w:hyperlink>
            <w:r w:rsidRPr="00FF1D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Tel.: +</w:t>
            </w:r>
            <w:r w:rsidRPr="00FF1DED">
              <w:rPr>
                <w:sz w:val="18"/>
                <w:szCs w:val="18"/>
              </w:rPr>
              <w:t>373 22 251200</w:t>
            </w:r>
          </w:p>
        </w:tc>
      </w:tr>
    </w:tbl>
    <w:p w14:paraId="0977BE48" w14:textId="77777777" w:rsidR="006129A9" w:rsidRPr="00FF1DED" w:rsidRDefault="006129A9" w:rsidP="006129A9">
      <w:pPr>
        <w:jc w:val="right"/>
        <w:rPr>
          <w:b/>
          <w:sz w:val="2"/>
          <w:szCs w:val="2"/>
        </w:rPr>
      </w:pPr>
    </w:p>
    <w:p w14:paraId="51CB7924" w14:textId="77777777" w:rsidR="006129A9" w:rsidRPr="00E074E6" w:rsidRDefault="006129A9" w:rsidP="006129A9">
      <w:pPr>
        <w:rPr>
          <w:sz w:val="2"/>
          <w:szCs w:val="2"/>
        </w:rPr>
      </w:pPr>
    </w:p>
    <w:p w14:paraId="05F341A2" w14:textId="77777777" w:rsidR="006129A9" w:rsidRPr="00E074E6" w:rsidRDefault="006129A9" w:rsidP="006129A9">
      <w:pPr>
        <w:rPr>
          <w:sz w:val="2"/>
          <w:szCs w:val="2"/>
        </w:rPr>
      </w:pPr>
    </w:p>
    <w:p w14:paraId="60299860" w14:textId="77777777" w:rsidR="006129A9" w:rsidRPr="00E074E6" w:rsidRDefault="006129A9" w:rsidP="006129A9">
      <w:pPr>
        <w:rPr>
          <w:sz w:val="2"/>
          <w:szCs w:val="2"/>
        </w:rPr>
      </w:pPr>
    </w:p>
    <w:p w14:paraId="36C78161" w14:textId="77777777" w:rsidR="006129A9" w:rsidRPr="00E074E6" w:rsidRDefault="006129A9" w:rsidP="006129A9">
      <w:pPr>
        <w:rPr>
          <w:sz w:val="2"/>
          <w:szCs w:val="2"/>
        </w:rPr>
      </w:pPr>
    </w:p>
    <w:p w14:paraId="1EBB2C4C" w14:textId="77777777" w:rsidR="006129A9" w:rsidRPr="00FF1DED" w:rsidRDefault="006129A9" w:rsidP="006129A9">
      <w:pPr>
        <w:rPr>
          <w:sz w:val="2"/>
          <w:szCs w:val="2"/>
        </w:rPr>
      </w:pPr>
    </w:p>
    <w:p w14:paraId="0D9F3315" w14:textId="77777777" w:rsidR="006129A9" w:rsidRPr="00FF1DED" w:rsidRDefault="006129A9" w:rsidP="006129A9">
      <w:pPr>
        <w:rPr>
          <w:sz w:val="2"/>
          <w:szCs w:val="2"/>
        </w:rPr>
      </w:pPr>
    </w:p>
    <w:p w14:paraId="2F776D71" w14:textId="77777777" w:rsidR="006129A9" w:rsidRPr="00FF1DED" w:rsidRDefault="006129A9" w:rsidP="006129A9">
      <w:pPr>
        <w:rPr>
          <w:sz w:val="2"/>
          <w:szCs w:val="2"/>
        </w:rPr>
      </w:pPr>
    </w:p>
    <w:p w14:paraId="13AE6677" w14:textId="77777777" w:rsidR="006129A9" w:rsidRPr="00FF1DED" w:rsidRDefault="006129A9" w:rsidP="006129A9">
      <w:pPr>
        <w:jc w:val="center"/>
        <w:rPr>
          <w:sz w:val="2"/>
          <w:szCs w:val="2"/>
        </w:rPr>
      </w:pPr>
    </w:p>
    <w:p w14:paraId="249D919D" w14:textId="77777777" w:rsidR="006129A9" w:rsidRPr="00FF1DED" w:rsidRDefault="006129A9" w:rsidP="006129A9">
      <w:pPr>
        <w:jc w:val="center"/>
        <w:rPr>
          <w:sz w:val="2"/>
          <w:szCs w:val="2"/>
        </w:rPr>
      </w:pPr>
    </w:p>
    <w:p w14:paraId="4BE7F838" w14:textId="77777777" w:rsidR="006129A9" w:rsidRPr="00FF1DED" w:rsidRDefault="006129A9" w:rsidP="006129A9">
      <w:pPr>
        <w:jc w:val="center"/>
        <w:rPr>
          <w:sz w:val="2"/>
          <w:szCs w:val="2"/>
        </w:rPr>
      </w:pPr>
    </w:p>
    <w:p w14:paraId="1D2A616D" w14:textId="77777777" w:rsidR="006129A9" w:rsidRPr="00E074E6" w:rsidRDefault="006129A9" w:rsidP="006129A9">
      <w:pPr>
        <w:tabs>
          <w:tab w:val="left" w:pos="6495"/>
        </w:tabs>
        <w:rPr>
          <w:sz w:val="2"/>
          <w:szCs w:val="2"/>
        </w:rPr>
      </w:pPr>
    </w:p>
    <w:p w14:paraId="7DE84758" w14:textId="77777777" w:rsidR="006129A9" w:rsidRPr="00FF1DED" w:rsidRDefault="006129A9" w:rsidP="006129A9">
      <w:pPr>
        <w:tabs>
          <w:tab w:val="left" w:pos="6495"/>
        </w:tabs>
        <w:rPr>
          <w:sz w:val="2"/>
          <w:szCs w:val="2"/>
        </w:rPr>
      </w:pPr>
    </w:p>
    <w:p w14:paraId="5305F660" w14:textId="77777777" w:rsidR="006129A9" w:rsidRDefault="006129A9" w:rsidP="00E470B3"/>
    <w:p w14:paraId="26C9A103" w14:textId="77777777" w:rsidR="006129A9" w:rsidRDefault="006129A9" w:rsidP="00E470B3"/>
    <w:p w14:paraId="2032A54B" w14:textId="77777777" w:rsidR="006129A9" w:rsidRDefault="006129A9" w:rsidP="006129A9">
      <w:pPr>
        <w:rPr>
          <w:b/>
        </w:rPr>
      </w:pPr>
    </w:p>
    <w:p w14:paraId="51FBE05F" w14:textId="77777777" w:rsidR="006129A9" w:rsidRPr="00FF1DED" w:rsidRDefault="006129A9" w:rsidP="006129A9">
      <w:pPr>
        <w:rPr>
          <w:b/>
        </w:rPr>
      </w:pPr>
      <w:r w:rsidRPr="00FF1DED">
        <w:rPr>
          <w:b/>
        </w:rPr>
        <w:t>Tabelul 8</w:t>
      </w:r>
      <w:r>
        <w:rPr>
          <w:b/>
        </w:rPr>
        <w:t>.4</w:t>
      </w:r>
      <w:r w:rsidRPr="00FF1DED">
        <w:rPr>
          <w:b/>
        </w:rPr>
        <w:t>. Formularul propunerii de proiect/program de asistență externă</w:t>
      </w:r>
    </w:p>
    <w:p w14:paraId="46DB8A35" w14:textId="77777777" w:rsidR="006129A9" w:rsidRPr="00FF1DED" w:rsidRDefault="006129A9" w:rsidP="006129A9">
      <w:pPr>
        <w:rPr>
          <w:i/>
        </w:rPr>
      </w:pPr>
      <w:r w:rsidRPr="00FF1DED">
        <w:rPr>
          <w:i/>
        </w:rPr>
        <w:t>Acest tabel se va completa pentru fiecare propunere de proiect/program identificat în tabelul 7, în dependență de disponibilitatea informației.</w:t>
      </w:r>
    </w:p>
    <w:p w14:paraId="6F51EA18" w14:textId="77777777" w:rsidR="006129A9" w:rsidRPr="00FF1DED" w:rsidRDefault="006129A9" w:rsidP="006129A9">
      <w:pPr>
        <w:rPr>
          <w:i/>
        </w:rPr>
      </w:pPr>
    </w:p>
    <w:tbl>
      <w:tblPr>
        <w:tblW w:w="4965" w:type="pct"/>
        <w:jc w:val="center"/>
        <w:tblLook w:val="04A0" w:firstRow="1" w:lastRow="0" w:firstColumn="1" w:lastColumn="0" w:noHBand="0" w:noVBand="1"/>
      </w:tblPr>
      <w:tblGrid>
        <w:gridCol w:w="1184"/>
        <w:gridCol w:w="7800"/>
        <w:gridCol w:w="1717"/>
        <w:gridCol w:w="1855"/>
        <w:gridCol w:w="2095"/>
      </w:tblGrid>
      <w:tr w:rsidR="006129A9" w:rsidRPr="00FF1DED" w14:paraId="3B06B450" w14:textId="77777777" w:rsidTr="006129A9">
        <w:trPr>
          <w:trHeight w:val="238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8E8891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19E13D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Numărul proiectului/programului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E2D4B4" w14:textId="77777777" w:rsidR="006129A9" w:rsidRPr="00FF1DED" w:rsidRDefault="006129A9" w:rsidP="006129A9">
            <w:pPr>
              <w:keepNext/>
              <w:keepLines/>
              <w:outlineLvl w:val="5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5019</w:t>
            </w:r>
          </w:p>
        </w:tc>
      </w:tr>
      <w:tr w:rsidR="006129A9" w:rsidRPr="00FF1DED" w14:paraId="0D9AB8EB" w14:textId="77777777" w:rsidTr="006129A9">
        <w:trPr>
          <w:trHeight w:val="175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04060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F25826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 xml:space="preserve">Sectorul 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E2C8943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>Comunicații poștale</w:t>
            </w:r>
          </w:p>
        </w:tc>
      </w:tr>
      <w:tr w:rsidR="006129A9" w:rsidRPr="00FF1DED" w14:paraId="75A6EAF1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B4C04E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4214E7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 xml:space="preserve">Domeniul 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A28ADF9" w14:textId="77777777" w:rsidR="006129A9" w:rsidRPr="0029363A" w:rsidRDefault="006129A9" w:rsidP="006129A9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pacing w:before="100" w:beforeAutospacing="1" w:after="100" w:afterAutospacing="1"/>
              <w:textAlignment w:val="center"/>
              <w:rPr>
                <w:sz w:val="18"/>
                <w:szCs w:val="18"/>
              </w:rPr>
            </w:pPr>
            <w:r w:rsidRPr="00FF1DED">
              <w:rPr>
                <w:sz w:val="18"/>
                <w:szCs w:val="18"/>
              </w:rPr>
              <w:t>Tehnologia informației și comunicațiilor</w:t>
            </w:r>
          </w:p>
        </w:tc>
      </w:tr>
      <w:tr w:rsidR="006129A9" w:rsidRPr="008E67F5" w14:paraId="139692B7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01650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B4D127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Denumire proiect/program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C8BA0F" w14:textId="77777777" w:rsidR="006129A9" w:rsidRPr="00FF1DED" w:rsidRDefault="006129A9" w:rsidP="006129A9">
            <w:pPr>
              <w:rPr>
                <w:b/>
                <w:sz w:val="18"/>
                <w:szCs w:val="18"/>
              </w:rPr>
            </w:pPr>
            <w:r w:rsidRPr="00C47788">
              <w:rPr>
                <w:b/>
                <w:sz w:val="18"/>
                <w:szCs w:val="18"/>
              </w:rPr>
              <w:t>Implementarea serviciilor de monedă electronică și portofel electronic (</w:t>
            </w:r>
            <w:proofErr w:type="spellStart"/>
            <w:r w:rsidRPr="00C47788">
              <w:rPr>
                <w:b/>
                <w:sz w:val="18"/>
                <w:szCs w:val="18"/>
              </w:rPr>
              <w:t>eWallet</w:t>
            </w:r>
            <w:proofErr w:type="spellEnd"/>
            <w:r w:rsidRPr="00C47788">
              <w:rPr>
                <w:b/>
                <w:sz w:val="18"/>
                <w:szCs w:val="18"/>
              </w:rPr>
              <w:t>)</w:t>
            </w:r>
          </w:p>
        </w:tc>
      </w:tr>
      <w:tr w:rsidR="006129A9" w:rsidRPr="008E67F5" w14:paraId="3D6CFB15" w14:textId="77777777" w:rsidTr="006129A9">
        <w:trPr>
          <w:trHeight w:val="196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8731FA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94FFD6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Statut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A27A189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  <w:r w:rsidRPr="00211667">
              <w:rPr>
                <w:i/>
                <w:sz w:val="18"/>
                <w:szCs w:val="18"/>
                <w:lang w:val="ro-MD"/>
              </w:rPr>
              <w:t>În proces de consultări cu BERD și BEI</w:t>
            </w:r>
          </w:p>
        </w:tc>
      </w:tr>
      <w:tr w:rsidR="006129A9" w:rsidRPr="008E67F5" w14:paraId="2C068047" w14:textId="77777777" w:rsidTr="006129A9">
        <w:trPr>
          <w:trHeight w:val="153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92734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91AFCF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 xml:space="preserve">Corespunderea proiectului/programului cu </w:t>
            </w:r>
            <w:proofErr w:type="spellStart"/>
            <w:r w:rsidRPr="00FF1DED">
              <w:rPr>
                <w:b/>
                <w:sz w:val="18"/>
                <w:szCs w:val="18"/>
              </w:rPr>
              <w:t>priorităţile</w:t>
            </w:r>
            <w:proofErr w:type="spellEnd"/>
            <w:r w:rsidRPr="00FF1DED">
              <w:rPr>
                <w:b/>
                <w:sz w:val="18"/>
                <w:szCs w:val="18"/>
              </w:rPr>
              <w:t xml:space="preserve"> de politici sectoriale pe termen mediu 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71281B3" w14:textId="77777777" w:rsidR="006129A9" w:rsidRPr="00FF1DED" w:rsidRDefault="006129A9" w:rsidP="006129A9">
            <w:pPr>
              <w:keepNext/>
              <w:keepLines/>
              <w:outlineLvl w:val="5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ro-MD"/>
              </w:rPr>
              <w:t xml:space="preserve">Art. 21 și art. 25 din Legea </w:t>
            </w:r>
            <w:proofErr w:type="spellStart"/>
            <w:r w:rsidRPr="006349A1">
              <w:rPr>
                <w:i/>
                <w:sz w:val="18"/>
                <w:szCs w:val="18"/>
                <w:lang w:val="ro-MD"/>
              </w:rPr>
              <w:t>comunicaţiilor</w:t>
            </w:r>
            <w:proofErr w:type="spellEnd"/>
            <w:r w:rsidRPr="006349A1">
              <w:rPr>
                <w:i/>
                <w:sz w:val="18"/>
                <w:szCs w:val="18"/>
                <w:lang w:val="ro-MD"/>
              </w:rPr>
              <w:t xml:space="preserve"> </w:t>
            </w:r>
            <w:proofErr w:type="spellStart"/>
            <w:r w:rsidRPr="006349A1">
              <w:rPr>
                <w:i/>
                <w:sz w:val="18"/>
                <w:szCs w:val="18"/>
                <w:lang w:val="ro-MD"/>
              </w:rPr>
              <w:t>poştale</w:t>
            </w:r>
            <w:proofErr w:type="spellEnd"/>
            <w:r>
              <w:rPr>
                <w:i/>
                <w:sz w:val="18"/>
                <w:szCs w:val="18"/>
                <w:lang w:val="ro-MD"/>
              </w:rPr>
              <w:t xml:space="preserve"> 36/2016</w:t>
            </w:r>
          </w:p>
        </w:tc>
      </w:tr>
      <w:tr w:rsidR="006129A9" w:rsidRPr="0029363A" w14:paraId="5D777FB5" w14:textId="77777777" w:rsidTr="006129A9">
        <w:trPr>
          <w:trHeight w:val="314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3EBE1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2CC02C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Tangența proiectului/programului cu prevederile Acordului de Asociere RM-UE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1D542FC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ro-MD"/>
              </w:rPr>
              <w:t xml:space="preserve">Art. </w:t>
            </w:r>
            <w:r w:rsidRPr="006349A1">
              <w:rPr>
                <w:i/>
                <w:sz w:val="18"/>
                <w:szCs w:val="18"/>
                <w:lang w:val="ro-MD"/>
              </w:rPr>
              <w:t>227</w:t>
            </w:r>
            <w:r>
              <w:rPr>
                <w:i/>
                <w:sz w:val="18"/>
                <w:szCs w:val="18"/>
                <w:lang w:val="ro-MD"/>
              </w:rPr>
              <w:t xml:space="preserve"> „</w:t>
            </w:r>
            <w:r w:rsidRPr="006349A1">
              <w:rPr>
                <w:i/>
                <w:sz w:val="18"/>
                <w:szCs w:val="18"/>
                <w:lang w:val="ro-MD"/>
              </w:rPr>
              <w:t>Serviciu universal</w:t>
            </w:r>
            <w:r>
              <w:rPr>
                <w:i/>
                <w:sz w:val="18"/>
                <w:szCs w:val="18"/>
                <w:lang w:val="ro-MD"/>
              </w:rPr>
              <w:t>” din Acordul de Asociere RM - UE</w:t>
            </w:r>
          </w:p>
        </w:tc>
      </w:tr>
      <w:tr w:rsidR="00AF554E" w:rsidRPr="008E67F5" w14:paraId="1455EFFB" w14:textId="77777777" w:rsidTr="006129A9">
        <w:trPr>
          <w:trHeight w:val="362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6B2B81" w14:textId="77777777" w:rsidR="00AF554E" w:rsidRPr="00FF1DED" w:rsidRDefault="00AF554E" w:rsidP="00AF554E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70CB28" w14:textId="77777777" w:rsidR="00AF554E" w:rsidRPr="00FF1DED" w:rsidRDefault="00AF554E" w:rsidP="00AF554E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Corespunderea proiectului/ programului cu Strategia Națională de Dezvoltare „Moldova 2030”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FAE2A5D" w14:textId="77777777" w:rsidR="00AF554E" w:rsidRDefault="00AF554E" w:rsidP="00AF554E">
            <w:pPr>
              <w:rPr>
                <w:i/>
                <w:sz w:val="18"/>
                <w:szCs w:val="18"/>
                <w:lang w:val="ro-MD"/>
              </w:rPr>
            </w:pPr>
            <w:r>
              <w:rPr>
                <w:i/>
                <w:sz w:val="18"/>
                <w:szCs w:val="18"/>
                <w:lang w:val="ro-MD"/>
              </w:rPr>
              <w:t xml:space="preserve">5.3. </w:t>
            </w:r>
            <w:r w:rsidRPr="006A7D21">
              <w:rPr>
                <w:i/>
                <w:sz w:val="18"/>
                <w:szCs w:val="18"/>
                <w:lang w:val="ro-MD"/>
              </w:rPr>
              <w:t xml:space="preserve">Transformarea electronică a guvernării, societății și economiei </w:t>
            </w:r>
          </w:p>
          <w:p w14:paraId="624F394B" w14:textId="279BE3C4" w:rsidR="00AF554E" w:rsidRPr="00FF1DED" w:rsidRDefault="00AF554E" w:rsidP="00AF554E">
            <w:pPr>
              <w:rPr>
                <w:i/>
                <w:sz w:val="18"/>
                <w:szCs w:val="18"/>
              </w:rPr>
            </w:pPr>
            <w:r w:rsidRPr="006A7D21">
              <w:rPr>
                <w:i/>
                <w:sz w:val="18"/>
                <w:szCs w:val="18"/>
                <w:lang w:val="ro-MD"/>
              </w:rPr>
              <w:t>9)</w:t>
            </w:r>
            <w:r>
              <w:rPr>
                <w:i/>
                <w:sz w:val="18"/>
                <w:szCs w:val="18"/>
                <w:lang w:val="ro-MD"/>
              </w:rPr>
              <w:t xml:space="preserve"> </w:t>
            </w:r>
            <w:r w:rsidRPr="006A7D21">
              <w:rPr>
                <w:i/>
                <w:sz w:val="18"/>
                <w:szCs w:val="18"/>
                <w:lang w:val="ro-MD"/>
              </w:rPr>
              <w:t>Revizuirea cadrului regulator al procedurilor vamale, al serviciilor poștale și de curierat și al plăților online pentru facilitarea comerțului electronic (O1.1, O1.2, O2.2, O7.1, O7.2, O8.3).</w:t>
            </w:r>
          </w:p>
        </w:tc>
      </w:tr>
      <w:tr w:rsidR="00AF554E" w:rsidRPr="008E67F5" w14:paraId="442FC068" w14:textId="77777777" w:rsidTr="006129A9">
        <w:trPr>
          <w:trHeight w:val="238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E41BB8" w14:textId="77777777" w:rsidR="00AF554E" w:rsidRPr="00FF1DED" w:rsidRDefault="00AF554E" w:rsidP="00AF554E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0829C7" w14:textId="77777777" w:rsidR="00AF554E" w:rsidRPr="00FF1DED" w:rsidRDefault="00AF554E" w:rsidP="00AF554E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Sursa de finanțare (donator/creditor)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377928" w14:textId="77777777" w:rsidR="00AF554E" w:rsidRPr="00FF1DED" w:rsidRDefault="00AF554E" w:rsidP="00AF554E">
            <w:pPr>
              <w:keepNext/>
              <w:keepLines/>
              <w:outlineLvl w:val="5"/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>Se va specifica, dacă este identificată</w:t>
            </w:r>
            <w:r>
              <w:rPr>
                <w:i/>
                <w:sz w:val="18"/>
                <w:szCs w:val="18"/>
              </w:rPr>
              <w:t>:</w:t>
            </w:r>
            <w:r w:rsidRPr="00FF1DED">
              <w:rPr>
                <w:i/>
                <w:sz w:val="18"/>
                <w:szCs w:val="18"/>
              </w:rPr>
              <w:t xml:space="preserve"> BERD – 50%, BEI – 50%</w:t>
            </w:r>
          </w:p>
        </w:tc>
      </w:tr>
      <w:tr w:rsidR="00AF554E" w:rsidRPr="008E67F5" w14:paraId="4FAAA76B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F53D8E" w14:textId="77777777" w:rsidR="00AF554E" w:rsidRPr="00FF1DED" w:rsidRDefault="00AF554E" w:rsidP="00AF554E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476061" w14:textId="77777777" w:rsidR="00AF554E" w:rsidRPr="00FF1DED" w:rsidRDefault="00AF554E" w:rsidP="00AF554E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Beneficiarul primar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494362" w14:textId="77777777" w:rsidR="00AF554E" w:rsidRPr="00FF1DED" w:rsidRDefault="00AF554E" w:rsidP="00AF554E">
            <w:pPr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 xml:space="preserve">Operatorul național </w:t>
            </w:r>
            <w:proofErr w:type="spellStart"/>
            <w:r w:rsidRPr="00FF1DED">
              <w:rPr>
                <w:b/>
                <w:sz w:val="18"/>
                <w:szCs w:val="18"/>
              </w:rPr>
              <w:t>Î.S.„Poșta</w:t>
            </w:r>
            <w:proofErr w:type="spellEnd"/>
            <w:r w:rsidRPr="00FF1DED">
              <w:rPr>
                <w:b/>
                <w:sz w:val="18"/>
                <w:szCs w:val="18"/>
              </w:rPr>
              <w:t xml:space="preserve"> Moldovei”</w:t>
            </w:r>
          </w:p>
        </w:tc>
      </w:tr>
      <w:tr w:rsidR="00AF554E" w:rsidRPr="0029363A" w14:paraId="5413C694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5A324" w14:textId="77777777" w:rsidR="00AF554E" w:rsidRPr="00FF1DED" w:rsidRDefault="00AF554E" w:rsidP="00AF554E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B082CE" w14:textId="77777777" w:rsidR="00AF554E" w:rsidRPr="00FF1DED" w:rsidRDefault="00AF554E" w:rsidP="00AF554E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Beneficiarul secundar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296F3CC" w14:textId="77777777" w:rsidR="00AF554E" w:rsidRPr="00FF1DED" w:rsidRDefault="00AF554E" w:rsidP="00AF554E">
            <w:pPr>
              <w:rPr>
                <w:i/>
                <w:sz w:val="18"/>
                <w:szCs w:val="18"/>
              </w:rPr>
            </w:pPr>
            <w:r w:rsidRPr="00FC6332">
              <w:rPr>
                <w:i/>
                <w:sz w:val="18"/>
                <w:szCs w:val="18"/>
                <w:lang w:val="ro-MD"/>
              </w:rPr>
              <w:t>Minist</w:t>
            </w:r>
            <w:r>
              <w:rPr>
                <w:i/>
                <w:sz w:val="18"/>
                <w:szCs w:val="18"/>
                <w:lang w:val="ro-MD"/>
              </w:rPr>
              <w:t>e</w:t>
            </w:r>
            <w:r w:rsidRPr="00FC6332">
              <w:rPr>
                <w:i/>
                <w:sz w:val="18"/>
                <w:szCs w:val="18"/>
                <w:lang w:val="ro-MD"/>
              </w:rPr>
              <w:t>rul Dezvoltării Economice și Digitalizării</w:t>
            </w:r>
          </w:p>
        </w:tc>
      </w:tr>
      <w:tr w:rsidR="00AF554E" w:rsidRPr="00FF1DED" w14:paraId="19E596C4" w14:textId="77777777" w:rsidTr="006129A9">
        <w:trPr>
          <w:trHeight w:val="218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60412" w14:textId="77777777" w:rsidR="00AF554E" w:rsidRPr="00FF1DED" w:rsidRDefault="00AF554E" w:rsidP="00AF554E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C6D406" w14:textId="77777777" w:rsidR="00AF554E" w:rsidRPr="00FF1DED" w:rsidRDefault="00AF554E" w:rsidP="00AF554E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Implementator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0C0A779" w14:textId="77777777" w:rsidR="00AF554E" w:rsidRPr="00FF1DED" w:rsidRDefault="00AF554E" w:rsidP="00AF554E">
            <w:pPr>
              <w:rPr>
                <w:i/>
                <w:sz w:val="18"/>
                <w:szCs w:val="18"/>
              </w:rPr>
            </w:pPr>
            <w:proofErr w:type="spellStart"/>
            <w:r w:rsidRPr="00FF1DED">
              <w:rPr>
                <w:i/>
                <w:sz w:val="18"/>
                <w:szCs w:val="18"/>
              </w:rPr>
              <w:t>Î.S.„Poșta</w:t>
            </w:r>
            <w:proofErr w:type="spellEnd"/>
            <w:r w:rsidRPr="00FF1DED">
              <w:rPr>
                <w:i/>
                <w:sz w:val="18"/>
                <w:szCs w:val="18"/>
              </w:rPr>
              <w:t xml:space="preserve"> Moldovei”</w:t>
            </w:r>
          </w:p>
        </w:tc>
      </w:tr>
      <w:tr w:rsidR="00AF554E" w:rsidRPr="00FF1DED" w14:paraId="747DB49A" w14:textId="77777777" w:rsidTr="006129A9">
        <w:trPr>
          <w:trHeight w:val="278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5A476" w14:textId="77777777" w:rsidR="00AF554E" w:rsidRPr="00FF1DED" w:rsidRDefault="00AF554E" w:rsidP="00AF554E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1312BD" w14:textId="77777777" w:rsidR="00AF554E" w:rsidRPr="00FF1DED" w:rsidRDefault="00AF554E" w:rsidP="00AF554E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Perioada de implementare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C2CEA0" w14:textId="77777777" w:rsidR="00AF554E" w:rsidRPr="00FF1DED" w:rsidRDefault="00AF554E" w:rsidP="00AF55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Anii 2024-2026</w:t>
            </w:r>
          </w:p>
        </w:tc>
      </w:tr>
      <w:tr w:rsidR="00AF554E" w:rsidRPr="0029363A" w14:paraId="59E5E8BF" w14:textId="77777777" w:rsidTr="006129A9">
        <w:trPr>
          <w:trHeight w:val="226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86680A" w14:textId="77777777" w:rsidR="00AF554E" w:rsidRPr="00FF1DED" w:rsidRDefault="00AF554E" w:rsidP="00AF554E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521748" w14:textId="77777777" w:rsidR="00AF554E" w:rsidRPr="00FF1DED" w:rsidRDefault="00AF554E" w:rsidP="00AF554E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Scop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8540238" w14:textId="77777777" w:rsidR="00AF554E" w:rsidRPr="00FF1DED" w:rsidRDefault="00AF554E" w:rsidP="00AF554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Implementarea serviciilor de monedă electronică; Crearea portofoliului de servicii de plăți fără numerar</w:t>
            </w:r>
          </w:p>
        </w:tc>
      </w:tr>
      <w:tr w:rsidR="00AF554E" w:rsidRPr="008E67F5" w14:paraId="3BE1880E" w14:textId="77777777" w:rsidTr="006129A9">
        <w:trPr>
          <w:trHeight w:val="175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1ECF63" w14:textId="77777777" w:rsidR="00AF554E" w:rsidRPr="00FF1DED" w:rsidRDefault="00AF554E" w:rsidP="00AF554E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06E74E" w14:textId="77777777" w:rsidR="00AF554E" w:rsidRPr="00FF1DED" w:rsidRDefault="00AF554E" w:rsidP="00AF554E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 xml:space="preserve">Obiective 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CE442BF" w14:textId="77777777" w:rsidR="00AF554E" w:rsidRPr="00FF1DED" w:rsidRDefault="00AF554E" w:rsidP="00AF554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Obținerea licenței: </w:t>
            </w:r>
            <w:r w:rsidRPr="00FF1DED">
              <w:rPr>
                <w:i/>
                <w:sz w:val="18"/>
                <w:szCs w:val="18"/>
              </w:rPr>
              <w:t xml:space="preserve">Achiziționarea </w:t>
            </w:r>
            <w:r>
              <w:rPr>
                <w:i/>
                <w:sz w:val="18"/>
                <w:szCs w:val="18"/>
              </w:rPr>
              <w:t>software și hardware pentru achitarea online a mărfurilor și serviciilor.</w:t>
            </w:r>
          </w:p>
        </w:tc>
      </w:tr>
      <w:tr w:rsidR="00AF554E" w:rsidRPr="008E67F5" w14:paraId="5FA997A1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D65CA" w14:textId="77777777" w:rsidR="00AF554E" w:rsidRPr="00FF1DED" w:rsidRDefault="00AF554E" w:rsidP="00AF554E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A6D505" w14:textId="77777777" w:rsidR="00AF554E" w:rsidRPr="00FF1DED" w:rsidRDefault="00AF554E" w:rsidP="00AF554E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Justificarea necesității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946E41A" w14:textId="77777777" w:rsidR="00AF554E" w:rsidRPr="00FF1DED" w:rsidRDefault="00AF554E" w:rsidP="00AF554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Implementarea serviciilor de monedă electronică ca </w:t>
            </w:r>
            <w:r w:rsidRPr="00072116">
              <w:rPr>
                <w:i/>
                <w:sz w:val="18"/>
                <w:szCs w:val="18"/>
              </w:rPr>
              <w:t>parte integrantă a comerțului electronic</w:t>
            </w:r>
            <w:r>
              <w:rPr>
                <w:i/>
                <w:sz w:val="18"/>
                <w:szCs w:val="18"/>
              </w:rPr>
              <w:t>.</w:t>
            </w:r>
          </w:p>
        </w:tc>
      </w:tr>
      <w:tr w:rsidR="00AF554E" w:rsidRPr="00FF1DED" w14:paraId="5A18B7D9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2AE1B2" w14:textId="77777777" w:rsidR="00AF554E" w:rsidRPr="00FF1DED" w:rsidRDefault="00AF554E" w:rsidP="00AF554E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2113D9" w14:textId="77777777" w:rsidR="00AF554E" w:rsidRPr="00FF1DED" w:rsidRDefault="00AF554E" w:rsidP="00AF554E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Rezultate scontate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0034FC9" w14:textId="77777777" w:rsidR="00AF554E" w:rsidRPr="00FF1DED" w:rsidRDefault="00AF554E" w:rsidP="00AF554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Titularii de portofel electronic – clienți ai Î.S. „Poșta Moldovei”, vor beneficia de întreaga gamă de servicii financiare. Costuri reduse pentru clienți legate de transferuri de bani.</w:t>
            </w:r>
          </w:p>
        </w:tc>
      </w:tr>
      <w:tr w:rsidR="00AF554E" w:rsidRPr="00FF1DED" w14:paraId="67672D2C" w14:textId="77777777" w:rsidTr="006129A9">
        <w:trPr>
          <w:trHeight w:val="288"/>
          <w:jc w:val="center"/>
        </w:trPr>
        <w:tc>
          <w:tcPr>
            <w:tcW w:w="4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51D3E8" w14:textId="77777777" w:rsidR="00AF554E" w:rsidRPr="00FF1DED" w:rsidRDefault="00AF554E" w:rsidP="00AF554E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3B171D" w14:textId="77777777" w:rsidR="00AF554E" w:rsidRPr="00FF1DED" w:rsidRDefault="00AF554E" w:rsidP="00AF554E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Bugetul total estimat,</w:t>
            </w:r>
            <w:r w:rsidRPr="00FF1DED">
              <w:rPr>
                <w:sz w:val="18"/>
                <w:szCs w:val="18"/>
              </w:rPr>
              <w:t xml:space="preserve"> (</w:t>
            </w:r>
            <w:r w:rsidRPr="00FF1DED">
              <w:rPr>
                <w:b/>
                <w:sz w:val="18"/>
                <w:szCs w:val="18"/>
              </w:rPr>
              <w:t>mii lei)</w:t>
            </w:r>
          </w:p>
          <w:p w14:paraId="64F29757" w14:textId="77777777" w:rsidR="00AF554E" w:rsidRPr="00FF1DED" w:rsidRDefault="00AF554E" w:rsidP="00AF554E">
            <w:pPr>
              <w:ind w:firstLine="55"/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>inclusiv:</w:t>
            </w:r>
          </w:p>
          <w:p w14:paraId="49A4C7CF" w14:textId="77777777" w:rsidR="00AF554E" w:rsidRPr="00FF1DED" w:rsidRDefault="00AF554E" w:rsidP="00AF554E">
            <w:pPr>
              <w:ind w:firstLine="55"/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 xml:space="preserve"> - </w:t>
            </w:r>
            <w:r w:rsidRPr="00FF1DED">
              <w:rPr>
                <w:b/>
                <w:i/>
                <w:sz w:val="18"/>
                <w:szCs w:val="18"/>
              </w:rPr>
              <w:t>asistență externă</w:t>
            </w:r>
            <w:r w:rsidRPr="00FF1DED">
              <w:rPr>
                <w:i/>
                <w:sz w:val="18"/>
                <w:szCs w:val="18"/>
              </w:rPr>
              <w:t>, dintre care investiții capitale;</w:t>
            </w:r>
          </w:p>
          <w:p w14:paraId="51923CEB" w14:textId="77777777" w:rsidR="00AF554E" w:rsidRPr="00FF1DED" w:rsidRDefault="00AF554E" w:rsidP="00AF554E">
            <w:pPr>
              <w:ind w:firstLine="55"/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 xml:space="preserve">- </w:t>
            </w:r>
            <w:r w:rsidRPr="00FF1DED">
              <w:rPr>
                <w:b/>
                <w:i/>
                <w:sz w:val="18"/>
                <w:szCs w:val="18"/>
              </w:rPr>
              <w:t>contribuția Guvernului</w:t>
            </w:r>
            <w:r w:rsidRPr="00FF1DED">
              <w:rPr>
                <w:i/>
                <w:sz w:val="18"/>
                <w:szCs w:val="18"/>
              </w:rPr>
              <w:t>, dintre care investiții capitale.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37F2B6" w14:textId="77777777" w:rsidR="00AF554E" w:rsidRPr="00FF1DED" w:rsidRDefault="00AF554E" w:rsidP="00AF554E">
            <w:pPr>
              <w:keepNext/>
              <w:keepLines/>
              <w:tabs>
                <w:tab w:val="left" w:pos="1279"/>
              </w:tabs>
              <w:ind w:left="978"/>
              <w:outlineLvl w:val="5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60</w:t>
            </w:r>
            <w:r w:rsidRPr="00FF1DED">
              <w:rPr>
                <w:b/>
                <w:i/>
                <w:sz w:val="18"/>
                <w:szCs w:val="18"/>
              </w:rPr>
              <w:t> 000,0</w:t>
            </w:r>
            <w:r w:rsidRPr="00FF1DED">
              <w:rPr>
                <w:i/>
                <w:sz w:val="18"/>
                <w:szCs w:val="18"/>
              </w:rPr>
              <w:t xml:space="preserve">             </w:t>
            </w:r>
            <w:r w:rsidRPr="00FF1DED">
              <w:rPr>
                <w:b/>
                <w:i/>
                <w:sz w:val="18"/>
                <w:szCs w:val="18"/>
              </w:rPr>
              <w:t xml:space="preserve">Debursări (mii lei) </w:t>
            </w:r>
          </w:p>
        </w:tc>
      </w:tr>
      <w:tr w:rsidR="00AF554E" w:rsidRPr="00FF1DED" w14:paraId="025328DE" w14:textId="77777777" w:rsidTr="00AF554E">
        <w:trPr>
          <w:trHeight w:val="69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CD0F7" w14:textId="77777777" w:rsidR="00AF554E" w:rsidRPr="00FF1DED" w:rsidRDefault="00AF554E" w:rsidP="00AF554E">
            <w:pPr>
              <w:widowControl/>
              <w:numPr>
                <w:ilvl w:val="0"/>
                <w:numId w:val="24"/>
              </w:numPr>
              <w:autoSpaceDE/>
              <w:autoSpaceDN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987B8" w14:textId="77777777" w:rsidR="00AF554E" w:rsidRPr="00FF1DED" w:rsidRDefault="00AF554E" w:rsidP="00AF554E">
            <w:pPr>
              <w:rPr>
                <w:i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487E94" w14:textId="77777777" w:rsidR="00AF554E" w:rsidRPr="00FF1DED" w:rsidRDefault="00AF554E" w:rsidP="00AF554E">
            <w:pPr>
              <w:keepNext/>
              <w:keepLines/>
              <w:tabs>
                <w:tab w:val="left" w:pos="1279"/>
              </w:tabs>
              <w:ind w:left="127"/>
              <w:jc w:val="center"/>
              <w:outlineLvl w:val="5"/>
              <w:rPr>
                <w:b/>
                <w:i/>
                <w:sz w:val="18"/>
                <w:szCs w:val="18"/>
              </w:rPr>
            </w:pPr>
            <w:r w:rsidRPr="00FF1DED">
              <w:rPr>
                <w:b/>
                <w:i/>
                <w:sz w:val="18"/>
                <w:szCs w:val="18"/>
              </w:rPr>
              <w:t>AB+1</w:t>
            </w:r>
          </w:p>
          <w:p w14:paraId="602CBA59" w14:textId="77777777" w:rsidR="00AF554E" w:rsidRPr="00FF1DED" w:rsidRDefault="00AF554E" w:rsidP="00AF554E">
            <w:pPr>
              <w:keepNext/>
              <w:keepLines/>
              <w:tabs>
                <w:tab w:val="left" w:pos="1279"/>
              </w:tabs>
              <w:ind w:left="127"/>
              <w:jc w:val="center"/>
              <w:outlineLvl w:val="5"/>
              <w:rPr>
                <w:b/>
                <w:i/>
                <w:sz w:val="18"/>
                <w:szCs w:val="18"/>
              </w:rPr>
            </w:pPr>
            <w:r w:rsidRPr="00FF1DED">
              <w:rPr>
                <w:b/>
                <w:i/>
                <w:sz w:val="18"/>
                <w:szCs w:val="18"/>
              </w:rPr>
              <w:t>Estimat</w:t>
            </w:r>
          </w:p>
          <w:p w14:paraId="2EF5C638" w14:textId="77777777" w:rsidR="00AF554E" w:rsidRPr="00FF1DED" w:rsidRDefault="00AF554E" w:rsidP="00AF554E">
            <w:pPr>
              <w:keepNext/>
              <w:keepLines/>
              <w:tabs>
                <w:tab w:val="left" w:pos="1279"/>
              </w:tabs>
              <w:ind w:left="127"/>
              <w:jc w:val="center"/>
              <w:outlineLvl w:val="5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40 000,0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C21CAD" w14:textId="77777777" w:rsidR="00AF554E" w:rsidRPr="00FF1DED" w:rsidRDefault="00AF554E" w:rsidP="00AF554E">
            <w:pPr>
              <w:keepNext/>
              <w:keepLines/>
              <w:tabs>
                <w:tab w:val="left" w:pos="1279"/>
              </w:tabs>
              <w:ind w:left="127"/>
              <w:jc w:val="center"/>
              <w:outlineLvl w:val="5"/>
              <w:rPr>
                <w:b/>
                <w:i/>
                <w:sz w:val="18"/>
                <w:szCs w:val="18"/>
              </w:rPr>
            </w:pPr>
            <w:r w:rsidRPr="00FF1DED">
              <w:rPr>
                <w:b/>
                <w:i/>
                <w:sz w:val="18"/>
                <w:szCs w:val="18"/>
              </w:rPr>
              <w:t>AB+2</w:t>
            </w:r>
          </w:p>
          <w:p w14:paraId="22D2D385" w14:textId="77777777" w:rsidR="00AF554E" w:rsidRPr="00FF1DED" w:rsidRDefault="00AF554E" w:rsidP="00AF554E">
            <w:pPr>
              <w:keepNext/>
              <w:keepLines/>
              <w:tabs>
                <w:tab w:val="left" w:pos="1279"/>
              </w:tabs>
              <w:ind w:left="150"/>
              <w:jc w:val="center"/>
              <w:outlineLvl w:val="5"/>
              <w:rPr>
                <w:b/>
                <w:i/>
                <w:sz w:val="18"/>
                <w:szCs w:val="18"/>
              </w:rPr>
            </w:pPr>
            <w:r w:rsidRPr="00FF1DED">
              <w:rPr>
                <w:b/>
                <w:i/>
                <w:sz w:val="18"/>
                <w:szCs w:val="18"/>
              </w:rPr>
              <w:t xml:space="preserve">Estimat </w:t>
            </w:r>
          </w:p>
          <w:p w14:paraId="0D09516A" w14:textId="77777777" w:rsidR="00AF554E" w:rsidRPr="00FF1DED" w:rsidRDefault="00AF554E" w:rsidP="00AF554E">
            <w:pPr>
              <w:keepNext/>
              <w:keepLines/>
              <w:tabs>
                <w:tab w:val="left" w:pos="1279"/>
              </w:tabs>
              <w:ind w:left="150"/>
              <w:jc w:val="center"/>
              <w:outlineLvl w:val="5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10 000,0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84F68C" w14:textId="77777777" w:rsidR="00AF554E" w:rsidRPr="00FF1DED" w:rsidRDefault="00AF554E" w:rsidP="00AF554E">
            <w:pPr>
              <w:keepNext/>
              <w:keepLines/>
              <w:tabs>
                <w:tab w:val="left" w:pos="1279"/>
              </w:tabs>
              <w:ind w:left="127"/>
              <w:jc w:val="center"/>
              <w:outlineLvl w:val="5"/>
              <w:rPr>
                <w:b/>
                <w:i/>
                <w:sz w:val="18"/>
                <w:szCs w:val="18"/>
              </w:rPr>
            </w:pPr>
            <w:r w:rsidRPr="00FF1DED">
              <w:rPr>
                <w:b/>
                <w:i/>
                <w:sz w:val="18"/>
                <w:szCs w:val="18"/>
              </w:rPr>
              <w:t>AB+3</w:t>
            </w:r>
          </w:p>
          <w:p w14:paraId="3CF324B0" w14:textId="77777777" w:rsidR="00AF554E" w:rsidRPr="00FF1DED" w:rsidRDefault="00AF554E" w:rsidP="00AF554E">
            <w:pPr>
              <w:keepNext/>
              <w:keepLines/>
              <w:tabs>
                <w:tab w:val="left" w:pos="1279"/>
              </w:tabs>
              <w:ind w:left="82"/>
              <w:jc w:val="center"/>
              <w:outlineLvl w:val="5"/>
              <w:rPr>
                <w:b/>
                <w:i/>
                <w:sz w:val="18"/>
                <w:szCs w:val="18"/>
              </w:rPr>
            </w:pPr>
            <w:r w:rsidRPr="00FF1DED">
              <w:rPr>
                <w:b/>
                <w:i/>
                <w:sz w:val="18"/>
                <w:szCs w:val="18"/>
              </w:rPr>
              <w:t>Estimat</w:t>
            </w:r>
          </w:p>
          <w:p w14:paraId="56D346E2" w14:textId="77777777" w:rsidR="00AF554E" w:rsidRPr="00FF1DED" w:rsidRDefault="00AF554E" w:rsidP="00AF554E">
            <w:pPr>
              <w:keepNext/>
              <w:keepLines/>
              <w:tabs>
                <w:tab w:val="left" w:pos="1279"/>
              </w:tabs>
              <w:ind w:left="82"/>
              <w:jc w:val="center"/>
              <w:outlineLvl w:val="5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10 000,0</w:t>
            </w:r>
          </w:p>
        </w:tc>
      </w:tr>
      <w:tr w:rsidR="00AF554E" w:rsidRPr="00FF1DED" w14:paraId="6BA8010D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37B2E" w14:textId="77777777" w:rsidR="00AF554E" w:rsidRPr="00FF1DED" w:rsidRDefault="00AF554E" w:rsidP="00AF554E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A965D5" w14:textId="77777777" w:rsidR="00AF554E" w:rsidRPr="00FF1DED" w:rsidRDefault="00AF554E" w:rsidP="00AF554E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 xml:space="preserve">Tipul de asistență externă 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B49037" w14:textId="77777777" w:rsidR="00AF554E" w:rsidRPr="00FF1DED" w:rsidRDefault="00AF554E" w:rsidP="00AF554E">
            <w:pPr>
              <w:keepNext/>
              <w:keepLines/>
              <w:widowControl/>
              <w:numPr>
                <w:ilvl w:val="0"/>
                <w:numId w:val="22"/>
              </w:numPr>
              <w:autoSpaceDE/>
              <w:autoSpaceDN/>
              <w:contextualSpacing/>
              <w:outlineLvl w:val="5"/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>Financiară: - grant;</w:t>
            </w:r>
          </w:p>
          <w:p w14:paraId="4F0D8724" w14:textId="77777777" w:rsidR="00AF554E" w:rsidRPr="00FF1DED" w:rsidRDefault="00AF554E" w:rsidP="00AF554E">
            <w:pPr>
              <w:keepNext/>
              <w:keepLines/>
              <w:ind w:left="720"/>
              <w:outlineLvl w:val="5"/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 xml:space="preserve">                   -</w:t>
            </w:r>
            <w:r w:rsidRPr="0029363A">
              <w:rPr>
                <w:i/>
                <w:sz w:val="18"/>
                <w:szCs w:val="18"/>
                <w:u w:val="single"/>
              </w:rPr>
              <w:t>împrumut</w:t>
            </w:r>
            <w:r w:rsidRPr="00FF1DED">
              <w:rPr>
                <w:i/>
                <w:sz w:val="18"/>
                <w:szCs w:val="18"/>
              </w:rPr>
              <w:t>;</w:t>
            </w:r>
          </w:p>
          <w:p w14:paraId="55063EE7" w14:textId="77777777" w:rsidR="00AF554E" w:rsidRPr="00FF1DED" w:rsidRDefault="00AF554E" w:rsidP="00AF554E">
            <w:pPr>
              <w:keepNext/>
              <w:keepLines/>
              <w:widowControl/>
              <w:numPr>
                <w:ilvl w:val="0"/>
                <w:numId w:val="23"/>
              </w:numPr>
              <w:autoSpaceDE/>
              <w:autoSpaceDN/>
              <w:contextualSpacing/>
              <w:outlineLvl w:val="5"/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>Tehnică.</w:t>
            </w:r>
          </w:p>
        </w:tc>
      </w:tr>
      <w:tr w:rsidR="00AF554E" w:rsidRPr="008E67F5" w14:paraId="6564250B" w14:textId="77777777" w:rsidTr="006129A9">
        <w:trPr>
          <w:trHeight w:val="345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D4776" w14:textId="77777777" w:rsidR="00AF554E" w:rsidRPr="00FF1DED" w:rsidRDefault="00AF554E" w:rsidP="00AF554E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EB3788" w14:textId="77777777" w:rsidR="00AF554E" w:rsidRPr="00FF1DED" w:rsidRDefault="00AF554E" w:rsidP="00AF554E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Componente (descriere succintă, buget per componentă)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EBE490C" w14:textId="77777777" w:rsidR="00AF554E" w:rsidRPr="00860ABC" w:rsidRDefault="00AF554E" w:rsidP="00AF554E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spacing w:after="200" w:line="276" w:lineRule="auto"/>
              <w:contextualSpacing/>
              <w:rPr>
                <w:b/>
                <w:bCs/>
                <w:i/>
                <w:sz w:val="18"/>
                <w:szCs w:val="18"/>
                <w:lang w:val="ro-MD"/>
              </w:rPr>
            </w:pPr>
            <w:r>
              <w:rPr>
                <w:i/>
                <w:sz w:val="18"/>
                <w:szCs w:val="18"/>
                <w:lang w:val="ro-MD"/>
              </w:rPr>
              <w:t xml:space="preserve">Obținerea licenței. </w:t>
            </w:r>
          </w:p>
          <w:p w14:paraId="6505603F" w14:textId="77777777" w:rsidR="00AF554E" w:rsidRPr="00860ABC" w:rsidRDefault="00AF554E" w:rsidP="00AF554E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spacing w:after="200" w:line="276" w:lineRule="auto"/>
              <w:contextualSpacing/>
              <w:rPr>
                <w:b/>
                <w:bCs/>
                <w:i/>
                <w:sz w:val="18"/>
                <w:szCs w:val="18"/>
                <w:lang w:val="ro-MD"/>
              </w:rPr>
            </w:pPr>
            <w:r>
              <w:rPr>
                <w:i/>
                <w:sz w:val="18"/>
                <w:szCs w:val="18"/>
                <w:lang w:val="ro-MD"/>
              </w:rPr>
              <w:t>Procurarea echipamentului IT și a softului.</w:t>
            </w:r>
          </w:p>
          <w:p w14:paraId="1A4A39B7" w14:textId="77777777" w:rsidR="00AF554E" w:rsidRPr="00860ABC" w:rsidRDefault="00AF554E" w:rsidP="00AF554E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spacing w:after="200" w:line="276" w:lineRule="auto"/>
              <w:contextualSpacing/>
              <w:rPr>
                <w:b/>
                <w:bCs/>
                <w:i/>
                <w:sz w:val="18"/>
                <w:szCs w:val="18"/>
                <w:lang w:val="ro-MD"/>
              </w:rPr>
            </w:pPr>
            <w:r>
              <w:rPr>
                <w:i/>
                <w:sz w:val="18"/>
                <w:szCs w:val="18"/>
                <w:lang w:val="ro-MD"/>
              </w:rPr>
              <w:t xml:space="preserve">Instruirea personalului. </w:t>
            </w:r>
          </w:p>
          <w:p w14:paraId="2C94D961" w14:textId="227D8F9A" w:rsidR="00AF554E" w:rsidRPr="00FF1DED" w:rsidRDefault="00AF554E" w:rsidP="00AF554E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spacing w:after="200" w:line="276" w:lineRule="auto"/>
              <w:contextualSpacing/>
              <w:rPr>
                <w:i/>
                <w:sz w:val="18"/>
                <w:szCs w:val="18"/>
              </w:rPr>
            </w:pPr>
            <w:r w:rsidRPr="00860ABC">
              <w:rPr>
                <w:i/>
                <w:sz w:val="18"/>
                <w:szCs w:val="18"/>
                <w:lang w:val="ro-MD"/>
              </w:rPr>
              <w:t>Instalarea și punerea în funcțiune.</w:t>
            </w:r>
          </w:p>
        </w:tc>
      </w:tr>
      <w:tr w:rsidR="00AF554E" w:rsidRPr="0029363A" w14:paraId="73FCFAD6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EE09C9" w14:textId="77777777" w:rsidR="00AF554E" w:rsidRPr="00FF1DED" w:rsidRDefault="00AF554E" w:rsidP="00AF554E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FA4859" w14:textId="77777777" w:rsidR="00AF554E" w:rsidRPr="00FF1DED" w:rsidRDefault="00AF554E" w:rsidP="00AF554E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Activități planificate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FB6607C" w14:textId="77777777" w:rsidR="00AF554E" w:rsidRDefault="00AF554E" w:rsidP="00AF554E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after="200" w:line="276" w:lineRule="auto"/>
              <w:contextualSpacing/>
              <w:rPr>
                <w:i/>
                <w:sz w:val="18"/>
                <w:szCs w:val="18"/>
              </w:rPr>
            </w:pPr>
            <w:r w:rsidRPr="00860ABC">
              <w:rPr>
                <w:i/>
                <w:sz w:val="18"/>
                <w:szCs w:val="18"/>
              </w:rPr>
              <w:t>Obținerea licenței</w:t>
            </w:r>
            <w:r>
              <w:rPr>
                <w:i/>
                <w:sz w:val="18"/>
                <w:szCs w:val="18"/>
              </w:rPr>
              <w:t>.</w:t>
            </w:r>
          </w:p>
          <w:p w14:paraId="12A0734E" w14:textId="77777777" w:rsidR="00AF554E" w:rsidRDefault="00AF554E" w:rsidP="00AF554E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after="200" w:line="276" w:lineRule="auto"/>
              <w:contextualSpacing/>
              <w:rPr>
                <w:i/>
                <w:sz w:val="18"/>
                <w:szCs w:val="18"/>
              </w:rPr>
            </w:pPr>
            <w:r w:rsidRPr="00860ABC">
              <w:rPr>
                <w:i/>
                <w:sz w:val="18"/>
                <w:szCs w:val="18"/>
              </w:rPr>
              <w:t>Organizarea și desfășurarea achizițiilor publice pentru procurarea softului și echipamentelor IT</w:t>
            </w:r>
            <w:r>
              <w:rPr>
                <w:i/>
                <w:sz w:val="18"/>
                <w:szCs w:val="18"/>
              </w:rPr>
              <w:t>.</w:t>
            </w:r>
          </w:p>
          <w:p w14:paraId="30742D5C" w14:textId="77777777" w:rsidR="00AF554E" w:rsidRPr="00860ABC" w:rsidRDefault="00AF554E" w:rsidP="00AF554E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line="276" w:lineRule="auto"/>
              <w:ind w:left="714" w:hanging="357"/>
              <w:contextualSpacing/>
              <w:rPr>
                <w:i/>
                <w:sz w:val="18"/>
                <w:szCs w:val="18"/>
              </w:rPr>
            </w:pPr>
            <w:r w:rsidRPr="00860ABC">
              <w:rPr>
                <w:i/>
                <w:sz w:val="18"/>
                <w:szCs w:val="18"/>
              </w:rPr>
              <w:t xml:space="preserve"> Implementarea serviciului de monedă electronică</w:t>
            </w:r>
            <w:r>
              <w:rPr>
                <w:i/>
                <w:sz w:val="18"/>
                <w:szCs w:val="18"/>
              </w:rPr>
              <w:t>.</w:t>
            </w:r>
          </w:p>
        </w:tc>
      </w:tr>
      <w:tr w:rsidR="00AF554E" w:rsidRPr="008E67F5" w14:paraId="7D93A446" w14:textId="77777777" w:rsidTr="006129A9">
        <w:trPr>
          <w:trHeight w:val="207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2FCA78" w14:textId="77777777" w:rsidR="00AF554E" w:rsidRPr="00FF1DED" w:rsidRDefault="00AF554E" w:rsidP="00AF554E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7738A3" w14:textId="77777777" w:rsidR="00AF554E" w:rsidRPr="00FF1DED" w:rsidRDefault="00AF554E" w:rsidP="00AF554E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Impact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FC46CEE" w14:textId="77777777" w:rsidR="00AF554E" w:rsidRPr="00FF1DED" w:rsidRDefault="00AF554E" w:rsidP="00AF554E">
            <w:pPr>
              <w:keepNext/>
              <w:keepLines/>
              <w:outlineLvl w:val="5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Accesul titularilor de portofel electronic la întreaga gamă de servicii financiare fără a fi necesară prezența la ghișeul oficiului poștal. </w:t>
            </w:r>
          </w:p>
        </w:tc>
      </w:tr>
      <w:tr w:rsidR="00AF554E" w:rsidRPr="0029363A" w14:paraId="5178A48E" w14:textId="77777777" w:rsidTr="006129A9">
        <w:trPr>
          <w:trHeight w:val="274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120C04" w14:textId="77777777" w:rsidR="00AF554E" w:rsidRPr="00FF1DED" w:rsidRDefault="00AF554E" w:rsidP="00AF554E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63AF39" w14:textId="77777777" w:rsidR="00AF554E" w:rsidRPr="00FF1DED" w:rsidRDefault="00AF554E" w:rsidP="00AF554E">
            <w:pPr>
              <w:jc w:val="both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Sustenabilitatea proiectului/programului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245F946" w14:textId="77777777" w:rsidR="00AF554E" w:rsidRPr="00FF1DED" w:rsidRDefault="00AF554E" w:rsidP="00AF554E">
            <w:pPr>
              <w:keepNext/>
              <w:keepLines/>
              <w:outlineLvl w:val="5"/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>După implementarea proiectului va fi  asigura</w:t>
            </w:r>
            <w:r>
              <w:rPr>
                <w:i/>
                <w:sz w:val="18"/>
                <w:szCs w:val="18"/>
              </w:rPr>
              <w:t xml:space="preserve">t Serviciul </w:t>
            </w:r>
            <w:r w:rsidRPr="00FF1DED">
              <w:rPr>
                <w:i/>
                <w:sz w:val="18"/>
                <w:szCs w:val="18"/>
              </w:rPr>
              <w:t xml:space="preserve"> </w:t>
            </w:r>
            <w:r w:rsidRPr="000C437C">
              <w:rPr>
                <w:i/>
                <w:sz w:val="18"/>
                <w:szCs w:val="18"/>
              </w:rPr>
              <w:t>de monedă electronică și portofel electronic</w:t>
            </w:r>
            <w:r>
              <w:rPr>
                <w:i/>
                <w:sz w:val="18"/>
                <w:szCs w:val="18"/>
              </w:rPr>
              <w:t>.</w:t>
            </w:r>
          </w:p>
        </w:tc>
      </w:tr>
      <w:tr w:rsidR="00AF554E" w:rsidRPr="008E67F5" w14:paraId="66B5F0F8" w14:textId="77777777" w:rsidTr="006129A9">
        <w:trPr>
          <w:trHeight w:val="218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4DC949" w14:textId="77777777" w:rsidR="00AF554E" w:rsidRPr="00FF1DED" w:rsidRDefault="00AF554E" w:rsidP="00AF554E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2FBD00" w14:textId="77777777" w:rsidR="00AF554E" w:rsidRPr="00FF1DED" w:rsidRDefault="00AF554E" w:rsidP="00AF554E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Condiționalități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5728DC8" w14:textId="77777777" w:rsidR="00AF554E" w:rsidRPr="00FF1DED" w:rsidRDefault="00AF554E" w:rsidP="00AF554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ro-MD"/>
              </w:rPr>
              <w:t xml:space="preserve">Nu sunt. </w:t>
            </w:r>
            <w:proofErr w:type="spellStart"/>
            <w:r w:rsidRPr="006576F5">
              <w:rPr>
                <w:i/>
                <w:sz w:val="18"/>
                <w:szCs w:val="18"/>
                <w:lang w:val="ro-MD"/>
              </w:rPr>
              <w:t>Î.S.„Poșta</w:t>
            </w:r>
            <w:proofErr w:type="spellEnd"/>
            <w:r w:rsidRPr="006576F5">
              <w:rPr>
                <w:i/>
                <w:sz w:val="18"/>
                <w:szCs w:val="18"/>
                <w:lang w:val="ro-MD"/>
              </w:rPr>
              <w:t xml:space="preserve"> Moldovei”</w:t>
            </w:r>
            <w:r>
              <w:rPr>
                <w:i/>
                <w:sz w:val="18"/>
                <w:szCs w:val="18"/>
                <w:lang w:val="ro-MD"/>
              </w:rPr>
              <w:t xml:space="preserve"> dispune de spațiile de producție pentru instalarea echipamentului.</w:t>
            </w:r>
          </w:p>
        </w:tc>
      </w:tr>
      <w:tr w:rsidR="00AF554E" w:rsidRPr="008E67F5" w14:paraId="268CD9B4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A4696" w14:textId="77777777" w:rsidR="00AF554E" w:rsidRPr="00FF1DED" w:rsidRDefault="00AF554E" w:rsidP="00AF554E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A2E94B" w14:textId="77777777" w:rsidR="00AF554E" w:rsidRPr="00FF1DED" w:rsidRDefault="00AF554E" w:rsidP="00AF554E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 xml:space="preserve">Altă informație relevantă 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EDCC560" w14:textId="77777777" w:rsidR="00AF554E" w:rsidRPr="001A78CD" w:rsidRDefault="00AF554E" w:rsidP="00AF554E">
            <w:pPr>
              <w:rPr>
                <w:i/>
                <w:sz w:val="18"/>
                <w:szCs w:val="18"/>
              </w:rPr>
            </w:pPr>
            <w:r w:rsidRPr="001A78CD">
              <w:rPr>
                <w:i/>
                <w:sz w:val="18"/>
                <w:szCs w:val="18"/>
              </w:rPr>
              <w:t>Implementarea serviciilor de monedă electronică va da posibilitatea de</w:t>
            </w:r>
            <w:r>
              <w:rPr>
                <w:i/>
                <w:sz w:val="18"/>
                <w:szCs w:val="18"/>
              </w:rPr>
              <w:t xml:space="preserve"> clienților de a accesa online servicii financiare și de plată asigurând o dezvoltare a e-comerțului.</w:t>
            </w:r>
            <w:r w:rsidRPr="001A78CD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AF554E" w:rsidRPr="008E67F5" w14:paraId="223FCD58" w14:textId="77777777" w:rsidTr="006129A9">
        <w:trPr>
          <w:trHeight w:val="80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88A28A" w14:textId="77777777" w:rsidR="00AF554E" w:rsidRPr="00FF1DED" w:rsidRDefault="00AF554E" w:rsidP="00AF554E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D03AF0" w14:textId="77777777" w:rsidR="00AF554E" w:rsidRPr="00FF1DED" w:rsidRDefault="00AF554E" w:rsidP="00AF554E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Date de contact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771C282" w14:textId="77777777" w:rsidR="00AF554E" w:rsidRPr="00FF1DED" w:rsidRDefault="00AF554E" w:rsidP="00AF554E">
            <w:pPr>
              <w:rPr>
                <w:sz w:val="18"/>
                <w:szCs w:val="18"/>
              </w:rPr>
            </w:pPr>
            <w:r w:rsidRPr="00FF1DED">
              <w:rPr>
                <w:sz w:val="18"/>
                <w:szCs w:val="18"/>
              </w:rPr>
              <w:t xml:space="preserve">Roman </w:t>
            </w:r>
            <w:proofErr w:type="spellStart"/>
            <w:r w:rsidRPr="00FF1DED">
              <w:rPr>
                <w:sz w:val="18"/>
                <w:szCs w:val="18"/>
              </w:rPr>
              <w:t>Cojuhari</w:t>
            </w:r>
            <w:proofErr w:type="spellEnd"/>
            <w:r w:rsidRPr="00FF1DED">
              <w:rPr>
                <w:sz w:val="18"/>
                <w:szCs w:val="18"/>
              </w:rPr>
              <w:t xml:space="preserve"> Email: </w:t>
            </w:r>
            <w:hyperlink r:id="rId9" w:history="1">
              <w:r w:rsidRPr="00FF1DED">
                <w:rPr>
                  <w:rStyle w:val="Hyperlink"/>
                  <w:sz w:val="18"/>
                  <w:szCs w:val="18"/>
                </w:rPr>
                <w:t>roman.cojuhari@posta.md</w:t>
              </w:r>
            </w:hyperlink>
            <w:r w:rsidRPr="00FF1D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Tel.: +</w:t>
            </w:r>
            <w:r w:rsidRPr="00FF1DED">
              <w:rPr>
                <w:sz w:val="18"/>
                <w:szCs w:val="18"/>
              </w:rPr>
              <w:t>373 22 251200</w:t>
            </w:r>
          </w:p>
        </w:tc>
      </w:tr>
    </w:tbl>
    <w:p w14:paraId="04B573D3" w14:textId="77777777" w:rsidR="006129A9" w:rsidRPr="00FF1DED" w:rsidRDefault="006129A9" w:rsidP="006129A9">
      <w:pPr>
        <w:jc w:val="right"/>
        <w:rPr>
          <w:b/>
          <w:sz w:val="2"/>
          <w:szCs w:val="2"/>
        </w:rPr>
      </w:pPr>
    </w:p>
    <w:p w14:paraId="40292ABD" w14:textId="77777777" w:rsidR="006129A9" w:rsidRPr="0029363A" w:rsidRDefault="006129A9" w:rsidP="006129A9">
      <w:pPr>
        <w:rPr>
          <w:sz w:val="2"/>
          <w:szCs w:val="2"/>
        </w:rPr>
      </w:pPr>
    </w:p>
    <w:p w14:paraId="06595A46" w14:textId="77777777" w:rsidR="006129A9" w:rsidRPr="0029363A" w:rsidRDefault="006129A9" w:rsidP="006129A9">
      <w:pPr>
        <w:rPr>
          <w:sz w:val="2"/>
          <w:szCs w:val="2"/>
        </w:rPr>
      </w:pPr>
    </w:p>
    <w:p w14:paraId="2CE8D917" w14:textId="77777777" w:rsidR="006129A9" w:rsidRPr="0029363A" w:rsidRDefault="006129A9" w:rsidP="006129A9">
      <w:pPr>
        <w:rPr>
          <w:sz w:val="2"/>
          <w:szCs w:val="2"/>
        </w:rPr>
      </w:pPr>
    </w:p>
    <w:p w14:paraId="7BDD20E4" w14:textId="77777777" w:rsidR="006129A9" w:rsidRPr="0029363A" w:rsidRDefault="006129A9" w:rsidP="006129A9">
      <w:pPr>
        <w:rPr>
          <w:sz w:val="2"/>
          <w:szCs w:val="2"/>
        </w:rPr>
      </w:pPr>
    </w:p>
    <w:p w14:paraId="6D43CD5A" w14:textId="77777777" w:rsidR="006129A9" w:rsidRPr="00FF1DED" w:rsidRDefault="006129A9" w:rsidP="006129A9">
      <w:pPr>
        <w:rPr>
          <w:sz w:val="2"/>
          <w:szCs w:val="2"/>
        </w:rPr>
      </w:pPr>
    </w:p>
    <w:p w14:paraId="5D29DFB8" w14:textId="77777777" w:rsidR="006129A9" w:rsidRPr="00FF1DED" w:rsidRDefault="006129A9" w:rsidP="006129A9">
      <w:pPr>
        <w:rPr>
          <w:sz w:val="2"/>
          <w:szCs w:val="2"/>
        </w:rPr>
      </w:pPr>
    </w:p>
    <w:p w14:paraId="2A787095" w14:textId="77777777" w:rsidR="006129A9" w:rsidRPr="00FF1DED" w:rsidRDefault="006129A9" w:rsidP="006129A9">
      <w:pPr>
        <w:rPr>
          <w:sz w:val="2"/>
          <w:szCs w:val="2"/>
        </w:rPr>
      </w:pPr>
    </w:p>
    <w:p w14:paraId="6983DCB1" w14:textId="77777777" w:rsidR="006129A9" w:rsidRPr="00FF1DED" w:rsidRDefault="006129A9" w:rsidP="006129A9">
      <w:pPr>
        <w:jc w:val="center"/>
        <w:rPr>
          <w:sz w:val="2"/>
          <w:szCs w:val="2"/>
        </w:rPr>
      </w:pPr>
    </w:p>
    <w:p w14:paraId="02B666F8" w14:textId="77777777" w:rsidR="006129A9" w:rsidRPr="00FF1DED" w:rsidRDefault="006129A9" w:rsidP="006129A9">
      <w:pPr>
        <w:jc w:val="center"/>
        <w:rPr>
          <w:sz w:val="2"/>
          <w:szCs w:val="2"/>
        </w:rPr>
      </w:pPr>
    </w:p>
    <w:p w14:paraId="2A98E474" w14:textId="77777777" w:rsidR="006129A9" w:rsidRPr="00FF1DED" w:rsidRDefault="006129A9" w:rsidP="006129A9">
      <w:pPr>
        <w:jc w:val="center"/>
        <w:rPr>
          <w:sz w:val="2"/>
          <w:szCs w:val="2"/>
        </w:rPr>
      </w:pPr>
    </w:p>
    <w:p w14:paraId="4680FE00" w14:textId="77777777" w:rsidR="006129A9" w:rsidRPr="0029363A" w:rsidRDefault="006129A9" w:rsidP="006129A9">
      <w:pPr>
        <w:tabs>
          <w:tab w:val="left" w:pos="6495"/>
        </w:tabs>
        <w:rPr>
          <w:sz w:val="2"/>
          <w:szCs w:val="2"/>
        </w:rPr>
      </w:pPr>
    </w:p>
    <w:p w14:paraId="5D9D17E5" w14:textId="77777777" w:rsidR="006129A9" w:rsidRPr="00FF1DED" w:rsidRDefault="006129A9" w:rsidP="006129A9">
      <w:pPr>
        <w:tabs>
          <w:tab w:val="left" w:pos="6495"/>
        </w:tabs>
        <w:rPr>
          <w:sz w:val="2"/>
          <w:szCs w:val="2"/>
        </w:rPr>
      </w:pPr>
    </w:p>
    <w:p w14:paraId="6EAA9A7C" w14:textId="77777777" w:rsidR="006129A9" w:rsidRDefault="006129A9" w:rsidP="00E470B3"/>
    <w:p w14:paraId="21F56F46" w14:textId="77777777" w:rsidR="006129A9" w:rsidRDefault="006129A9" w:rsidP="00E470B3"/>
    <w:p w14:paraId="5FBA9D61" w14:textId="77777777" w:rsidR="006129A9" w:rsidRPr="00FF1DED" w:rsidRDefault="006129A9" w:rsidP="006129A9">
      <w:pPr>
        <w:rPr>
          <w:b/>
        </w:rPr>
      </w:pPr>
      <w:r w:rsidRPr="00FF1DED">
        <w:rPr>
          <w:b/>
        </w:rPr>
        <w:t>Tabelul 8</w:t>
      </w:r>
      <w:r>
        <w:rPr>
          <w:b/>
        </w:rPr>
        <w:t>.5</w:t>
      </w:r>
      <w:r w:rsidRPr="00FF1DED">
        <w:rPr>
          <w:b/>
        </w:rPr>
        <w:t>. Formularul propunerii de proiect/program de asistență externă</w:t>
      </w:r>
    </w:p>
    <w:p w14:paraId="153480FC" w14:textId="77777777" w:rsidR="006129A9" w:rsidRPr="00FF1DED" w:rsidRDefault="006129A9" w:rsidP="006129A9">
      <w:pPr>
        <w:rPr>
          <w:i/>
        </w:rPr>
      </w:pPr>
      <w:r w:rsidRPr="00FF1DED">
        <w:rPr>
          <w:i/>
        </w:rPr>
        <w:t>Acest tabel se va completa pentru fiecare propunere de proiect/program identificat în tabelul 7, în dependență de disponibilitatea informației.</w:t>
      </w:r>
    </w:p>
    <w:p w14:paraId="1A4508DC" w14:textId="77777777" w:rsidR="006129A9" w:rsidRPr="00FF1DED" w:rsidRDefault="006129A9" w:rsidP="006129A9">
      <w:pPr>
        <w:rPr>
          <w:i/>
        </w:rPr>
      </w:pPr>
    </w:p>
    <w:tbl>
      <w:tblPr>
        <w:tblW w:w="4965" w:type="pct"/>
        <w:jc w:val="center"/>
        <w:tblLook w:val="04A0" w:firstRow="1" w:lastRow="0" w:firstColumn="1" w:lastColumn="0" w:noHBand="0" w:noVBand="1"/>
      </w:tblPr>
      <w:tblGrid>
        <w:gridCol w:w="1184"/>
        <w:gridCol w:w="7800"/>
        <w:gridCol w:w="1717"/>
        <w:gridCol w:w="1855"/>
        <w:gridCol w:w="2095"/>
      </w:tblGrid>
      <w:tr w:rsidR="006129A9" w:rsidRPr="00FF1DED" w14:paraId="6F4D9E6A" w14:textId="77777777" w:rsidTr="006129A9">
        <w:trPr>
          <w:trHeight w:val="238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719412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4A6090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Numărul proiectului/programului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674EFA" w14:textId="77777777" w:rsidR="006129A9" w:rsidRPr="00FF1DED" w:rsidRDefault="006129A9" w:rsidP="006129A9">
            <w:pPr>
              <w:keepNext/>
              <w:keepLines/>
              <w:outlineLvl w:val="5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5019</w:t>
            </w:r>
          </w:p>
        </w:tc>
      </w:tr>
      <w:tr w:rsidR="006129A9" w:rsidRPr="00FF1DED" w14:paraId="654AD314" w14:textId="77777777" w:rsidTr="006129A9">
        <w:trPr>
          <w:trHeight w:val="175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C3414C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ACAC97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 xml:space="preserve">Sectorul 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B660E9A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>Comunicații poștale</w:t>
            </w:r>
          </w:p>
        </w:tc>
      </w:tr>
      <w:tr w:rsidR="006129A9" w:rsidRPr="00FF1DED" w14:paraId="625585F2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909BC2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B40DC3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 xml:space="preserve">Domeniul 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680B2BC" w14:textId="77777777" w:rsidR="006129A9" w:rsidRPr="00BE33AE" w:rsidRDefault="006129A9" w:rsidP="006129A9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pacing w:before="100" w:beforeAutospacing="1" w:after="100" w:afterAutospacing="1"/>
              <w:textAlignment w:val="center"/>
              <w:rPr>
                <w:sz w:val="18"/>
                <w:szCs w:val="18"/>
              </w:rPr>
            </w:pPr>
            <w:r w:rsidRPr="00FF1DED">
              <w:rPr>
                <w:sz w:val="18"/>
                <w:szCs w:val="18"/>
              </w:rPr>
              <w:t>Tehnologia informației și comunicațiilor</w:t>
            </w:r>
          </w:p>
        </w:tc>
      </w:tr>
      <w:tr w:rsidR="006129A9" w:rsidRPr="00FF1DED" w14:paraId="4567C66D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06FB6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CA5A27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Denumire proiect/program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F17D7C" w14:textId="77777777" w:rsidR="006129A9" w:rsidRPr="00FF1DED" w:rsidRDefault="006129A9" w:rsidP="006129A9">
            <w:pPr>
              <w:rPr>
                <w:b/>
                <w:sz w:val="18"/>
                <w:szCs w:val="18"/>
              </w:rPr>
            </w:pPr>
            <w:r w:rsidRPr="006818A6">
              <w:rPr>
                <w:b/>
                <w:sz w:val="18"/>
                <w:szCs w:val="18"/>
              </w:rPr>
              <w:t>Organizarea oficiilor poștale mobile</w:t>
            </w:r>
          </w:p>
        </w:tc>
      </w:tr>
      <w:tr w:rsidR="006129A9" w:rsidRPr="008D5599" w14:paraId="3F73DF0C" w14:textId="77777777" w:rsidTr="006129A9">
        <w:trPr>
          <w:trHeight w:val="196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42F45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064495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Statut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581CBCA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  <w:r w:rsidRPr="00211667">
              <w:rPr>
                <w:i/>
                <w:sz w:val="18"/>
                <w:szCs w:val="18"/>
                <w:lang w:val="ro-MD"/>
              </w:rPr>
              <w:t>În proces de consultări cu BERD și BEI</w:t>
            </w:r>
          </w:p>
        </w:tc>
      </w:tr>
      <w:tr w:rsidR="006129A9" w:rsidRPr="008D5599" w14:paraId="10DEEB4C" w14:textId="77777777" w:rsidTr="006129A9">
        <w:trPr>
          <w:trHeight w:val="153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0A0F4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6BA96C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 xml:space="preserve">Corespunderea proiectului/programului cu </w:t>
            </w:r>
            <w:proofErr w:type="spellStart"/>
            <w:r w:rsidRPr="00FF1DED">
              <w:rPr>
                <w:b/>
                <w:sz w:val="18"/>
                <w:szCs w:val="18"/>
              </w:rPr>
              <w:t>priorităţile</w:t>
            </w:r>
            <w:proofErr w:type="spellEnd"/>
            <w:r w:rsidRPr="00FF1DED">
              <w:rPr>
                <w:b/>
                <w:sz w:val="18"/>
                <w:szCs w:val="18"/>
              </w:rPr>
              <w:t xml:space="preserve"> de politici sectoriale pe termen mediu 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24F8CF2" w14:textId="77777777" w:rsidR="006129A9" w:rsidRPr="00FF1DED" w:rsidRDefault="006129A9" w:rsidP="006129A9">
            <w:pPr>
              <w:keepNext/>
              <w:keepLines/>
              <w:outlineLvl w:val="5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ro-MD"/>
              </w:rPr>
              <w:t xml:space="preserve">Art. 21 și art. 25 din Legea </w:t>
            </w:r>
            <w:proofErr w:type="spellStart"/>
            <w:r w:rsidRPr="006349A1">
              <w:rPr>
                <w:i/>
                <w:sz w:val="18"/>
                <w:szCs w:val="18"/>
                <w:lang w:val="ro-MD"/>
              </w:rPr>
              <w:t>comunicaţiilor</w:t>
            </w:r>
            <w:proofErr w:type="spellEnd"/>
            <w:r w:rsidRPr="006349A1">
              <w:rPr>
                <w:i/>
                <w:sz w:val="18"/>
                <w:szCs w:val="18"/>
                <w:lang w:val="ro-MD"/>
              </w:rPr>
              <w:t xml:space="preserve"> </w:t>
            </w:r>
            <w:proofErr w:type="spellStart"/>
            <w:r w:rsidRPr="006349A1">
              <w:rPr>
                <w:i/>
                <w:sz w:val="18"/>
                <w:szCs w:val="18"/>
                <w:lang w:val="ro-MD"/>
              </w:rPr>
              <w:t>poştale</w:t>
            </w:r>
            <w:proofErr w:type="spellEnd"/>
            <w:r>
              <w:rPr>
                <w:i/>
                <w:sz w:val="18"/>
                <w:szCs w:val="18"/>
                <w:lang w:val="ro-MD"/>
              </w:rPr>
              <w:t xml:space="preserve"> 36/2016</w:t>
            </w:r>
          </w:p>
        </w:tc>
      </w:tr>
      <w:tr w:rsidR="006129A9" w:rsidRPr="00BE33AE" w14:paraId="4E387E0C" w14:textId="77777777" w:rsidTr="006129A9">
        <w:trPr>
          <w:trHeight w:val="314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F56BBF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334D83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Tangența proiectului/programului cu prevederile Acordului de Asociere RM-UE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7316D3C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ro-MD"/>
              </w:rPr>
              <w:t xml:space="preserve">Art. </w:t>
            </w:r>
            <w:r w:rsidRPr="006349A1">
              <w:rPr>
                <w:i/>
                <w:sz w:val="18"/>
                <w:szCs w:val="18"/>
                <w:lang w:val="ro-MD"/>
              </w:rPr>
              <w:t>227</w:t>
            </w:r>
            <w:r>
              <w:rPr>
                <w:i/>
                <w:sz w:val="18"/>
                <w:szCs w:val="18"/>
                <w:lang w:val="ro-MD"/>
              </w:rPr>
              <w:t xml:space="preserve"> „</w:t>
            </w:r>
            <w:r w:rsidRPr="006349A1">
              <w:rPr>
                <w:i/>
                <w:sz w:val="18"/>
                <w:szCs w:val="18"/>
                <w:lang w:val="ro-MD"/>
              </w:rPr>
              <w:t>Serviciu universal</w:t>
            </w:r>
            <w:r>
              <w:rPr>
                <w:i/>
                <w:sz w:val="18"/>
                <w:szCs w:val="18"/>
                <w:lang w:val="ro-MD"/>
              </w:rPr>
              <w:t>” din Acordul de Asociere RM - UE</w:t>
            </w:r>
          </w:p>
        </w:tc>
      </w:tr>
      <w:tr w:rsidR="006129A9" w:rsidRPr="008D5599" w14:paraId="230BD3D1" w14:textId="77777777" w:rsidTr="006129A9">
        <w:trPr>
          <w:trHeight w:val="362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4877BC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265E49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Corespunderea proiectului/ programului cu Strategia Națională de Dezvoltare „Moldova 2030”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DFBDB14" w14:textId="77777777" w:rsidR="006129A9" w:rsidRPr="00CC5E9E" w:rsidRDefault="006129A9" w:rsidP="006129A9">
            <w:pPr>
              <w:rPr>
                <w:i/>
                <w:sz w:val="18"/>
                <w:szCs w:val="18"/>
                <w:lang w:val="ro-MD"/>
              </w:rPr>
            </w:pPr>
            <w:r w:rsidRPr="00CC5E9E">
              <w:rPr>
                <w:i/>
                <w:sz w:val="18"/>
                <w:szCs w:val="18"/>
                <w:lang w:val="ro-MD"/>
              </w:rPr>
              <w:t xml:space="preserve">5.24. Politici şi management în domeniile </w:t>
            </w:r>
            <w:proofErr w:type="spellStart"/>
            <w:r w:rsidRPr="00CC5E9E">
              <w:rPr>
                <w:i/>
                <w:sz w:val="18"/>
                <w:szCs w:val="18"/>
                <w:lang w:val="ro-MD"/>
              </w:rPr>
              <w:t>locuinţelor</w:t>
            </w:r>
            <w:proofErr w:type="spellEnd"/>
            <w:r w:rsidRPr="00CC5E9E">
              <w:rPr>
                <w:i/>
                <w:sz w:val="18"/>
                <w:szCs w:val="18"/>
                <w:lang w:val="ro-MD"/>
              </w:rPr>
              <w:t>, serviciilor</w:t>
            </w:r>
          </w:p>
          <w:p w14:paraId="02106FD4" w14:textId="77777777" w:rsidR="006129A9" w:rsidRDefault="006129A9" w:rsidP="006129A9">
            <w:pPr>
              <w:rPr>
                <w:i/>
                <w:sz w:val="18"/>
                <w:szCs w:val="18"/>
                <w:lang w:val="ro-MD"/>
              </w:rPr>
            </w:pPr>
            <w:r w:rsidRPr="00CC5E9E">
              <w:rPr>
                <w:i/>
                <w:sz w:val="18"/>
                <w:szCs w:val="18"/>
                <w:lang w:val="ro-MD"/>
              </w:rPr>
              <w:t xml:space="preserve"> comunale, utilităților publice și dezvoltării comunitare</w:t>
            </w:r>
          </w:p>
          <w:p w14:paraId="4B9EB829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ro-MD"/>
              </w:rPr>
              <w:t xml:space="preserve">10) </w:t>
            </w:r>
            <w:r w:rsidRPr="00CC5E9E">
              <w:rPr>
                <w:i/>
                <w:sz w:val="18"/>
                <w:szCs w:val="18"/>
                <w:lang w:val="ro-MD"/>
              </w:rPr>
              <w:t>Elaborarea și realizarea Programului de dezvoltare a serviciilor poștale moderne și competitive (O1.2, O2.2).</w:t>
            </w:r>
          </w:p>
        </w:tc>
      </w:tr>
      <w:tr w:rsidR="006129A9" w:rsidRPr="008D5599" w14:paraId="47E7A10A" w14:textId="77777777" w:rsidTr="006129A9">
        <w:trPr>
          <w:trHeight w:val="238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9B805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A5490C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Sursa de finanțare (donator/creditor)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F011CC" w14:textId="77777777" w:rsidR="006129A9" w:rsidRPr="00FF1DED" w:rsidRDefault="006129A9" w:rsidP="006129A9">
            <w:pPr>
              <w:keepNext/>
              <w:keepLines/>
              <w:outlineLvl w:val="5"/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>Se va specifica, dacă este identificată</w:t>
            </w:r>
            <w:r>
              <w:rPr>
                <w:i/>
                <w:sz w:val="18"/>
                <w:szCs w:val="18"/>
              </w:rPr>
              <w:t>:</w:t>
            </w:r>
            <w:r w:rsidRPr="00FF1DED">
              <w:rPr>
                <w:i/>
                <w:sz w:val="18"/>
                <w:szCs w:val="18"/>
              </w:rPr>
              <w:t xml:space="preserve"> BERD – 50%, BEI – 50%</w:t>
            </w:r>
          </w:p>
        </w:tc>
      </w:tr>
      <w:tr w:rsidR="006129A9" w:rsidRPr="008D5599" w14:paraId="2EACCDF0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19E5FC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98B6DC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Beneficiarul primar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ABE640" w14:textId="77777777" w:rsidR="006129A9" w:rsidRPr="00FF1DED" w:rsidRDefault="006129A9" w:rsidP="006129A9">
            <w:pPr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 xml:space="preserve">Operatorul național </w:t>
            </w:r>
            <w:proofErr w:type="spellStart"/>
            <w:r w:rsidRPr="00FF1DED">
              <w:rPr>
                <w:b/>
                <w:sz w:val="18"/>
                <w:szCs w:val="18"/>
              </w:rPr>
              <w:t>Î.S.„Poșta</w:t>
            </w:r>
            <w:proofErr w:type="spellEnd"/>
            <w:r w:rsidRPr="00FF1DED">
              <w:rPr>
                <w:b/>
                <w:sz w:val="18"/>
                <w:szCs w:val="18"/>
              </w:rPr>
              <w:t xml:space="preserve"> Moldovei”</w:t>
            </w:r>
          </w:p>
        </w:tc>
      </w:tr>
      <w:tr w:rsidR="006129A9" w:rsidRPr="00BE33AE" w14:paraId="706AEF69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653BDE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B678A8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Beneficiarul secundar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73FAA09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  <w:r w:rsidRPr="00FC6332">
              <w:rPr>
                <w:i/>
                <w:sz w:val="18"/>
                <w:szCs w:val="18"/>
                <w:lang w:val="ro-MD"/>
              </w:rPr>
              <w:t>Minist</w:t>
            </w:r>
            <w:r>
              <w:rPr>
                <w:i/>
                <w:sz w:val="18"/>
                <w:szCs w:val="18"/>
                <w:lang w:val="ro-MD"/>
              </w:rPr>
              <w:t>e</w:t>
            </w:r>
            <w:r w:rsidRPr="00FC6332">
              <w:rPr>
                <w:i/>
                <w:sz w:val="18"/>
                <w:szCs w:val="18"/>
                <w:lang w:val="ro-MD"/>
              </w:rPr>
              <w:t>rul Dezvoltării Economice și Digitalizării</w:t>
            </w:r>
          </w:p>
        </w:tc>
      </w:tr>
      <w:tr w:rsidR="006129A9" w:rsidRPr="00FF1DED" w14:paraId="2691924C" w14:textId="77777777" w:rsidTr="006129A9">
        <w:trPr>
          <w:trHeight w:val="218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6F8EAC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C13C51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Implementator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333D57A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  <w:proofErr w:type="spellStart"/>
            <w:r w:rsidRPr="00FF1DED">
              <w:rPr>
                <w:i/>
                <w:sz w:val="18"/>
                <w:szCs w:val="18"/>
              </w:rPr>
              <w:t>Î.S.„Poșta</w:t>
            </w:r>
            <w:proofErr w:type="spellEnd"/>
            <w:r w:rsidRPr="00FF1DED">
              <w:rPr>
                <w:i/>
                <w:sz w:val="18"/>
                <w:szCs w:val="18"/>
              </w:rPr>
              <w:t xml:space="preserve"> Moldovei”</w:t>
            </w:r>
          </w:p>
        </w:tc>
      </w:tr>
      <w:tr w:rsidR="006129A9" w:rsidRPr="00FF1DED" w14:paraId="38BC22E9" w14:textId="77777777" w:rsidTr="006129A9">
        <w:trPr>
          <w:trHeight w:val="278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A63385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133ADA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Perioada de implementare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C58640" w14:textId="77777777" w:rsidR="006129A9" w:rsidRPr="00FF1DED" w:rsidRDefault="006129A9" w:rsidP="006129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Anul 2024</w:t>
            </w:r>
          </w:p>
        </w:tc>
      </w:tr>
      <w:tr w:rsidR="006129A9" w:rsidRPr="008D5599" w14:paraId="0AD6D94C" w14:textId="77777777" w:rsidTr="006129A9">
        <w:trPr>
          <w:trHeight w:val="226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94206F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AD095B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Scop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64CC964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Deservirea populației cu servicii poștale universale în localitățile rurale în care nu există oficii  poștale. </w:t>
            </w:r>
          </w:p>
        </w:tc>
      </w:tr>
      <w:tr w:rsidR="006129A9" w:rsidRPr="008D5599" w14:paraId="49168194" w14:textId="77777777" w:rsidTr="006129A9">
        <w:trPr>
          <w:trHeight w:val="175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AF586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8A095F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 xml:space="preserve">Obiective 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D96465F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 xml:space="preserve">Achiziționarea </w:t>
            </w:r>
            <w:r>
              <w:rPr>
                <w:i/>
                <w:sz w:val="18"/>
                <w:szCs w:val="18"/>
              </w:rPr>
              <w:t>a 10 vehicule dotate cu echipament poștal.</w:t>
            </w:r>
          </w:p>
        </w:tc>
      </w:tr>
      <w:tr w:rsidR="006129A9" w:rsidRPr="008D5599" w14:paraId="0DF77186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5E726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319B95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Justificarea necesității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F2A89DB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Asigurarea populației din localitățile rurale cu întreaga gamă de servicii poștale universale..</w:t>
            </w:r>
          </w:p>
        </w:tc>
      </w:tr>
      <w:tr w:rsidR="006129A9" w:rsidRPr="00BE33AE" w14:paraId="48BCBA82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AE8C9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514F52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Rezultate scontate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95CD0A3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Furnizarea serviciilor poștale universale în  localitățile rurale în care nu sunt oficii poștale.</w:t>
            </w:r>
          </w:p>
        </w:tc>
      </w:tr>
      <w:tr w:rsidR="006129A9" w:rsidRPr="00FF1DED" w14:paraId="29C3180E" w14:textId="77777777" w:rsidTr="006129A9">
        <w:trPr>
          <w:trHeight w:val="288"/>
          <w:jc w:val="center"/>
        </w:trPr>
        <w:tc>
          <w:tcPr>
            <w:tcW w:w="4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BD709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852485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Bugetul total estimat,</w:t>
            </w:r>
            <w:r w:rsidRPr="00FF1DED">
              <w:rPr>
                <w:sz w:val="18"/>
                <w:szCs w:val="18"/>
              </w:rPr>
              <w:t xml:space="preserve"> (</w:t>
            </w:r>
            <w:r w:rsidRPr="00FF1DED">
              <w:rPr>
                <w:b/>
                <w:sz w:val="18"/>
                <w:szCs w:val="18"/>
              </w:rPr>
              <w:t>mii lei)</w:t>
            </w:r>
          </w:p>
          <w:p w14:paraId="49D7019F" w14:textId="77777777" w:rsidR="006129A9" w:rsidRPr="00FF1DED" w:rsidRDefault="006129A9" w:rsidP="006129A9">
            <w:pPr>
              <w:ind w:firstLine="55"/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>inclusiv:</w:t>
            </w:r>
          </w:p>
          <w:p w14:paraId="5865FB9D" w14:textId="77777777" w:rsidR="006129A9" w:rsidRPr="00FF1DED" w:rsidRDefault="006129A9" w:rsidP="006129A9">
            <w:pPr>
              <w:ind w:firstLine="55"/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 xml:space="preserve"> - </w:t>
            </w:r>
            <w:r w:rsidRPr="00FF1DED">
              <w:rPr>
                <w:b/>
                <w:i/>
                <w:sz w:val="18"/>
                <w:szCs w:val="18"/>
              </w:rPr>
              <w:t>asistență externă</w:t>
            </w:r>
            <w:r w:rsidRPr="00FF1DED">
              <w:rPr>
                <w:i/>
                <w:sz w:val="18"/>
                <w:szCs w:val="18"/>
              </w:rPr>
              <w:t>, dintre care investiții capitale;</w:t>
            </w:r>
          </w:p>
          <w:p w14:paraId="5B72A17B" w14:textId="77777777" w:rsidR="006129A9" w:rsidRPr="00FF1DED" w:rsidRDefault="006129A9" w:rsidP="006129A9">
            <w:pPr>
              <w:ind w:firstLine="55"/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 xml:space="preserve">- </w:t>
            </w:r>
            <w:r w:rsidRPr="00FF1DED">
              <w:rPr>
                <w:b/>
                <w:i/>
                <w:sz w:val="18"/>
                <w:szCs w:val="18"/>
              </w:rPr>
              <w:t>contribuția Guvernului</w:t>
            </w:r>
            <w:r w:rsidRPr="00FF1DED">
              <w:rPr>
                <w:i/>
                <w:sz w:val="18"/>
                <w:szCs w:val="18"/>
              </w:rPr>
              <w:t>, dintre care investiții capitale.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A9D7A7" w14:textId="77777777" w:rsidR="006129A9" w:rsidRPr="00FF1DED" w:rsidRDefault="006129A9" w:rsidP="006129A9">
            <w:pPr>
              <w:keepNext/>
              <w:keepLines/>
              <w:tabs>
                <w:tab w:val="left" w:pos="1279"/>
              </w:tabs>
              <w:ind w:left="978"/>
              <w:outlineLvl w:val="5"/>
              <w:rPr>
                <w:b/>
                <w:i/>
                <w:sz w:val="18"/>
                <w:szCs w:val="18"/>
              </w:rPr>
            </w:pPr>
            <w:r w:rsidRPr="0075656D">
              <w:rPr>
                <w:b/>
                <w:i/>
                <w:sz w:val="18"/>
                <w:szCs w:val="18"/>
              </w:rPr>
              <w:t>28 000,0</w:t>
            </w:r>
            <w:r w:rsidRPr="00FF1DED">
              <w:rPr>
                <w:i/>
                <w:sz w:val="18"/>
                <w:szCs w:val="18"/>
              </w:rPr>
              <w:t xml:space="preserve">             </w:t>
            </w:r>
            <w:r w:rsidRPr="00FF1DED">
              <w:rPr>
                <w:b/>
                <w:i/>
                <w:sz w:val="18"/>
                <w:szCs w:val="18"/>
              </w:rPr>
              <w:t xml:space="preserve">Debursări (mii lei) </w:t>
            </w:r>
          </w:p>
        </w:tc>
      </w:tr>
      <w:tr w:rsidR="006129A9" w:rsidRPr="00FF1DED" w14:paraId="1DEA8F27" w14:textId="77777777" w:rsidTr="006129A9">
        <w:trPr>
          <w:trHeight w:val="69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EAAA0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49849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331265" w14:textId="77777777" w:rsidR="006129A9" w:rsidRPr="00FF1DED" w:rsidRDefault="006129A9" w:rsidP="006129A9">
            <w:pPr>
              <w:keepNext/>
              <w:keepLines/>
              <w:tabs>
                <w:tab w:val="left" w:pos="1279"/>
              </w:tabs>
              <w:ind w:left="127"/>
              <w:jc w:val="center"/>
              <w:outlineLvl w:val="5"/>
              <w:rPr>
                <w:b/>
                <w:i/>
                <w:sz w:val="18"/>
                <w:szCs w:val="18"/>
              </w:rPr>
            </w:pPr>
            <w:r w:rsidRPr="00FF1DED">
              <w:rPr>
                <w:b/>
                <w:i/>
                <w:sz w:val="18"/>
                <w:szCs w:val="18"/>
              </w:rPr>
              <w:t>AB+1</w:t>
            </w:r>
          </w:p>
          <w:p w14:paraId="6A55796A" w14:textId="77777777" w:rsidR="006129A9" w:rsidRPr="00FF1DED" w:rsidRDefault="006129A9" w:rsidP="006129A9">
            <w:pPr>
              <w:keepNext/>
              <w:keepLines/>
              <w:tabs>
                <w:tab w:val="left" w:pos="1279"/>
              </w:tabs>
              <w:ind w:left="127"/>
              <w:jc w:val="center"/>
              <w:outlineLvl w:val="5"/>
              <w:rPr>
                <w:b/>
                <w:i/>
                <w:sz w:val="18"/>
                <w:szCs w:val="18"/>
              </w:rPr>
            </w:pPr>
            <w:r w:rsidRPr="00FF1DED">
              <w:rPr>
                <w:b/>
                <w:i/>
                <w:sz w:val="18"/>
                <w:szCs w:val="18"/>
              </w:rPr>
              <w:t>Estimat</w:t>
            </w:r>
          </w:p>
          <w:p w14:paraId="6C1FD7B5" w14:textId="77777777" w:rsidR="006129A9" w:rsidRPr="00FF1DED" w:rsidRDefault="006129A9" w:rsidP="006129A9">
            <w:pPr>
              <w:keepNext/>
              <w:keepLines/>
              <w:tabs>
                <w:tab w:val="left" w:pos="1279"/>
              </w:tabs>
              <w:ind w:left="127"/>
              <w:jc w:val="center"/>
              <w:outlineLvl w:val="5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28 000,0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A332CB" w14:textId="77777777" w:rsidR="006129A9" w:rsidRPr="00FF1DED" w:rsidRDefault="006129A9" w:rsidP="006129A9">
            <w:pPr>
              <w:keepNext/>
              <w:keepLines/>
              <w:tabs>
                <w:tab w:val="left" w:pos="1279"/>
              </w:tabs>
              <w:ind w:left="127"/>
              <w:jc w:val="center"/>
              <w:outlineLvl w:val="5"/>
              <w:rPr>
                <w:b/>
                <w:i/>
                <w:sz w:val="18"/>
                <w:szCs w:val="18"/>
              </w:rPr>
            </w:pPr>
            <w:r w:rsidRPr="00FF1DED">
              <w:rPr>
                <w:b/>
                <w:i/>
                <w:sz w:val="18"/>
                <w:szCs w:val="18"/>
              </w:rPr>
              <w:t>AB+2</w:t>
            </w:r>
          </w:p>
          <w:p w14:paraId="3BE048EC" w14:textId="77777777" w:rsidR="006129A9" w:rsidRPr="00FF1DED" w:rsidRDefault="006129A9" w:rsidP="006129A9">
            <w:pPr>
              <w:keepNext/>
              <w:keepLines/>
              <w:tabs>
                <w:tab w:val="left" w:pos="1279"/>
              </w:tabs>
              <w:ind w:left="150"/>
              <w:jc w:val="center"/>
              <w:outlineLvl w:val="5"/>
              <w:rPr>
                <w:b/>
                <w:i/>
                <w:sz w:val="18"/>
                <w:szCs w:val="18"/>
              </w:rPr>
            </w:pPr>
            <w:r w:rsidRPr="00FF1DED">
              <w:rPr>
                <w:b/>
                <w:i/>
                <w:sz w:val="18"/>
                <w:szCs w:val="18"/>
              </w:rPr>
              <w:t xml:space="preserve">Estimat </w:t>
            </w:r>
          </w:p>
          <w:p w14:paraId="265A61E6" w14:textId="77777777" w:rsidR="006129A9" w:rsidRPr="00FF1DED" w:rsidRDefault="006129A9" w:rsidP="006129A9">
            <w:pPr>
              <w:keepNext/>
              <w:keepLines/>
              <w:tabs>
                <w:tab w:val="left" w:pos="1279"/>
              </w:tabs>
              <w:ind w:left="150"/>
              <w:jc w:val="center"/>
              <w:outlineLvl w:val="5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6A7810" w14:textId="77777777" w:rsidR="006129A9" w:rsidRPr="00FF1DED" w:rsidRDefault="006129A9" w:rsidP="006129A9">
            <w:pPr>
              <w:keepNext/>
              <w:keepLines/>
              <w:tabs>
                <w:tab w:val="left" w:pos="1279"/>
              </w:tabs>
              <w:ind w:left="127"/>
              <w:jc w:val="center"/>
              <w:outlineLvl w:val="5"/>
              <w:rPr>
                <w:b/>
                <w:i/>
                <w:sz w:val="18"/>
                <w:szCs w:val="18"/>
              </w:rPr>
            </w:pPr>
            <w:r w:rsidRPr="00FF1DED">
              <w:rPr>
                <w:b/>
                <w:i/>
                <w:sz w:val="18"/>
                <w:szCs w:val="18"/>
              </w:rPr>
              <w:t>AB+3</w:t>
            </w:r>
          </w:p>
          <w:p w14:paraId="338CF0E7" w14:textId="77777777" w:rsidR="006129A9" w:rsidRPr="00FF1DED" w:rsidRDefault="006129A9" w:rsidP="006129A9">
            <w:pPr>
              <w:keepNext/>
              <w:keepLines/>
              <w:tabs>
                <w:tab w:val="left" w:pos="1279"/>
              </w:tabs>
              <w:ind w:left="82"/>
              <w:jc w:val="center"/>
              <w:outlineLvl w:val="5"/>
              <w:rPr>
                <w:b/>
                <w:i/>
                <w:sz w:val="18"/>
                <w:szCs w:val="18"/>
              </w:rPr>
            </w:pPr>
            <w:r w:rsidRPr="00FF1DED">
              <w:rPr>
                <w:b/>
                <w:i/>
                <w:sz w:val="18"/>
                <w:szCs w:val="18"/>
              </w:rPr>
              <w:t>Estimat</w:t>
            </w:r>
          </w:p>
          <w:p w14:paraId="4102A7C2" w14:textId="77777777" w:rsidR="006129A9" w:rsidRPr="00FF1DED" w:rsidRDefault="006129A9" w:rsidP="006129A9">
            <w:pPr>
              <w:keepNext/>
              <w:keepLines/>
              <w:tabs>
                <w:tab w:val="left" w:pos="1279"/>
              </w:tabs>
              <w:ind w:left="82"/>
              <w:jc w:val="center"/>
              <w:outlineLvl w:val="5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</w:t>
            </w:r>
          </w:p>
        </w:tc>
      </w:tr>
      <w:tr w:rsidR="006129A9" w:rsidRPr="00FF1DED" w14:paraId="73ECCE51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27E32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301265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 xml:space="preserve">Tipul de asistență externă 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3E5215" w14:textId="77777777" w:rsidR="006129A9" w:rsidRPr="00FF1DED" w:rsidRDefault="006129A9" w:rsidP="006129A9">
            <w:pPr>
              <w:keepNext/>
              <w:keepLines/>
              <w:widowControl/>
              <w:numPr>
                <w:ilvl w:val="0"/>
                <w:numId w:val="22"/>
              </w:numPr>
              <w:autoSpaceDE/>
              <w:autoSpaceDN/>
              <w:contextualSpacing/>
              <w:outlineLvl w:val="5"/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>Financiară: - grant;</w:t>
            </w:r>
          </w:p>
          <w:p w14:paraId="47DFBB9B" w14:textId="77777777" w:rsidR="006129A9" w:rsidRPr="00FF1DED" w:rsidRDefault="006129A9" w:rsidP="006129A9">
            <w:pPr>
              <w:keepNext/>
              <w:keepLines/>
              <w:ind w:left="720"/>
              <w:outlineLvl w:val="5"/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 xml:space="preserve">                   -</w:t>
            </w:r>
            <w:r w:rsidRPr="00BE33AE">
              <w:rPr>
                <w:i/>
                <w:sz w:val="18"/>
                <w:szCs w:val="18"/>
                <w:u w:val="single"/>
              </w:rPr>
              <w:t>împrumut</w:t>
            </w:r>
            <w:r w:rsidRPr="00FF1DED">
              <w:rPr>
                <w:i/>
                <w:sz w:val="18"/>
                <w:szCs w:val="18"/>
              </w:rPr>
              <w:t>;</w:t>
            </w:r>
          </w:p>
          <w:p w14:paraId="6D2D0A30" w14:textId="77777777" w:rsidR="006129A9" w:rsidRPr="00FF1DED" w:rsidRDefault="006129A9" w:rsidP="006129A9">
            <w:pPr>
              <w:keepNext/>
              <w:keepLines/>
              <w:widowControl/>
              <w:numPr>
                <w:ilvl w:val="0"/>
                <w:numId w:val="23"/>
              </w:numPr>
              <w:autoSpaceDE/>
              <w:autoSpaceDN/>
              <w:contextualSpacing/>
              <w:outlineLvl w:val="5"/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>Tehnică.</w:t>
            </w:r>
          </w:p>
        </w:tc>
      </w:tr>
      <w:tr w:rsidR="006129A9" w:rsidRPr="008D5599" w14:paraId="077015AF" w14:textId="77777777" w:rsidTr="006129A9">
        <w:trPr>
          <w:trHeight w:val="345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B3F56E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DB6E7A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Componente (descriere succintă, buget per componentă)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52A1F47" w14:textId="77777777" w:rsidR="006129A9" w:rsidRDefault="006129A9" w:rsidP="006129A9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spacing w:after="200" w:line="276" w:lineRule="auto"/>
              <w:contextualSpacing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Procurarea a 10 vehicule și a echipamentului </w:t>
            </w:r>
            <w:r w:rsidRPr="00D40444">
              <w:rPr>
                <w:i/>
                <w:sz w:val="18"/>
                <w:szCs w:val="18"/>
              </w:rPr>
              <w:t>necesar prestării serviciilor poștale și de plată</w:t>
            </w:r>
            <w:r>
              <w:rPr>
                <w:i/>
                <w:sz w:val="18"/>
                <w:szCs w:val="18"/>
              </w:rPr>
              <w:t>.</w:t>
            </w:r>
          </w:p>
          <w:p w14:paraId="4BFEC248" w14:textId="77777777" w:rsidR="006129A9" w:rsidRPr="00FF1DED" w:rsidRDefault="006129A9" w:rsidP="006129A9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spacing w:line="276" w:lineRule="auto"/>
              <w:ind w:left="714" w:hanging="357"/>
              <w:contextualSpacing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Instalarea și punerea în funcțiune</w:t>
            </w:r>
          </w:p>
        </w:tc>
      </w:tr>
      <w:tr w:rsidR="006129A9" w:rsidRPr="008D5599" w14:paraId="5E7FDF4C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FC7FA9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BA7339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Activități planificate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1E34339" w14:textId="77777777" w:rsidR="006129A9" w:rsidRPr="00D40444" w:rsidRDefault="006129A9" w:rsidP="006129A9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spacing w:after="200" w:line="276" w:lineRule="auto"/>
              <w:contextualSpacing/>
              <w:rPr>
                <w:i/>
                <w:sz w:val="18"/>
                <w:szCs w:val="18"/>
              </w:rPr>
            </w:pPr>
            <w:r w:rsidRPr="00D40444">
              <w:rPr>
                <w:i/>
                <w:sz w:val="18"/>
                <w:szCs w:val="18"/>
                <w:lang w:val="ro-MD"/>
              </w:rPr>
              <w:t xml:space="preserve">Organizarea și desfășurarea achizițiilor publice pentru procurarea </w:t>
            </w:r>
            <w:r>
              <w:rPr>
                <w:i/>
                <w:sz w:val="18"/>
                <w:szCs w:val="18"/>
                <w:lang w:val="ro-MD"/>
              </w:rPr>
              <w:t xml:space="preserve">a 10 vehicule </w:t>
            </w:r>
            <w:r w:rsidRPr="00D40444">
              <w:rPr>
                <w:i/>
                <w:sz w:val="18"/>
                <w:szCs w:val="18"/>
                <w:lang w:val="ro-MD"/>
              </w:rPr>
              <w:t xml:space="preserve"> și a echipamentului </w:t>
            </w:r>
            <w:r>
              <w:rPr>
                <w:i/>
                <w:sz w:val="18"/>
                <w:szCs w:val="18"/>
                <w:lang w:val="ro-MD"/>
              </w:rPr>
              <w:t>necesar</w:t>
            </w:r>
            <w:r w:rsidRPr="00D40444">
              <w:rPr>
                <w:i/>
                <w:sz w:val="18"/>
                <w:szCs w:val="18"/>
                <w:lang w:val="ro-MD"/>
              </w:rPr>
              <w:t>.</w:t>
            </w:r>
          </w:p>
          <w:p w14:paraId="1696C2BE" w14:textId="77777777" w:rsidR="006129A9" w:rsidRPr="00D40444" w:rsidRDefault="006129A9" w:rsidP="006129A9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spacing w:after="200" w:line="276" w:lineRule="auto"/>
              <w:contextualSpacing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ro-MD"/>
              </w:rPr>
              <w:t>Realizarea reutilării și punerii în funcțiune.</w:t>
            </w:r>
          </w:p>
          <w:p w14:paraId="30B9AF1E" w14:textId="77777777" w:rsidR="006129A9" w:rsidRPr="00FF1DED" w:rsidRDefault="006129A9" w:rsidP="006129A9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spacing w:after="200" w:line="276" w:lineRule="auto"/>
              <w:contextualSpacing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Determinarea localităților și stabilirea itinerariilor.</w:t>
            </w:r>
          </w:p>
        </w:tc>
      </w:tr>
      <w:tr w:rsidR="006129A9" w:rsidRPr="008D5599" w14:paraId="007127C0" w14:textId="77777777" w:rsidTr="006129A9">
        <w:trPr>
          <w:trHeight w:val="207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658CC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A9836C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Impact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4237CA2" w14:textId="77777777" w:rsidR="006129A9" w:rsidRPr="00FF1DED" w:rsidRDefault="006129A9" w:rsidP="006129A9">
            <w:pPr>
              <w:keepNext/>
              <w:keepLines/>
              <w:outlineLvl w:val="5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Accesul populației din localitățile rurale la întreaga gamă de servicii poștale universale și de plată. Pentru Î.S. „Poșta Moldovei” – diminuarea cheltuielilor de întreținere a oficiilor poștale staționare. </w:t>
            </w:r>
          </w:p>
        </w:tc>
      </w:tr>
      <w:tr w:rsidR="006129A9" w:rsidRPr="008D5599" w14:paraId="5896B7FF" w14:textId="77777777" w:rsidTr="006129A9">
        <w:trPr>
          <w:trHeight w:val="274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E9C83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970411" w14:textId="77777777" w:rsidR="006129A9" w:rsidRPr="00FF1DED" w:rsidRDefault="006129A9" w:rsidP="006129A9">
            <w:pPr>
              <w:jc w:val="both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Sustenabilitatea proiectului/programului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B83C12E" w14:textId="77777777" w:rsidR="006129A9" w:rsidRPr="00FF1DED" w:rsidRDefault="006129A9" w:rsidP="006129A9">
            <w:pPr>
              <w:keepNext/>
              <w:keepLines/>
              <w:outlineLvl w:val="5"/>
              <w:rPr>
                <w:i/>
                <w:sz w:val="18"/>
                <w:szCs w:val="18"/>
              </w:rPr>
            </w:pPr>
            <w:r w:rsidRPr="00FF1DED">
              <w:rPr>
                <w:i/>
                <w:sz w:val="18"/>
                <w:szCs w:val="18"/>
              </w:rPr>
              <w:t>După implementarea proiectului va fi  asigura</w:t>
            </w:r>
            <w:r>
              <w:rPr>
                <w:i/>
                <w:sz w:val="18"/>
                <w:szCs w:val="18"/>
              </w:rPr>
              <w:t xml:space="preserve">t Serviciul </w:t>
            </w:r>
            <w:r w:rsidRPr="00FF1DED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poștal universal în localitățile rurale.</w:t>
            </w:r>
          </w:p>
        </w:tc>
      </w:tr>
      <w:tr w:rsidR="006129A9" w:rsidRPr="008D5599" w14:paraId="15B0E25B" w14:textId="77777777" w:rsidTr="006129A9">
        <w:trPr>
          <w:trHeight w:val="218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1D8F43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0DC26C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Condiționalități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0E89535" w14:textId="77777777" w:rsidR="006129A9" w:rsidRPr="00FF1DED" w:rsidRDefault="006129A9" w:rsidP="006129A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Nu sunt. </w:t>
            </w:r>
            <w:proofErr w:type="spellStart"/>
            <w:r w:rsidRPr="006576F5">
              <w:rPr>
                <w:i/>
                <w:sz w:val="18"/>
                <w:szCs w:val="18"/>
                <w:lang w:val="ro-MD"/>
              </w:rPr>
              <w:t>Î.S.„Poșta</w:t>
            </w:r>
            <w:proofErr w:type="spellEnd"/>
            <w:r w:rsidRPr="006576F5">
              <w:rPr>
                <w:i/>
                <w:sz w:val="18"/>
                <w:szCs w:val="18"/>
                <w:lang w:val="ro-MD"/>
              </w:rPr>
              <w:t xml:space="preserve"> Moldovei”</w:t>
            </w:r>
            <w:r>
              <w:rPr>
                <w:i/>
                <w:sz w:val="18"/>
                <w:szCs w:val="18"/>
                <w:lang w:val="ro-MD"/>
              </w:rPr>
              <w:t xml:space="preserve"> dispune de personal instruit și de spații de parcare a vehiculelor.</w:t>
            </w:r>
          </w:p>
        </w:tc>
      </w:tr>
      <w:tr w:rsidR="006129A9" w:rsidRPr="00BE33AE" w14:paraId="76155852" w14:textId="77777777" w:rsidTr="006129A9">
        <w:trPr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E87734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31DDEF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 xml:space="preserve">Altă informație relevantă 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61BDDB7" w14:textId="77777777" w:rsidR="006129A9" w:rsidRPr="00FF1DED" w:rsidRDefault="006129A9" w:rsidP="006129A9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Implementarea oficiilor poștale mobile  va asigura furnizarea serviciilor poștale universale în localitățile rurale în care nu sunt oficii poștale.</w:t>
            </w:r>
          </w:p>
        </w:tc>
      </w:tr>
      <w:tr w:rsidR="006129A9" w:rsidRPr="008D5599" w14:paraId="76AECDCC" w14:textId="77777777" w:rsidTr="006129A9">
        <w:trPr>
          <w:trHeight w:val="80"/>
          <w:jc w:val="center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A2D63" w14:textId="77777777" w:rsidR="006129A9" w:rsidRPr="00FF1DED" w:rsidRDefault="006129A9" w:rsidP="006129A9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DC0282" w14:textId="77777777" w:rsidR="006129A9" w:rsidRPr="00FF1DED" w:rsidRDefault="006129A9" w:rsidP="006129A9">
            <w:pPr>
              <w:keepNext/>
              <w:keepLines/>
              <w:jc w:val="both"/>
              <w:outlineLvl w:val="5"/>
              <w:rPr>
                <w:b/>
                <w:sz w:val="18"/>
                <w:szCs w:val="18"/>
              </w:rPr>
            </w:pPr>
            <w:r w:rsidRPr="00FF1DED">
              <w:rPr>
                <w:b/>
                <w:sz w:val="18"/>
                <w:szCs w:val="18"/>
              </w:rPr>
              <w:t>Date de contact</w:t>
            </w:r>
          </w:p>
        </w:tc>
        <w:tc>
          <w:tcPr>
            <w:tcW w:w="19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0592360" w14:textId="77777777" w:rsidR="006129A9" w:rsidRPr="00FF1DED" w:rsidRDefault="006129A9" w:rsidP="006129A9">
            <w:pPr>
              <w:rPr>
                <w:sz w:val="18"/>
                <w:szCs w:val="18"/>
              </w:rPr>
            </w:pPr>
            <w:r w:rsidRPr="00FF1DED">
              <w:rPr>
                <w:sz w:val="18"/>
                <w:szCs w:val="18"/>
              </w:rPr>
              <w:t xml:space="preserve">Roman </w:t>
            </w:r>
            <w:proofErr w:type="spellStart"/>
            <w:r w:rsidRPr="00FF1DED">
              <w:rPr>
                <w:sz w:val="18"/>
                <w:szCs w:val="18"/>
              </w:rPr>
              <w:t>Cojuhari</w:t>
            </w:r>
            <w:proofErr w:type="spellEnd"/>
            <w:r w:rsidRPr="00FF1DED">
              <w:rPr>
                <w:sz w:val="18"/>
                <w:szCs w:val="18"/>
              </w:rPr>
              <w:t xml:space="preserve"> Email: </w:t>
            </w:r>
            <w:hyperlink r:id="rId10" w:history="1">
              <w:r w:rsidRPr="00FF1DED">
                <w:rPr>
                  <w:rStyle w:val="Hyperlink"/>
                  <w:sz w:val="18"/>
                  <w:szCs w:val="18"/>
                </w:rPr>
                <w:t>roman.cojuhari@posta.md</w:t>
              </w:r>
            </w:hyperlink>
            <w:r w:rsidRPr="00FF1D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Tel.: +</w:t>
            </w:r>
            <w:r w:rsidRPr="00FF1DED">
              <w:rPr>
                <w:sz w:val="18"/>
                <w:szCs w:val="18"/>
              </w:rPr>
              <w:t>373 22 251200</w:t>
            </w:r>
          </w:p>
        </w:tc>
      </w:tr>
    </w:tbl>
    <w:p w14:paraId="2B1A0698" w14:textId="77777777" w:rsidR="006129A9" w:rsidRPr="00FF1DED" w:rsidRDefault="006129A9" w:rsidP="006129A9">
      <w:pPr>
        <w:jc w:val="right"/>
        <w:rPr>
          <w:b/>
          <w:sz w:val="2"/>
          <w:szCs w:val="2"/>
        </w:rPr>
      </w:pPr>
    </w:p>
    <w:p w14:paraId="207BC445" w14:textId="77777777" w:rsidR="006129A9" w:rsidRPr="00BE33AE" w:rsidRDefault="006129A9" w:rsidP="006129A9">
      <w:pPr>
        <w:rPr>
          <w:sz w:val="2"/>
          <w:szCs w:val="2"/>
        </w:rPr>
      </w:pPr>
    </w:p>
    <w:p w14:paraId="472556BE" w14:textId="77777777" w:rsidR="006129A9" w:rsidRPr="00BE33AE" w:rsidRDefault="006129A9" w:rsidP="006129A9">
      <w:pPr>
        <w:rPr>
          <w:sz w:val="2"/>
          <w:szCs w:val="2"/>
        </w:rPr>
      </w:pPr>
    </w:p>
    <w:p w14:paraId="7E7DA264" w14:textId="77777777" w:rsidR="006129A9" w:rsidRPr="00BE33AE" w:rsidRDefault="006129A9" w:rsidP="006129A9">
      <w:pPr>
        <w:rPr>
          <w:sz w:val="2"/>
          <w:szCs w:val="2"/>
        </w:rPr>
      </w:pPr>
    </w:p>
    <w:p w14:paraId="34CBE1B2" w14:textId="77777777" w:rsidR="006129A9" w:rsidRPr="00BE33AE" w:rsidRDefault="006129A9" w:rsidP="006129A9">
      <w:pPr>
        <w:rPr>
          <w:sz w:val="2"/>
          <w:szCs w:val="2"/>
        </w:rPr>
      </w:pPr>
    </w:p>
    <w:p w14:paraId="0C9E3DD0" w14:textId="77777777" w:rsidR="006129A9" w:rsidRPr="00FF1DED" w:rsidRDefault="006129A9" w:rsidP="006129A9">
      <w:pPr>
        <w:rPr>
          <w:sz w:val="2"/>
          <w:szCs w:val="2"/>
        </w:rPr>
      </w:pPr>
    </w:p>
    <w:p w14:paraId="2DB6075E" w14:textId="77777777" w:rsidR="006129A9" w:rsidRPr="00FF1DED" w:rsidRDefault="006129A9" w:rsidP="006129A9">
      <w:pPr>
        <w:rPr>
          <w:sz w:val="2"/>
          <w:szCs w:val="2"/>
        </w:rPr>
      </w:pPr>
    </w:p>
    <w:p w14:paraId="3B455A78" w14:textId="77777777" w:rsidR="006129A9" w:rsidRPr="00FF1DED" w:rsidRDefault="006129A9" w:rsidP="006129A9">
      <w:pPr>
        <w:rPr>
          <w:sz w:val="2"/>
          <w:szCs w:val="2"/>
        </w:rPr>
      </w:pPr>
    </w:p>
    <w:p w14:paraId="6EAC85B5" w14:textId="77777777" w:rsidR="006129A9" w:rsidRPr="00FF1DED" w:rsidRDefault="006129A9" w:rsidP="006129A9">
      <w:pPr>
        <w:jc w:val="center"/>
        <w:rPr>
          <w:sz w:val="2"/>
          <w:szCs w:val="2"/>
        </w:rPr>
      </w:pPr>
    </w:p>
    <w:p w14:paraId="6B9261F8" w14:textId="77777777" w:rsidR="006129A9" w:rsidRPr="00FF1DED" w:rsidRDefault="006129A9" w:rsidP="006129A9">
      <w:pPr>
        <w:jc w:val="center"/>
        <w:rPr>
          <w:sz w:val="2"/>
          <w:szCs w:val="2"/>
        </w:rPr>
      </w:pPr>
    </w:p>
    <w:p w14:paraId="69C5529D" w14:textId="77777777" w:rsidR="006129A9" w:rsidRPr="00FF1DED" w:rsidRDefault="006129A9" w:rsidP="006129A9">
      <w:pPr>
        <w:jc w:val="center"/>
        <w:rPr>
          <w:sz w:val="2"/>
          <w:szCs w:val="2"/>
        </w:rPr>
      </w:pPr>
    </w:p>
    <w:p w14:paraId="51FF440D" w14:textId="77777777" w:rsidR="006129A9" w:rsidRPr="00BE33AE" w:rsidRDefault="006129A9" w:rsidP="006129A9">
      <w:pPr>
        <w:tabs>
          <w:tab w:val="left" w:pos="6495"/>
        </w:tabs>
        <w:rPr>
          <w:sz w:val="2"/>
          <w:szCs w:val="2"/>
        </w:rPr>
      </w:pPr>
    </w:p>
    <w:p w14:paraId="48E27998" w14:textId="77777777" w:rsidR="006129A9" w:rsidRPr="00FF1DED" w:rsidRDefault="006129A9" w:rsidP="006129A9">
      <w:pPr>
        <w:tabs>
          <w:tab w:val="left" w:pos="6495"/>
        </w:tabs>
        <w:rPr>
          <w:sz w:val="2"/>
          <w:szCs w:val="2"/>
        </w:rPr>
      </w:pPr>
    </w:p>
    <w:p w14:paraId="335F9203" w14:textId="77777777" w:rsidR="006129A9" w:rsidRPr="006129A9" w:rsidRDefault="006129A9" w:rsidP="00E470B3"/>
    <w:sectPr w:rsidR="006129A9" w:rsidRPr="006129A9">
      <w:pgSz w:w="16850" w:h="11910" w:orient="landscape"/>
      <w:pgMar w:top="1080" w:right="7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712F"/>
    <w:multiLevelType w:val="hybridMultilevel"/>
    <w:tmpl w:val="B010CEA8"/>
    <w:lvl w:ilvl="0" w:tplc="BF30376A">
      <w:numFmt w:val="bullet"/>
      <w:lvlText w:val=""/>
      <w:lvlJc w:val="left"/>
      <w:pPr>
        <w:ind w:left="49" w:hanging="394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34FAE87C">
      <w:numFmt w:val="bullet"/>
      <w:lvlText w:val="•"/>
      <w:lvlJc w:val="left"/>
      <w:pPr>
        <w:ind w:left="238" w:hanging="394"/>
      </w:pPr>
      <w:rPr>
        <w:rFonts w:hint="default"/>
        <w:lang w:val="ro-RO" w:eastAsia="en-US" w:bidi="ar-SA"/>
      </w:rPr>
    </w:lvl>
    <w:lvl w:ilvl="2" w:tplc="76448BF6">
      <w:numFmt w:val="bullet"/>
      <w:lvlText w:val="•"/>
      <w:lvlJc w:val="left"/>
      <w:pPr>
        <w:ind w:left="436" w:hanging="394"/>
      </w:pPr>
      <w:rPr>
        <w:rFonts w:hint="default"/>
        <w:lang w:val="ro-RO" w:eastAsia="en-US" w:bidi="ar-SA"/>
      </w:rPr>
    </w:lvl>
    <w:lvl w:ilvl="3" w:tplc="0090058E">
      <w:numFmt w:val="bullet"/>
      <w:lvlText w:val="•"/>
      <w:lvlJc w:val="left"/>
      <w:pPr>
        <w:ind w:left="634" w:hanging="394"/>
      </w:pPr>
      <w:rPr>
        <w:rFonts w:hint="default"/>
        <w:lang w:val="ro-RO" w:eastAsia="en-US" w:bidi="ar-SA"/>
      </w:rPr>
    </w:lvl>
    <w:lvl w:ilvl="4" w:tplc="5C9A171C">
      <w:numFmt w:val="bullet"/>
      <w:lvlText w:val="•"/>
      <w:lvlJc w:val="left"/>
      <w:pPr>
        <w:ind w:left="832" w:hanging="394"/>
      </w:pPr>
      <w:rPr>
        <w:rFonts w:hint="default"/>
        <w:lang w:val="ro-RO" w:eastAsia="en-US" w:bidi="ar-SA"/>
      </w:rPr>
    </w:lvl>
    <w:lvl w:ilvl="5" w:tplc="0578220C">
      <w:numFmt w:val="bullet"/>
      <w:lvlText w:val="•"/>
      <w:lvlJc w:val="left"/>
      <w:pPr>
        <w:ind w:left="1030" w:hanging="394"/>
      </w:pPr>
      <w:rPr>
        <w:rFonts w:hint="default"/>
        <w:lang w:val="ro-RO" w:eastAsia="en-US" w:bidi="ar-SA"/>
      </w:rPr>
    </w:lvl>
    <w:lvl w:ilvl="6" w:tplc="A8287A42">
      <w:numFmt w:val="bullet"/>
      <w:lvlText w:val="•"/>
      <w:lvlJc w:val="left"/>
      <w:pPr>
        <w:ind w:left="1228" w:hanging="394"/>
      </w:pPr>
      <w:rPr>
        <w:rFonts w:hint="default"/>
        <w:lang w:val="ro-RO" w:eastAsia="en-US" w:bidi="ar-SA"/>
      </w:rPr>
    </w:lvl>
    <w:lvl w:ilvl="7" w:tplc="AC28E6EA">
      <w:numFmt w:val="bullet"/>
      <w:lvlText w:val="•"/>
      <w:lvlJc w:val="left"/>
      <w:pPr>
        <w:ind w:left="1426" w:hanging="394"/>
      </w:pPr>
      <w:rPr>
        <w:rFonts w:hint="default"/>
        <w:lang w:val="ro-RO" w:eastAsia="en-US" w:bidi="ar-SA"/>
      </w:rPr>
    </w:lvl>
    <w:lvl w:ilvl="8" w:tplc="40C0738A">
      <w:numFmt w:val="bullet"/>
      <w:lvlText w:val="•"/>
      <w:lvlJc w:val="left"/>
      <w:pPr>
        <w:ind w:left="1624" w:hanging="394"/>
      </w:pPr>
      <w:rPr>
        <w:rFonts w:hint="default"/>
        <w:lang w:val="ro-RO" w:eastAsia="en-US" w:bidi="ar-SA"/>
      </w:rPr>
    </w:lvl>
  </w:abstractNum>
  <w:abstractNum w:abstractNumId="1" w15:restartNumberingAfterBreak="0">
    <w:nsid w:val="03E4790E"/>
    <w:multiLevelType w:val="hybridMultilevel"/>
    <w:tmpl w:val="A0288E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1A24"/>
    <w:multiLevelType w:val="hybridMultilevel"/>
    <w:tmpl w:val="3B80F758"/>
    <w:lvl w:ilvl="0" w:tplc="8EE43C1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 w:tplc="F25449A4">
      <w:numFmt w:val="bullet"/>
      <w:lvlText w:val="•"/>
      <w:lvlJc w:val="left"/>
      <w:pPr>
        <w:ind w:left="1602" w:hanging="360"/>
      </w:pPr>
      <w:rPr>
        <w:rFonts w:hint="default"/>
        <w:lang w:val="ro-RO" w:eastAsia="en-US" w:bidi="ar-SA"/>
      </w:rPr>
    </w:lvl>
    <w:lvl w:ilvl="2" w:tplc="AC608802">
      <w:numFmt w:val="bullet"/>
      <w:lvlText w:val="•"/>
      <w:lvlJc w:val="left"/>
      <w:pPr>
        <w:ind w:left="3064" w:hanging="360"/>
      </w:pPr>
      <w:rPr>
        <w:rFonts w:hint="default"/>
        <w:lang w:val="ro-RO" w:eastAsia="en-US" w:bidi="ar-SA"/>
      </w:rPr>
    </w:lvl>
    <w:lvl w:ilvl="3" w:tplc="4412D070">
      <w:numFmt w:val="bullet"/>
      <w:lvlText w:val="•"/>
      <w:lvlJc w:val="left"/>
      <w:pPr>
        <w:ind w:left="4526" w:hanging="360"/>
      </w:pPr>
      <w:rPr>
        <w:rFonts w:hint="default"/>
        <w:lang w:val="ro-RO" w:eastAsia="en-US" w:bidi="ar-SA"/>
      </w:rPr>
    </w:lvl>
    <w:lvl w:ilvl="4" w:tplc="E73EEA20">
      <w:numFmt w:val="bullet"/>
      <w:lvlText w:val="•"/>
      <w:lvlJc w:val="left"/>
      <w:pPr>
        <w:ind w:left="5988" w:hanging="360"/>
      </w:pPr>
      <w:rPr>
        <w:rFonts w:hint="default"/>
        <w:lang w:val="ro-RO" w:eastAsia="en-US" w:bidi="ar-SA"/>
      </w:rPr>
    </w:lvl>
    <w:lvl w:ilvl="5" w:tplc="7A7EA374">
      <w:numFmt w:val="bullet"/>
      <w:lvlText w:val="•"/>
      <w:lvlJc w:val="left"/>
      <w:pPr>
        <w:ind w:left="7450" w:hanging="360"/>
      </w:pPr>
      <w:rPr>
        <w:rFonts w:hint="default"/>
        <w:lang w:val="ro-RO" w:eastAsia="en-US" w:bidi="ar-SA"/>
      </w:rPr>
    </w:lvl>
    <w:lvl w:ilvl="6" w:tplc="07CA1A12">
      <w:numFmt w:val="bullet"/>
      <w:lvlText w:val="•"/>
      <w:lvlJc w:val="left"/>
      <w:pPr>
        <w:ind w:left="8912" w:hanging="360"/>
      </w:pPr>
      <w:rPr>
        <w:rFonts w:hint="default"/>
        <w:lang w:val="ro-RO" w:eastAsia="en-US" w:bidi="ar-SA"/>
      </w:rPr>
    </w:lvl>
    <w:lvl w:ilvl="7" w:tplc="844E1C0E">
      <w:numFmt w:val="bullet"/>
      <w:lvlText w:val="•"/>
      <w:lvlJc w:val="left"/>
      <w:pPr>
        <w:ind w:left="10374" w:hanging="360"/>
      </w:pPr>
      <w:rPr>
        <w:rFonts w:hint="default"/>
        <w:lang w:val="ro-RO" w:eastAsia="en-US" w:bidi="ar-SA"/>
      </w:rPr>
    </w:lvl>
    <w:lvl w:ilvl="8" w:tplc="90908D46">
      <w:numFmt w:val="bullet"/>
      <w:lvlText w:val="•"/>
      <w:lvlJc w:val="left"/>
      <w:pPr>
        <w:ind w:left="11836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0ACA05AD"/>
    <w:multiLevelType w:val="hybridMultilevel"/>
    <w:tmpl w:val="4468A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F0F01"/>
    <w:multiLevelType w:val="hybridMultilevel"/>
    <w:tmpl w:val="BACC9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95B85"/>
    <w:multiLevelType w:val="hybridMultilevel"/>
    <w:tmpl w:val="2A987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24757"/>
    <w:multiLevelType w:val="hybridMultilevel"/>
    <w:tmpl w:val="52D4E036"/>
    <w:lvl w:ilvl="0" w:tplc="1256D130">
      <w:start w:val="1"/>
      <w:numFmt w:val="upperRoman"/>
      <w:lvlText w:val="%1)"/>
      <w:lvlJc w:val="left"/>
      <w:pPr>
        <w:ind w:left="140" w:hanging="279"/>
      </w:pPr>
      <w:rPr>
        <w:rFonts w:hint="default"/>
        <w:b/>
        <w:bCs/>
        <w:w w:val="99"/>
        <w:lang w:val="ro-RO" w:eastAsia="en-US" w:bidi="ar-SA"/>
      </w:rPr>
    </w:lvl>
    <w:lvl w:ilvl="1" w:tplc="A9F47C5C">
      <w:numFmt w:val="bullet"/>
      <w:lvlText w:val=""/>
      <w:lvlJc w:val="left"/>
      <w:pPr>
        <w:ind w:left="860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2" w:tplc="3AE6D2F0">
      <w:numFmt w:val="bullet"/>
      <w:lvlText w:val="•"/>
      <w:lvlJc w:val="left"/>
      <w:pPr>
        <w:ind w:left="2404" w:hanging="360"/>
      </w:pPr>
      <w:rPr>
        <w:rFonts w:hint="default"/>
        <w:lang w:val="ro-RO" w:eastAsia="en-US" w:bidi="ar-SA"/>
      </w:rPr>
    </w:lvl>
    <w:lvl w:ilvl="3" w:tplc="F372E416">
      <w:numFmt w:val="bullet"/>
      <w:lvlText w:val="•"/>
      <w:lvlJc w:val="left"/>
      <w:pPr>
        <w:ind w:left="3949" w:hanging="360"/>
      </w:pPr>
      <w:rPr>
        <w:rFonts w:hint="default"/>
        <w:lang w:val="ro-RO" w:eastAsia="en-US" w:bidi="ar-SA"/>
      </w:rPr>
    </w:lvl>
    <w:lvl w:ilvl="4" w:tplc="E6B8A316">
      <w:numFmt w:val="bullet"/>
      <w:lvlText w:val="•"/>
      <w:lvlJc w:val="left"/>
      <w:pPr>
        <w:ind w:left="5493" w:hanging="360"/>
      </w:pPr>
      <w:rPr>
        <w:rFonts w:hint="default"/>
        <w:lang w:val="ro-RO" w:eastAsia="en-US" w:bidi="ar-SA"/>
      </w:rPr>
    </w:lvl>
    <w:lvl w:ilvl="5" w:tplc="2E1645FA">
      <w:numFmt w:val="bullet"/>
      <w:lvlText w:val="•"/>
      <w:lvlJc w:val="left"/>
      <w:pPr>
        <w:ind w:left="7038" w:hanging="360"/>
      </w:pPr>
      <w:rPr>
        <w:rFonts w:hint="default"/>
        <w:lang w:val="ro-RO" w:eastAsia="en-US" w:bidi="ar-SA"/>
      </w:rPr>
    </w:lvl>
    <w:lvl w:ilvl="6" w:tplc="F90A7C60">
      <w:numFmt w:val="bullet"/>
      <w:lvlText w:val="•"/>
      <w:lvlJc w:val="left"/>
      <w:pPr>
        <w:ind w:left="8582" w:hanging="360"/>
      </w:pPr>
      <w:rPr>
        <w:rFonts w:hint="default"/>
        <w:lang w:val="ro-RO" w:eastAsia="en-US" w:bidi="ar-SA"/>
      </w:rPr>
    </w:lvl>
    <w:lvl w:ilvl="7" w:tplc="FEB4EDD8">
      <w:numFmt w:val="bullet"/>
      <w:lvlText w:val="•"/>
      <w:lvlJc w:val="left"/>
      <w:pPr>
        <w:ind w:left="10127" w:hanging="360"/>
      </w:pPr>
      <w:rPr>
        <w:rFonts w:hint="default"/>
        <w:lang w:val="ro-RO" w:eastAsia="en-US" w:bidi="ar-SA"/>
      </w:rPr>
    </w:lvl>
    <w:lvl w:ilvl="8" w:tplc="1514F90C">
      <w:numFmt w:val="bullet"/>
      <w:lvlText w:val="•"/>
      <w:lvlJc w:val="left"/>
      <w:pPr>
        <w:ind w:left="11671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19A8073F"/>
    <w:multiLevelType w:val="hybridMultilevel"/>
    <w:tmpl w:val="D602B550"/>
    <w:lvl w:ilvl="0" w:tplc="B966E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6E7A4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85F66"/>
    <w:multiLevelType w:val="hybridMultilevel"/>
    <w:tmpl w:val="8E18D6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C4231"/>
    <w:multiLevelType w:val="hybridMultilevel"/>
    <w:tmpl w:val="A9F4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A6F98"/>
    <w:multiLevelType w:val="hybridMultilevel"/>
    <w:tmpl w:val="EF10E7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57538"/>
    <w:multiLevelType w:val="hybridMultilevel"/>
    <w:tmpl w:val="297E3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FA4"/>
    <w:multiLevelType w:val="hybridMultilevel"/>
    <w:tmpl w:val="8444BB0C"/>
    <w:lvl w:ilvl="0" w:tplc="6994B8C4">
      <w:start w:val="1"/>
      <w:numFmt w:val="decimal"/>
      <w:lvlText w:val="%1."/>
      <w:lvlJc w:val="left"/>
      <w:pPr>
        <w:ind w:left="3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BD672EE">
      <w:numFmt w:val="bullet"/>
      <w:lvlText w:val="•"/>
      <w:lvlJc w:val="left"/>
      <w:pPr>
        <w:ind w:left="1800" w:hanging="221"/>
      </w:pPr>
      <w:rPr>
        <w:rFonts w:hint="default"/>
        <w:lang w:val="ro-RO" w:eastAsia="en-US" w:bidi="ar-SA"/>
      </w:rPr>
    </w:lvl>
    <w:lvl w:ilvl="2" w:tplc="AB7406E0">
      <w:numFmt w:val="bullet"/>
      <w:lvlText w:val="•"/>
      <w:lvlJc w:val="left"/>
      <w:pPr>
        <w:ind w:left="3240" w:hanging="221"/>
      </w:pPr>
      <w:rPr>
        <w:rFonts w:hint="default"/>
        <w:lang w:val="ro-RO" w:eastAsia="en-US" w:bidi="ar-SA"/>
      </w:rPr>
    </w:lvl>
    <w:lvl w:ilvl="3" w:tplc="145C5E34">
      <w:numFmt w:val="bullet"/>
      <w:lvlText w:val="•"/>
      <w:lvlJc w:val="left"/>
      <w:pPr>
        <w:ind w:left="4680" w:hanging="221"/>
      </w:pPr>
      <w:rPr>
        <w:rFonts w:hint="default"/>
        <w:lang w:val="ro-RO" w:eastAsia="en-US" w:bidi="ar-SA"/>
      </w:rPr>
    </w:lvl>
    <w:lvl w:ilvl="4" w:tplc="890AE4D6">
      <w:numFmt w:val="bullet"/>
      <w:lvlText w:val="•"/>
      <w:lvlJc w:val="left"/>
      <w:pPr>
        <w:ind w:left="6120" w:hanging="221"/>
      </w:pPr>
      <w:rPr>
        <w:rFonts w:hint="default"/>
        <w:lang w:val="ro-RO" w:eastAsia="en-US" w:bidi="ar-SA"/>
      </w:rPr>
    </w:lvl>
    <w:lvl w:ilvl="5" w:tplc="AA82F2C2">
      <w:numFmt w:val="bullet"/>
      <w:lvlText w:val="•"/>
      <w:lvlJc w:val="left"/>
      <w:pPr>
        <w:ind w:left="7560" w:hanging="221"/>
      </w:pPr>
      <w:rPr>
        <w:rFonts w:hint="default"/>
        <w:lang w:val="ro-RO" w:eastAsia="en-US" w:bidi="ar-SA"/>
      </w:rPr>
    </w:lvl>
    <w:lvl w:ilvl="6" w:tplc="7D186F96">
      <w:numFmt w:val="bullet"/>
      <w:lvlText w:val="•"/>
      <w:lvlJc w:val="left"/>
      <w:pPr>
        <w:ind w:left="9000" w:hanging="221"/>
      </w:pPr>
      <w:rPr>
        <w:rFonts w:hint="default"/>
        <w:lang w:val="ro-RO" w:eastAsia="en-US" w:bidi="ar-SA"/>
      </w:rPr>
    </w:lvl>
    <w:lvl w:ilvl="7" w:tplc="4BC07AEA">
      <w:numFmt w:val="bullet"/>
      <w:lvlText w:val="•"/>
      <w:lvlJc w:val="left"/>
      <w:pPr>
        <w:ind w:left="10440" w:hanging="221"/>
      </w:pPr>
      <w:rPr>
        <w:rFonts w:hint="default"/>
        <w:lang w:val="ro-RO" w:eastAsia="en-US" w:bidi="ar-SA"/>
      </w:rPr>
    </w:lvl>
    <w:lvl w:ilvl="8" w:tplc="BFC45E76">
      <w:numFmt w:val="bullet"/>
      <w:lvlText w:val="•"/>
      <w:lvlJc w:val="left"/>
      <w:pPr>
        <w:ind w:left="11880" w:hanging="221"/>
      </w:pPr>
      <w:rPr>
        <w:rFonts w:hint="default"/>
        <w:lang w:val="ro-RO" w:eastAsia="en-US" w:bidi="ar-SA"/>
      </w:rPr>
    </w:lvl>
  </w:abstractNum>
  <w:abstractNum w:abstractNumId="13" w15:restartNumberingAfterBreak="0">
    <w:nsid w:val="2CD06049"/>
    <w:multiLevelType w:val="hybridMultilevel"/>
    <w:tmpl w:val="1588629E"/>
    <w:lvl w:ilvl="0" w:tplc="A33CD63C">
      <w:numFmt w:val="bullet"/>
      <w:lvlText w:val="-"/>
      <w:lvlJc w:val="left"/>
      <w:pPr>
        <w:ind w:left="140" w:hanging="1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FD423F0">
      <w:numFmt w:val="bullet"/>
      <w:lvlText w:val="•"/>
      <w:lvlJc w:val="left"/>
      <w:pPr>
        <w:ind w:left="1602" w:hanging="119"/>
      </w:pPr>
      <w:rPr>
        <w:rFonts w:hint="default"/>
        <w:lang w:val="ro-RO" w:eastAsia="en-US" w:bidi="ar-SA"/>
      </w:rPr>
    </w:lvl>
    <w:lvl w:ilvl="2" w:tplc="004007F0">
      <w:numFmt w:val="bullet"/>
      <w:lvlText w:val="•"/>
      <w:lvlJc w:val="left"/>
      <w:pPr>
        <w:ind w:left="3064" w:hanging="119"/>
      </w:pPr>
      <w:rPr>
        <w:rFonts w:hint="default"/>
        <w:lang w:val="ro-RO" w:eastAsia="en-US" w:bidi="ar-SA"/>
      </w:rPr>
    </w:lvl>
    <w:lvl w:ilvl="3" w:tplc="E4FC2374">
      <w:numFmt w:val="bullet"/>
      <w:lvlText w:val="•"/>
      <w:lvlJc w:val="left"/>
      <w:pPr>
        <w:ind w:left="4526" w:hanging="119"/>
      </w:pPr>
      <w:rPr>
        <w:rFonts w:hint="default"/>
        <w:lang w:val="ro-RO" w:eastAsia="en-US" w:bidi="ar-SA"/>
      </w:rPr>
    </w:lvl>
    <w:lvl w:ilvl="4" w:tplc="848679C0">
      <w:numFmt w:val="bullet"/>
      <w:lvlText w:val="•"/>
      <w:lvlJc w:val="left"/>
      <w:pPr>
        <w:ind w:left="5988" w:hanging="119"/>
      </w:pPr>
      <w:rPr>
        <w:rFonts w:hint="default"/>
        <w:lang w:val="ro-RO" w:eastAsia="en-US" w:bidi="ar-SA"/>
      </w:rPr>
    </w:lvl>
    <w:lvl w:ilvl="5" w:tplc="509CCEBE">
      <w:numFmt w:val="bullet"/>
      <w:lvlText w:val="•"/>
      <w:lvlJc w:val="left"/>
      <w:pPr>
        <w:ind w:left="7450" w:hanging="119"/>
      </w:pPr>
      <w:rPr>
        <w:rFonts w:hint="default"/>
        <w:lang w:val="ro-RO" w:eastAsia="en-US" w:bidi="ar-SA"/>
      </w:rPr>
    </w:lvl>
    <w:lvl w:ilvl="6" w:tplc="E058124E">
      <w:numFmt w:val="bullet"/>
      <w:lvlText w:val="•"/>
      <w:lvlJc w:val="left"/>
      <w:pPr>
        <w:ind w:left="8912" w:hanging="119"/>
      </w:pPr>
      <w:rPr>
        <w:rFonts w:hint="default"/>
        <w:lang w:val="ro-RO" w:eastAsia="en-US" w:bidi="ar-SA"/>
      </w:rPr>
    </w:lvl>
    <w:lvl w:ilvl="7" w:tplc="B784CF7A">
      <w:numFmt w:val="bullet"/>
      <w:lvlText w:val="•"/>
      <w:lvlJc w:val="left"/>
      <w:pPr>
        <w:ind w:left="10374" w:hanging="119"/>
      </w:pPr>
      <w:rPr>
        <w:rFonts w:hint="default"/>
        <w:lang w:val="ro-RO" w:eastAsia="en-US" w:bidi="ar-SA"/>
      </w:rPr>
    </w:lvl>
    <w:lvl w:ilvl="8" w:tplc="02FE48B0">
      <w:numFmt w:val="bullet"/>
      <w:lvlText w:val="•"/>
      <w:lvlJc w:val="left"/>
      <w:pPr>
        <w:ind w:left="11836" w:hanging="119"/>
      </w:pPr>
      <w:rPr>
        <w:rFonts w:hint="default"/>
        <w:lang w:val="ro-RO" w:eastAsia="en-US" w:bidi="ar-SA"/>
      </w:rPr>
    </w:lvl>
  </w:abstractNum>
  <w:abstractNum w:abstractNumId="14" w15:restartNumberingAfterBreak="0">
    <w:nsid w:val="2DFC67C9"/>
    <w:multiLevelType w:val="hybridMultilevel"/>
    <w:tmpl w:val="7EC4853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57659"/>
    <w:multiLevelType w:val="multilevel"/>
    <w:tmpl w:val="C93A2CEC"/>
    <w:lvl w:ilvl="0">
      <w:start w:val="2"/>
      <w:numFmt w:val="upperLetter"/>
      <w:lvlText w:val="%1."/>
      <w:lvlJc w:val="left"/>
      <w:pPr>
        <w:ind w:left="442" w:hanging="303"/>
      </w:pPr>
      <w:rPr>
        <w:rFonts w:ascii="Times New Roman" w:eastAsia="Times New Roman" w:hAnsi="Times New Roman" w:cs="Times New Roman" w:hint="default"/>
        <w:b/>
        <w:bCs/>
        <w:color w:val="0E233D"/>
        <w:w w:val="99"/>
        <w:sz w:val="26"/>
        <w:szCs w:val="26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600" w:hanging="461"/>
      </w:pPr>
      <w:rPr>
        <w:rFonts w:hint="default"/>
        <w:b/>
        <w:bCs/>
        <w:w w:val="100"/>
        <w:lang w:val="ro-RO" w:eastAsia="en-US" w:bidi="ar-SA"/>
      </w:rPr>
    </w:lvl>
    <w:lvl w:ilvl="2">
      <w:numFmt w:val="bullet"/>
      <w:lvlText w:val="•"/>
      <w:lvlJc w:val="left"/>
      <w:pPr>
        <w:ind w:left="2173" w:hanging="46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746" w:hanging="46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320" w:hanging="46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893" w:hanging="46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8467" w:hanging="46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10040" w:hanging="46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11613" w:hanging="461"/>
      </w:pPr>
      <w:rPr>
        <w:rFonts w:hint="default"/>
        <w:lang w:val="ro-RO" w:eastAsia="en-US" w:bidi="ar-SA"/>
      </w:rPr>
    </w:lvl>
  </w:abstractNum>
  <w:abstractNum w:abstractNumId="16" w15:restartNumberingAfterBreak="0">
    <w:nsid w:val="33730BC7"/>
    <w:multiLevelType w:val="singleLevel"/>
    <w:tmpl w:val="31A4DF22"/>
    <w:lvl w:ilvl="0">
      <w:start w:val="1"/>
      <w:numFmt w:val="bullet"/>
      <w:pStyle w:val="mk1txtb1"/>
      <w:lvlText w:val=""/>
      <w:lvlJc w:val="left"/>
      <w:pPr>
        <w:tabs>
          <w:tab w:val="num" w:pos="1495"/>
        </w:tabs>
        <w:ind w:left="1423" w:hanging="288"/>
      </w:pPr>
      <w:rPr>
        <w:rFonts w:ascii="Symbol" w:hAnsi="Symbol" w:hint="default"/>
      </w:rPr>
    </w:lvl>
  </w:abstractNum>
  <w:abstractNum w:abstractNumId="17" w15:restartNumberingAfterBreak="0">
    <w:nsid w:val="34EB59C8"/>
    <w:multiLevelType w:val="hybridMultilevel"/>
    <w:tmpl w:val="4A6A2EE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65E7FEE"/>
    <w:multiLevelType w:val="hybridMultilevel"/>
    <w:tmpl w:val="63D419EC"/>
    <w:lvl w:ilvl="0" w:tplc="04180003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9" w15:restartNumberingAfterBreak="0">
    <w:nsid w:val="37F857C9"/>
    <w:multiLevelType w:val="hybridMultilevel"/>
    <w:tmpl w:val="83E45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6C7A"/>
    <w:multiLevelType w:val="hybridMultilevel"/>
    <w:tmpl w:val="8B54B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53AC6"/>
    <w:multiLevelType w:val="hybridMultilevel"/>
    <w:tmpl w:val="E3E8D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F137D"/>
    <w:multiLevelType w:val="hybridMultilevel"/>
    <w:tmpl w:val="D1A66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E1E4F"/>
    <w:multiLevelType w:val="hybridMultilevel"/>
    <w:tmpl w:val="DA40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A67CF"/>
    <w:multiLevelType w:val="hybridMultilevel"/>
    <w:tmpl w:val="DF2AFF1C"/>
    <w:lvl w:ilvl="0" w:tplc="0418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5" w15:restartNumberingAfterBreak="0">
    <w:nsid w:val="535A761E"/>
    <w:multiLevelType w:val="hybridMultilevel"/>
    <w:tmpl w:val="3202EDC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D11D1"/>
    <w:multiLevelType w:val="hybridMultilevel"/>
    <w:tmpl w:val="81D6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C013E"/>
    <w:multiLevelType w:val="hybridMultilevel"/>
    <w:tmpl w:val="012A01B8"/>
    <w:lvl w:ilvl="0" w:tplc="F86264DE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E7A14BC"/>
    <w:multiLevelType w:val="hybridMultilevel"/>
    <w:tmpl w:val="04D47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9069B"/>
    <w:multiLevelType w:val="hybridMultilevel"/>
    <w:tmpl w:val="2618E3AE"/>
    <w:lvl w:ilvl="0" w:tplc="B966EC70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30" w15:restartNumberingAfterBreak="0">
    <w:nsid w:val="75516527"/>
    <w:multiLevelType w:val="hybridMultilevel"/>
    <w:tmpl w:val="89B8E6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E20649"/>
    <w:multiLevelType w:val="hybridMultilevel"/>
    <w:tmpl w:val="79702228"/>
    <w:lvl w:ilvl="0" w:tplc="9B7C6074">
      <w:numFmt w:val="bullet"/>
      <w:lvlText w:val=""/>
      <w:lvlJc w:val="left"/>
      <w:pPr>
        <w:ind w:left="50" w:hanging="395"/>
      </w:pPr>
      <w:rPr>
        <w:rFonts w:hint="default"/>
        <w:w w:val="99"/>
        <w:lang w:val="ro-RO" w:eastAsia="en-US" w:bidi="ar-SA"/>
      </w:rPr>
    </w:lvl>
    <w:lvl w:ilvl="1" w:tplc="D996EA8E">
      <w:numFmt w:val="bullet"/>
      <w:lvlText w:val="•"/>
      <w:lvlJc w:val="left"/>
      <w:pPr>
        <w:ind w:left="364" w:hanging="395"/>
      </w:pPr>
      <w:rPr>
        <w:rFonts w:hint="default"/>
        <w:lang w:val="ro-RO" w:eastAsia="en-US" w:bidi="ar-SA"/>
      </w:rPr>
    </w:lvl>
    <w:lvl w:ilvl="2" w:tplc="01569F4C">
      <w:numFmt w:val="bullet"/>
      <w:lvlText w:val="•"/>
      <w:lvlJc w:val="left"/>
      <w:pPr>
        <w:ind w:left="668" w:hanging="395"/>
      </w:pPr>
      <w:rPr>
        <w:rFonts w:hint="default"/>
        <w:lang w:val="ro-RO" w:eastAsia="en-US" w:bidi="ar-SA"/>
      </w:rPr>
    </w:lvl>
    <w:lvl w:ilvl="3" w:tplc="9A0C4634">
      <w:numFmt w:val="bullet"/>
      <w:lvlText w:val="•"/>
      <w:lvlJc w:val="left"/>
      <w:pPr>
        <w:ind w:left="972" w:hanging="395"/>
      </w:pPr>
      <w:rPr>
        <w:rFonts w:hint="default"/>
        <w:lang w:val="ro-RO" w:eastAsia="en-US" w:bidi="ar-SA"/>
      </w:rPr>
    </w:lvl>
    <w:lvl w:ilvl="4" w:tplc="C78E47C4">
      <w:numFmt w:val="bullet"/>
      <w:lvlText w:val="•"/>
      <w:lvlJc w:val="left"/>
      <w:pPr>
        <w:ind w:left="1277" w:hanging="395"/>
      </w:pPr>
      <w:rPr>
        <w:rFonts w:hint="default"/>
        <w:lang w:val="ro-RO" w:eastAsia="en-US" w:bidi="ar-SA"/>
      </w:rPr>
    </w:lvl>
    <w:lvl w:ilvl="5" w:tplc="B650C53E">
      <w:numFmt w:val="bullet"/>
      <w:lvlText w:val="•"/>
      <w:lvlJc w:val="left"/>
      <w:pPr>
        <w:ind w:left="1581" w:hanging="395"/>
      </w:pPr>
      <w:rPr>
        <w:rFonts w:hint="default"/>
        <w:lang w:val="ro-RO" w:eastAsia="en-US" w:bidi="ar-SA"/>
      </w:rPr>
    </w:lvl>
    <w:lvl w:ilvl="6" w:tplc="862A6B06">
      <w:numFmt w:val="bullet"/>
      <w:lvlText w:val="•"/>
      <w:lvlJc w:val="left"/>
      <w:pPr>
        <w:ind w:left="1885" w:hanging="395"/>
      </w:pPr>
      <w:rPr>
        <w:rFonts w:hint="default"/>
        <w:lang w:val="ro-RO" w:eastAsia="en-US" w:bidi="ar-SA"/>
      </w:rPr>
    </w:lvl>
    <w:lvl w:ilvl="7" w:tplc="62BA0E62">
      <w:numFmt w:val="bullet"/>
      <w:lvlText w:val="•"/>
      <w:lvlJc w:val="left"/>
      <w:pPr>
        <w:ind w:left="2190" w:hanging="395"/>
      </w:pPr>
      <w:rPr>
        <w:rFonts w:hint="default"/>
        <w:lang w:val="ro-RO" w:eastAsia="en-US" w:bidi="ar-SA"/>
      </w:rPr>
    </w:lvl>
    <w:lvl w:ilvl="8" w:tplc="01B6F4F0">
      <w:numFmt w:val="bullet"/>
      <w:lvlText w:val="•"/>
      <w:lvlJc w:val="left"/>
      <w:pPr>
        <w:ind w:left="2494" w:hanging="395"/>
      </w:pPr>
      <w:rPr>
        <w:rFonts w:hint="default"/>
        <w:lang w:val="ro-RO" w:eastAsia="en-US" w:bidi="ar-SA"/>
      </w:rPr>
    </w:lvl>
  </w:abstractNum>
  <w:abstractNum w:abstractNumId="32" w15:restartNumberingAfterBreak="0">
    <w:nsid w:val="7E1655B3"/>
    <w:multiLevelType w:val="hybridMultilevel"/>
    <w:tmpl w:val="3E76920E"/>
    <w:lvl w:ilvl="0" w:tplc="B966E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15"/>
  </w:num>
  <w:num w:numId="4">
    <w:abstractNumId w:val="13"/>
  </w:num>
  <w:num w:numId="5">
    <w:abstractNumId w:val="2"/>
  </w:num>
  <w:num w:numId="6">
    <w:abstractNumId w:val="12"/>
  </w:num>
  <w:num w:numId="7">
    <w:abstractNumId w:val="6"/>
  </w:num>
  <w:num w:numId="8">
    <w:abstractNumId w:val="30"/>
  </w:num>
  <w:num w:numId="9">
    <w:abstractNumId w:val="16"/>
  </w:num>
  <w:num w:numId="10">
    <w:abstractNumId w:val="14"/>
  </w:num>
  <w:num w:numId="11">
    <w:abstractNumId w:val="10"/>
  </w:num>
  <w:num w:numId="12">
    <w:abstractNumId w:val="25"/>
  </w:num>
  <w:num w:numId="13">
    <w:abstractNumId w:val="18"/>
  </w:num>
  <w:num w:numId="14">
    <w:abstractNumId w:val="24"/>
  </w:num>
  <w:num w:numId="15">
    <w:abstractNumId w:val="29"/>
  </w:num>
  <w:num w:numId="16">
    <w:abstractNumId w:val="32"/>
  </w:num>
  <w:num w:numId="17">
    <w:abstractNumId w:val="7"/>
  </w:num>
  <w:num w:numId="18">
    <w:abstractNumId w:val="27"/>
  </w:num>
  <w:num w:numId="19">
    <w:abstractNumId w:val="9"/>
  </w:num>
  <w:num w:numId="20">
    <w:abstractNumId w:val="17"/>
  </w:num>
  <w:num w:numId="21">
    <w:abstractNumId w:val="26"/>
  </w:num>
  <w:num w:numId="22">
    <w:abstractNumId w:val="1"/>
  </w:num>
  <w:num w:numId="23">
    <w:abstractNumId w:val="8"/>
  </w:num>
  <w:num w:numId="24">
    <w:abstractNumId w:val="20"/>
  </w:num>
  <w:num w:numId="25">
    <w:abstractNumId w:val="23"/>
  </w:num>
  <w:num w:numId="26">
    <w:abstractNumId w:val="11"/>
  </w:num>
  <w:num w:numId="27">
    <w:abstractNumId w:val="22"/>
  </w:num>
  <w:num w:numId="28">
    <w:abstractNumId w:val="28"/>
  </w:num>
  <w:num w:numId="29">
    <w:abstractNumId w:val="5"/>
  </w:num>
  <w:num w:numId="30">
    <w:abstractNumId w:val="4"/>
  </w:num>
  <w:num w:numId="31">
    <w:abstractNumId w:val="21"/>
  </w:num>
  <w:num w:numId="32">
    <w:abstractNumId w:val="19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96"/>
    <w:rsid w:val="00004920"/>
    <w:rsid w:val="00010C69"/>
    <w:rsid w:val="00012280"/>
    <w:rsid w:val="000127F8"/>
    <w:rsid w:val="00017D34"/>
    <w:rsid w:val="000225B1"/>
    <w:rsid w:val="00025AF4"/>
    <w:rsid w:val="00031BCA"/>
    <w:rsid w:val="000444AB"/>
    <w:rsid w:val="00044AEF"/>
    <w:rsid w:val="00047163"/>
    <w:rsid w:val="00050497"/>
    <w:rsid w:val="0005215C"/>
    <w:rsid w:val="000536C3"/>
    <w:rsid w:val="000651FF"/>
    <w:rsid w:val="0006527A"/>
    <w:rsid w:val="00065DA3"/>
    <w:rsid w:val="00067D17"/>
    <w:rsid w:val="00072CE3"/>
    <w:rsid w:val="00076B5D"/>
    <w:rsid w:val="0008411C"/>
    <w:rsid w:val="00084EA8"/>
    <w:rsid w:val="00086C0A"/>
    <w:rsid w:val="000915B2"/>
    <w:rsid w:val="000A3FFD"/>
    <w:rsid w:val="000B0D88"/>
    <w:rsid w:val="000B15E5"/>
    <w:rsid w:val="000B36C4"/>
    <w:rsid w:val="000D0B42"/>
    <w:rsid w:val="000D2D4D"/>
    <w:rsid w:val="000E42C2"/>
    <w:rsid w:val="000E56D6"/>
    <w:rsid w:val="00101AFA"/>
    <w:rsid w:val="00102396"/>
    <w:rsid w:val="0010282C"/>
    <w:rsid w:val="0011277C"/>
    <w:rsid w:val="00112BE5"/>
    <w:rsid w:val="001138D4"/>
    <w:rsid w:val="00113913"/>
    <w:rsid w:val="00114383"/>
    <w:rsid w:val="00120ED9"/>
    <w:rsid w:val="00126477"/>
    <w:rsid w:val="0012653A"/>
    <w:rsid w:val="0013274E"/>
    <w:rsid w:val="001355B3"/>
    <w:rsid w:val="00136CFE"/>
    <w:rsid w:val="00140C9A"/>
    <w:rsid w:val="00141621"/>
    <w:rsid w:val="00175573"/>
    <w:rsid w:val="001766D3"/>
    <w:rsid w:val="0018698E"/>
    <w:rsid w:val="0019457E"/>
    <w:rsid w:val="00196239"/>
    <w:rsid w:val="001A0781"/>
    <w:rsid w:val="001A194C"/>
    <w:rsid w:val="001B0D3C"/>
    <w:rsid w:val="001B4CDB"/>
    <w:rsid w:val="001C121C"/>
    <w:rsid w:val="001C4A57"/>
    <w:rsid w:val="001D081B"/>
    <w:rsid w:val="001D1248"/>
    <w:rsid w:val="001D7DE4"/>
    <w:rsid w:val="001E013E"/>
    <w:rsid w:val="002301AF"/>
    <w:rsid w:val="00235404"/>
    <w:rsid w:val="00246CE0"/>
    <w:rsid w:val="002563CF"/>
    <w:rsid w:val="00262FEB"/>
    <w:rsid w:val="0026552A"/>
    <w:rsid w:val="00272607"/>
    <w:rsid w:val="00273AB0"/>
    <w:rsid w:val="00275DA1"/>
    <w:rsid w:val="00276800"/>
    <w:rsid w:val="00282EA1"/>
    <w:rsid w:val="0028348B"/>
    <w:rsid w:val="002847DD"/>
    <w:rsid w:val="002A489D"/>
    <w:rsid w:val="002A4EE9"/>
    <w:rsid w:val="002A7C45"/>
    <w:rsid w:val="002B0090"/>
    <w:rsid w:val="002B6415"/>
    <w:rsid w:val="002C3CF0"/>
    <w:rsid w:val="002C6783"/>
    <w:rsid w:val="002D1C13"/>
    <w:rsid w:val="002D33D8"/>
    <w:rsid w:val="002D4885"/>
    <w:rsid w:val="002D4B94"/>
    <w:rsid w:val="002E3DAC"/>
    <w:rsid w:val="002E5AB1"/>
    <w:rsid w:val="002F1E3D"/>
    <w:rsid w:val="002F34B7"/>
    <w:rsid w:val="002F4562"/>
    <w:rsid w:val="002F6512"/>
    <w:rsid w:val="003063DD"/>
    <w:rsid w:val="00317881"/>
    <w:rsid w:val="00320D64"/>
    <w:rsid w:val="00340B7B"/>
    <w:rsid w:val="00341498"/>
    <w:rsid w:val="003570DB"/>
    <w:rsid w:val="003578FD"/>
    <w:rsid w:val="00366271"/>
    <w:rsid w:val="003752EA"/>
    <w:rsid w:val="003753D3"/>
    <w:rsid w:val="00384F8A"/>
    <w:rsid w:val="00387B18"/>
    <w:rsid w:val="003912FB"/>
    <w:rsid w:val="003A086F"/>
    <w:rsid w:val="003B7B1C"/>
    <w:rsid w:val="003B7F91"/>
    <w:rsid w:val="003E3774"/>
    <w:rsid w:val="003E5212"/>
    <w:rsid w:val="003F0AED"/>
    <w:rsid w:val="003F787C"/>
    <w:rsid w:val="00407576"/>
    <w:rsid w:val="0041459A"/>
    <w:rsid w:val="00422603"/>
    <w:rsid w:val="0042440E"/>
    <w:rsid w:val="00444F57"/>
    <w:rsid w:val="00460292"/>
    <w:rsid w:val="0046105A"/>
    <w:rsid w:val="004708FA"/>
    <w:rsid w:val="00496095"/>
    <w:rsid w:val="004A615F"/>
    <w:rsid w:val="004B2B5D"/>
    <w:rsid w:val="004C1A3C"/>
    <w:rsid w:val="004C4393"/>
    <w:rsid w:val="005157B5"/>
    <w:rsid w:val="0053250C"/>
    <w:rsid w:val="0053461A"/>
    <w:rsid w:val="005455C4"/>
    <w:rsid w:val="00546E7F"/>
    <w:rsid w:val="00550AD2"/>
    <w:rsid w:val="00554A64"/>
    <w:rsid w:val="00571AE3"/>
    <w:rsid w:val="0057705B"/>
    <w:rsid w:val="00586087"/>
    <w:rsid w:val="0058775D"/>
    <w:rsid w:val="00595579"/>
    <w:rsid w:val="005A04E7"/>
    <w:rsid w:val="005A3CB6"/>
    <w:rsid w:val="005A5AA2"/>
    <w:rsid w:val="005B5422"/>
    <w:rsid w:val="005B6049"/>
    <w:rsid w:val="005C1A08"/>
    <w:rsid w:val="005C35D0"/>
    <w:rsid w:val="005C7683"/>
    <w:rsid w:val="005D076F"/>
    <w:rsid w:val="005D2826"/>
    <w:rsid w:val="005D415E"/>
    <w:rsid w:val="005D4867"/>
    <w:rsid w:val="005F13CE"/>
    <w:rsid w:val="005F2D48"/>
    <w:rsid w:val="00604E9B"/>
    <w:rsid w:val="00607BC6"/>
    <w:rsid w:val="006129A9"/>
    <w:rsid w:val="006133BA"/>
    <w:rsid w:val="00616732"/>
    <w:rsid w:val="006204E6"/>
    <w:rsid w:val="00626309"/>
    <w:rsid w:val="00626D31"/>
    <w:rsid w:val="006601AB"/>
    <w:rsid w:val="00661F2F"/>
    <w:rsid w:val="00663C55"/>
    <w:rsid w:val="00671433"/>
    <w:rsid w:val="006930AF"/>
    <w:rsid w:val="00693257"/>
    <w:rsid w:val="0069697E"/>
    <w:rsid w:val="00697C69"/>
    <w:rsid w:val="006A4103"/>
    <w:rsid w:val="006D1CB6"/>
    <w:rsid w:val="006D27CF"/>
    <w:rsid w:val="006D6D55"/>
    <w:rsid w:val="006E3775"/>
    <w:rsid w:val="006E4606"/>
    <w:rsid w:val="00701666"/>
    <w:rsid w:val="00701904"/>
    <w:rsid w:val="0070468F"/>
    <w:rsid w:val="0070788A"/>
    <w:rsid w:val="00710499"/>
    <w:rsid w:val="007108E4"/>
    <w:rsid w:val="00716C9F"/>
    <w:rsid w:val="0073320D"/>
    <w:rsid w:val="007404F0"/>
    <w:rsid w:val="007415EC"/>
    <w:rsid w:val="00746C16"/>
    <w:rsid w:val="007546D2"/>
    <w:rsid w:val="007667CC"/>
    <w:rsid w:val="007669F2"/>
    <w:rsid w:val="00770055"/>
    <w:rsid w:val="007839F7"/>
    <w:rsid w:val="0078461D"/>
    <w:rsid w:val="00796159"/>
    <w:rsid w:val="007A32CF"/>
    <w:rsid w:val="007A7665"/>
    <w:rsid w:val="007B5FDF"/>
    <w:rsid w:val="007C0C9D"/>
    <w:rsid w:val="007C54D0"/>
    <w:rsid w:val="007C7263"/>
    <w:rsid w:val="007C7D7A"/>
    <w:rsid w:val="007D12D6"/>
    <w:rsid w:val="007D1A4E"/>
    <w:rsid w:val="007D2AC0"/>
    <w:rsid w:val="007D7213"/>
    <w:rsid w:val="007E4EB0"/>
    <w:rsid w:val="007F0731"/>
    <w:rsid w:val="007F501A"/>
    <w:rsid w:val="008074C9"/>
    <w:rsid w:val="0081169B"/>
    <w:rsid w:val="008218E8"/>
    <w:rsid w:val="00834321"/>
    <w:rsid w:val="008355B0"/>
    <w:rsid w:val="008452DA"/>
    <w:rsid w:val="00856CAD"/>
    <w:rsid w:val="00865894"/>
    <w:rsid w:val="0087045F"/>
    <w:rsid w:val="00874694"/>
    <w:rsid w:val="00884508"/>
    <w:rsid w:val="008849A9"/>
    <w:rsid w:val="008A051D"/>
    <w:rsid w:val="008B1473"/>
    <w:rsid w:val="008C7878"/>
    <w:rsid w:val="008C7E1A"/>
    <w:rsid w:val="008D2716"/>
    <w:rsid w:val="008D5028"/>
    <w:rsid w:val="008D504F"/>
    <w:rsid w:val="008D540C"/>
    <w:rsid w:val="008D5FE7"/>
    <w:rsid w:val="008F2C41"/>
    <w:rsid w:val="008F518E"/>
    <w:rsid w:val="008F6A1D"/>
    <w:rsid w:val="00902CCB"/>
    <w:rsid w:val="00915E48"/>
    <w:rsid w:val="00916295"/>
    <w:rsid w:val="00931670"/>
    <w:rsid w:val="009339A7"/>
    <w:rsid w:val="00941F30"/>
    <w:rsid w:val="009430E3"/>
    <w:rsid w:val="00947216"/>
    <w:rsid w:val="0095719A"/>
    <w:rsid w:val="009609AD"/>
    <w:rsid w:val="00967E33"/>
    <w:rsid w:val="009711C3"/>
    <w:rsid w:val="009760D5"/>
    <w:rsid w:val="00981CC6"/>
    <w:rsid w:val="009903D9"/>
    <w:rsid w:val="009978D3"/>
    <w:rsid w:val="009A3F66"/>
    <w:rsid w:val="009A72AB"/>
    <w:rsid w:val="009C1809"/>
    <w:rsid w:val="009C7740"/>
    <w:rsid w:val="009D0546"/>
    <w:rsid w:val="009E06AE"/>
    <w:rsid w:val="009E50DC"/>
    <w:rsid w:val="009E6BAC"/>
    <w:rsid w:val="009E6DC1"/>
    <w:rsid w:val="009F371B"/>
    <w:rsid w:val="009F3DE0"/>
    <w:rsid w:val="009F790E"/>
    <w:rsid w:val="009F7B8E"/>
    <w:rsid w:val="00A21824"/>
    <w:rsid w:val="00A229D8"/>
    <w:rsid w:val="00A31255"/>
    <w:rsid w:val="00A33156"/>
    <w:rsid w:val="00A35B89"/>
    <w:rsid w:val="00A525D8"/>
    <w:rsid w:val="00A628F9"/>
    <w:rsid w:val="00A6345A"/>
    <w:rsid w:val="00A7507B"/>
    <w:rsid w:val="00A77659"/>
    <w:rsid w:val="00A8175B"/>
    <w:rsid w:val="00A81D36"/>
    <w:rsid w:val="00A855B3"/>
    <w:rsid w:val="00A87409"/>
    <w:rsid w:val="00A90E25"/>
    <w:rsid w:val="00A95E60"/>
    <w:rsid w:val="00A962B2"/>
    <w:rsid w:val="00A96ED4"/>
    <w:rsid w:val="00AA2EDA"/>
    <w:rsid w:val="00AA6785"/>
    <w:rsid w:val="00AB33B2"/>
    <w:rsid w:val="00AC5DD8"/>
    <w:rsid w:val="00AC6827"/>
    <w:rsid w:val="00AC7F35"/>
    <w:rsid w:val="00AD1D5D"/>
    <w:rsid w:val="00AD3E0E"/>
    <w:rsid w:val="00AD53DD"/>
    <w:rsid w:val="00AD5BE0"/>
    <w:rsid w:val="00AF3364"/>
    <w:rsid w:val="00AF554E"/>
    <w:rsid w:val="00B13823"/>
    <w:rsid w:val="00B161D7"/>
    <w:rsid w:val="00B166DC"/>
    <w:rsid w:val="00B405A3"/>
    <w:rsid w:val="00B43EAA"/>
    <w:rsid w:val="00B46786"/>
    <w:rsid w:val="00B873E3"/>
    <w:rsid w:val="00B91516"/>
    <w:rsid w:val="00B92544"/>
    <w:rsid w:val="00B9460A"/>
    <w:rsid w:val="00BA4196"/>
    <w:rsid w:val="00BB3797"/>
    <w:rsid w:val="00BB3952"/>
    <w:rsid w:val="00BB74CC"/>
    <w:rsid w:val="00BC16D0"/>
    <w:rsid w:val="00BD07DB"/>
    <w:rsid w:val="00BD5AA8"/>
    <w:rsid w:val="00BD7D56"/>
    <w:rsid w:val="00BE2885"/>
    <w:rsid w:val="00BE5BA6"/>
    <w:rsid w:val="00BF06EE"/>
    <w:rsid w:val="00C06F69"/>
    <w:rsid w:val="00C3201A"/>
    <w:rsid w:val="00C32BC3"/>
    <w:rsid w:val="00C331FC"/>
    <w:rsid w:val="00C33388"/>
    <w:rsid w:val="00C469AC"/>
    <w:rsid w:val="00C47D9C"/>
    <w:rsid w:val="00C56596"/>
    <w:rsid w:val="00C715C6"/>
    <w:rsid w:val="00C72244"/>
    <w:rsid w:val="00C75740"/>
    <w:rsid w:val="00C7698C"/>
    <w:rsid w:val="00C8371F"/>
    <w:rsid w:val="00C86926"/>
    <w:rsid w:val="00C902AC"/>
    <w:rsid w:val="00C924F9"/>
    <w:rsid w:val="00C9660C"/>
    <w:rsid w:val="00CA2A6B"/>
    <w:rsid w:val="00CA5319"/>
    <w:rsid w:val="00CA5DC1"/>
    <w:rsid w:val="00CA77E1"/>
    <w:rsid w:val="00CA7B61"/>
    <w:rsid w:val="00CC748F"/>
    <w:rsid w:val="00CD1677"/>
    <w:rsid w:val="00CD687A"/>
    <w:rsid w:val="00CE0543"/>
    <w:rsid w:val="00CE6BE7"/>
    <w:rsid w:val="00CE6E19"/>
    <w:rsid w:val="00CF26F4"/>
    <w:rsid w:val="00CF5A63"/>
    <w:rsid w:val="00D04372"/>
    <w:rsid w:val="00D063E3"/>
    <w:rsid w:val="00D0763E"/>
    <w:rsid w:val="00D21F9C"/>
    <w:rsid w:val="00D340D0"/>
    <w:rsid w:val="00D445E9"/>
    <w:rsid w:val="00D45D52"/>
    <w:rsid w:val="00D5161C"/>
    <w:rsid w:val="00D53AD8"/>
    <w:rsid w:val="00D56DFD"/>
    <w:rsid w:val="00DA2880"/>
    <w:rsid w:val="00DA5C1F"/>
    <w:rsid w:val="00DA639B"/>
    <w:rsid w:val="00DB44BB"/>
    <w:rsid w:val="00DC25DF"/>
    <w:rsid w:val="00DC315B"/>
    <w:rsid w:val="00DE251E"/>
    <w:rsid w:val="00DF10BB"/>
    <w:rsid w:val="00DF444A"/>
    <w:rsid w:val="00DF5B39"/>
    <w:rsid w:val="00DF726F"/>
    <w:rsid w:val="00E24C74"/>
    <w:rsid w:val="00E27149"/>
    <w:rsid w:val="00E272C3"/>
    <w:rsid w:val="00E470B3"/>
    <w:rsid w:val="00E62C4C"/>
    <w:rsid w:val="00E768E6"/>
    <w:rsid w:val="00E84B2B"/>
    <w:rsid w:val="00E905BC"/>
    <w:rsid w:val="00E90E1A"/>
    <w:rsid w:val="00EA1E42"/>
    <w:rsid w:val="00EB1B8F"/>
    <w:rsid w:val="00EB2E35"/>
    <w:rsid w:val="00EC02BA"/>
    <w:rsid w:val="00EC0D9C"/>
    <w:rsid w:val="00EC500F"/>
    <w:rsid w:val="00EC5540"/>
    <w:rsid w:val="00EF1F3C"/>
    <w:rsid w:val="00EF2630"/>
    <w:rsid w:val="00EF26F9"/>
    <w:rsid w:val="00EF7D5F"/>
    <w:rsid w:val="00F04511"/>
    <w:rsid w:val="00F32424"/>
    <w:rsid w:val="00F33BF2"/>
    <w:rsid w:val="00F37012"/>
    <w:rsid w:val="00F41949"/>
    <w:rsid w:val="00F469AE"/>
    <w:rsid w:val="00F55B36"/>
    <w:rsid w:val="00F74FF8"/>
    <w:rsid w:val="00F825B1"/>
    <w:rsid w:val="00F83F99"/>
    <w:rsid w:val="00F92503"/>
    <w:rsid w:val="00FA2456"/>
    <w:rsid w:val="00FC1E01"/>
    <w:rsid w:val="00FC55E6"/>
    <w:rsid w:val="00FD616F"/>
    <w:rsid w:val="00FD7B89"/>
    <w:rsid w:val="00FE0CB7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34BE3"/>
  <w15:docId w15:val="{78D993ED-5BD1-4110-84BD-1E859789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600" w:hanging="461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pPr>
      <w:ind w:left="140"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uiPriority w:val="1"/>
    <w:qFormat/>
    <w:pPr>
      <w:ind w:left="860" w:hanging="361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F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40"/>
    </w:pPr>
  </w:style>
  <w:style w:type="paragraph" w:styleId="ListParagraph">
    <w:name w:val="List Paragraph"/>
    <w:aliases w:val="List Paragraph 1"/>
    <w:basedOn w:val="Normal"/>
    <w:link w:val="ListParagraphChar"/>
    <w:uiPriority w:val="34"/>
    <w:qFormat/>
    <w:pPr>
      <w:ind w:left="140" w:hanging="22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384F8A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  <w:style w:type="character" w:styleId="CommentReference">
    <w:name w:val="annotation reference"/>
    <w:basedOn w:val="DefaultParagraphFont"/>
    <w:unhideWhenUsed/>
    <w:rsid w:val="00101AF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01A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1AFA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A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AFA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A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AFA"/>
    <w:rPr>
      <w:rFonts w:ascii="Tahoma" w:eastAsia="Times New Roman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276800"/>
    <w:rPr>
      <w:color w:val="0000FF" w:themeColor="hyperlink"/>
      <w:u w:val="single"/>
    </w:rPr>
  </w:style>
  <w:style w:type="paragraph" w:customStyle="1" w:styleId="mk1txtb1">
    <w:name w:val="mk1 txtb1"/>
    <w:basedOn w:val="Normal"/>
    <w:qFormat/>
    <w:rsid w:val="00196239"/>
    <w:pPr>
      <w:widowControl/>
      <w:numPr>
        <w:numId w:val="9"/>
      </w:numPr>
      <w:autoSpaceDE/>
      <w:autoSpaceDN/>
      <w:spacing w:before="120" w:line="276" w:lineRule="auto"/>
      <w:jc w:val="both"/>
    </w:pPr>
    <w:rPr>
      <w:rFonts w:asciiTheme="minorHAnsi" w:eastAsiaTheme="minorHAnsi" w:hAnsiTheme="minorHAnsi" w:cstheme="minorBidi"/>
      <w:lang w:val="en-GB"/>
    </w:rPr>
  </w:style>
  <w:style w:type="table" w:styleId="TableGrid">
    <w:name w:val="Table Grid"/>
    <w:basedOn w:val="TableNormal"/>
    <w:uiPriority w:val="39"/>
    <w:rsid w:val="00CF5A6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kshditl">
    <w:name w:val="mk shd itl"/>
    <w:next w:val="mk1txt"/>
    <w:qFormat/>
    <w:rsid w:val="00CF5A63"/>
    <w:pPr>
      <w:keepNext/>
      <w:widowControl/>
      <w:autoSpaceDE/>
      <w:autoSpaceDN/>
      <w:spacing w:before="360" w:after="180"/>
      <w:ind w:left="578"/>
    </w:pPr>
    <w:rPr>
      <w:rFonts w:asciiTheme="majorHAnsi" w:eastAsia="Times New Roman" w:hAnsiTheme="majorHAnsi" w:cs="Times New Roman"/>
      <w:b/>
      <w:bCs/>
      <w:i/>
      <w:color w:val="0F243E" w:themeColor="text2" w:themeShade="80"/>
      <w:lang w:val="en-GB"/>
    </w:rPr>
  </w:style>
  <w:style w:type="paragraph" w:customStyle="1" w:styleId="mk1txt">
    <w:name w:val="mk1 txt"/>
    <w:basedOn w:val="Normal"/>
    <w:qFormat/>
    <w:rsid w:val="00CF5A63"/>
    <w:pPr>
      <w:widowControl/>
      <w:autoSpaceDE/>
      <w:autoSpaceDN/>
      <w:spacing w:before="240" w:after="60" w:line="276" w:lineRule="auto"/>
      <w:jc w:val="both"/>
    </w:pPr>
    <w:rPr>
      <w:rFonts w:asciiTheme="minorHAnsi" w:eastAsiaTheme="minorHAnsi" w:hAnsiTheme="minorHAnsi" w:cstheme="minorBidi"/>
      <w:lang w:val="en-GB"/>
    </w:rPr>
  </w:style>
  <w:style w:type="paragraph" w:customStyle="1" w:styleId="TableText">
    <w:name w:val="Table Text"/>
    <w:basedOn w:val="Normal"/>
    <w:link w:val="TableTextChar"/>
    <w:rsid w:val="00EF1F3C"/>
    <w:pPr>
      <w:widowControl/>
      <w:autoSpaceDE/>
      <w:autoSpaceDN/>
      <w:spacing w:line="280" w:lineRule="atLeast"/>
    </w:pPr>
    <w:rPr>
      <w:rFonts w:ascii="Arial" w:hAnsi="Arial"/>
      <w:sz w:val="16"/>
      <w:szCs w:val="24"/>
      <w:lang w:val="en-GB" w:eastAsia="ru-RU"/>
    </w:rPr>
  </w:style>
  <w:style w:type="character" w:customStyle="1" w:styleId="TableTextChar">
    <w:name w:val="Table Text Char"/>
    <w:link w:val="TableText"/>
    <w:rsid w:val="00EF1F3C"/>
    <w:rPr>
      <w:rFonts w:ascii="Arial" w:eastAsia="Times New Roman" w:hAnsi="Arial" w:cs="Times New Roman"/>
      <w:sz w:val="16"/>
      <w:szCs w:val="24"/>
      <w:lang w:val="en-GB" w:eastAsia="ru-RU"/>
    </w:rPr>
  </w:style>
  <w:style w:type="character" w:customStyle="1" w:styleId="ListParagraphChar">
    <w:name w:val="List Paragraph Char"/>
    <w:aliases w:val="List Paragraph 1 Char"/>
    <w:link w:val="ListParagraph"/>
    <w:uiPriority w:val="34"/>
    <w:locked/>
    <w:rsid w:val="006129A9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3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cojuhari@posta.md" TargetMode="External"/><Relationship Id="rId3" Type="http://schemas.openxmlformats.org/officeDocument/2006/relationships/styles" Target="styles.xml"/><Relationship Id="rId7" Type="http://schemas.openxmlformats.org/officeDocument/2006/relationships/hyperlink" Target="mailto:roman.cojuhari@posta.m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man.cojuhari@posta.m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oman.cojuhari@posta.m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man.cojuhari@posta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26268-B0DE-4DB9-B84E-D4C36FAB7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4545</Words>
  <Characters>25911</Characters>
  <Application>Microsoft Office Word</Application>
  <DocSecurity>0</DocSecurity>
  <Lines>215</Lines>
  <Paragraphs>60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30396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Voicu</dc:creator>
  <cp:keywords/>
  <dc:description/>
  <cp:lastModifiedBy>Ana Gribinet</cp:lastModifiedBy>
  <cp:revision>2</cp:revision>
  <cp:lastPrinted>2023-03-10T08:59:00Z</cp:lastPrinted>
  <dcterms:created xsi:type="dcterms:W3CDTF">2023-04-04T07:34:00Z</dcterms:created>
  <dcterms:modified xsi:type="dcterms:W3CDTF">2023-04-04T07:34:00Z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2022-03-31T00:00:00Z</vt:filetime>
  </property>
</Properties>
</file>