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01" w:rsidRPr="0094121A" w:rsidRDefault="00734401" w:rsidP="0073440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</w:pPr>
      <w:r w:rsidRPr="0094121A"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  <w:t>NOTĂ INFORMATIVĂ</w:t>
      </w:r>
    </w:p>
    <w:p w:rsidR="004F5198" w:rsidRPr="0094121A" w:rsidRDefault="00734401" w:rsidP="0073440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</w:pPr>
      <w:r w:rsidRPr="0094121A"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  <w:t xml:space="preserve">privind </w:t>
      </w:r>
      <w:r w:rsidR="004F5198" w:rsidRPr="0094121A"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  <w:t xml:space="preserve">stadiul actual a </w:t>
      </w:r>
      <w:r w:rsidRPr="0094121A"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  <w:t>relaţiil</w:t>
      </w:r>
      <w:r w:rsidR="004F5198" w:rsidRPr="0094121A"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  <w:t>or</w:t>
      </w:r>
      <w:r w:rsidRPr="0094121A"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  <w:t xml:space="preserve"> comercial-economice </w:t>
      </w:r>
    </w:p>
    <w:p w:rsidR="00734401" w:rsidRPr="0094121A" w:rsidRDefault="00734401" w:rsidP="004F51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4121A"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  <w:t>între</w:t>
      </w:r>
      <w:r w:rsidR="004F5198" w:rsidRPr="0094121A">
        <w:rPr>
          <w:rFonts w:ascii="Times New Roman" w:eastAsia="SimSun" w:hAnsi="Times New Roman" w:cs="Times New Roman"/>
          <w:b/>
          <w:kern w:val="2"/>
          <w:sz w:val="24"/>
          <w:szCs w:val="24"/>
          <w:lang w:val="ro-RO" w:eastAsia="zh-CN"/>
        </w:rPr>
        <w:t xml:space="preserve"> </w:t>
      </w: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Republica Moldova şi Republica Populară Chineză</w:t>
      </w:r>
    </w:p>
    <w:p w:rsidR="009E40BD" w:rsidRPr="0094121A" w:rsidRDefault="009E40BD" w:rsidP="004F51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34401" w:rsidRPr="0094121A" w:rsidRDefault="00734401" w:rsidP="00734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5776D9" w:rsidRPr="0094121A" w:rsidRDefault="005776D9" w:rsidP="005776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94121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Asistenţa tehnică. </w:t>
      </w:r>
      <w:r w:rsidRPr="009412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Guvernul Republicii Moldova și Guvernul Republicii Populare Chineze pe data de 4 decembrie 2014 au semnat Acordul privind cooperarea economică și tehnică. Republica populară Chineză a oferit un grant în valoarea de 2 640 194 de euro pentru dezvoltarea sectorului  “Guvernul și Societatea Civilă” pentru anii 2014-2017).</w:t>
      </w:r>
    </w:p>
    <w:p w:rsidR="005776D9" w:rsidRPr="0094121A" w:rsidRDefault="005776D9" w:rsidP="005776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5776D9" w:rsidRPr="0094121A" w:rsidRDefault="005776D9" w:rsidP="005776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121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Comisia mixtă.</w:t>
      </w:r>
      <w:r w:rsidRPr="009412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Cea de a VII-a Şedinţa Comisiei interguvernamentale moldo-chineze pentru colaborare comercial-economică a avut loc pe data de 4 decembrie 2014, la Beijing. Delegaţia moldovenească a fost condusă de către Viceministru economiei, dl Octavian CALMÎC. În cadrul şedinţei menţionate au fost abordate diferite aspecte ale cooperării moldo-chineze în diverse domenii de interes reciproc, printre care comerţul, investiţiile, agricultura, infrastructura calităţii, asistenţa tehnică, cât şi alte domenii ale sferei social-economice.</w:t>
      </w:r>
      <w:r w:rsidR="008E578E" w:rsidRPr="0094121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Următoare comisie va avea loc in Chişinău în anul 2016.</w:t>
      </w:r>
    </w:p>
    <w:p w:rsidR="005776D9" w:rsidRPr="0094121A" w:rsidRDefault="005776D9" w:rsidP="005776D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5776D9" w:rsidRPr="0094121A" w:rsidRDefault="005776D9" w:rsidP="005776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</w:pPr>
      <w:r w:rsidRPr="0094121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>Partea moldovenească definitivează proiectul protocolului care va remis părții chineze spre examinare în iulie curent cu disponibilitatea privind organizarea Ședinței la Chișinău în trimestrul IV (conform informației părții chineze).</w:t>
      </w:r>
    </w:p>
    <w:p w:rsidR="008E578E" w:rsidRPr="0094121A" w:rsidRDefault="008E578E" w:rsidP="005776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0" w:type="auto"/>
        <w:tblCellSpacing w:w="0" w:type="dxa"/>
        <w:tblInd w:w="4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8363"/>
      </w:tblGrid>
      <w:tr w:rsidR="00733FB1" w:rsidRPr="000E1D65" w:rsidTr="00733FB1">
        <w:trPr>
          <w:tblCellSpacing w:w="0" w:type="dxa"/>
        </w:trPr>
        <w:tc>
          <w:tcPr>
            <w:tcW w:w="184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33FB1" w:rsidRPr="0094121A" w:rsidRDefault="00733FB1" w:rsidP="00733FB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1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IURCU Vitalie</w:t>
            </w:r>
          </w:p>
        </w:tc>
        <w:tc>
          <w:tcPr>
            <w:tcW w:w="284" w:type="dxa"/>
          </w:tcPr>
          <w:p w:rsidR="00733FB1" w:rsidRPr="0094121A" w:rsidRDefault="00733FB1" w:rsidP="00733F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36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33FB1" w:rsidRPr="0094121A" w:rsidRDefault="00733FB1" w:rsidP="00733F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viceministru al economiei, </w:t>
            </w:r>
            <w:r w:rsidRPr="00941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preşedinte</w:t>
            </w:r>
            <w:r w:rsidRPr="00941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Părţii moldoveneşti a Comisiei</w:t>
            </w:r>
          </w:p>
        </w:tc>
      </w:tr>
      <w:tr w:rsidR="00733FB1" w:rsidRPr="000E1D65" w:rsidTr="00733FB1">
        <w:trPr>
          <w:tblCellSpacing w:w="0" w:type="dxa"/>
        </w:trPr>
        <w:tc>
          <w:tcPr>
            <w:tcW w:w="184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33FB1" w:rsidRPr="0094121A" w:rsidRDefault="00733FB1" w:rsidP="00733FB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1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LUCA Vasile</w:t>
            </w:r>
          </w:p>
        </w:tc>
        <w:tc>
          <w:tcPr>
            <w:tcW w:w="284" w:type="dxa"/>
          </w:tcPr>
          <w:p w:rsidR="00733FB1" w:rsidRPr="0094121A" w:rsidRDefault="00733FB1" w:rsidP="00733F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36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33FB1" w:rsidRPr="0094121A" w:rsidRDefault="00733FB1" w:rsidP="00733F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viceministru al agriculturii şi industriei alimentare, </w:t>
            </w:r>
            <w:r w:rsidRPr="00941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vicepreşedinte</w:t>
            </w:r>
            <w:r w:rsidRPr="00941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Părţii moldoveneşti a Comisiei </w:t>
            </w:r>
          </w:p>
        </w:tc>
      </w:tr>
      <w:tr w:rsidR="00733FB1" w:rsidRPr="000E1D65" w:rsidTr="00733FB1">
        <w:trPr>
          <w:tblCellSpacing w:w="0" w:type="dxa"/>
        </w:trPr>
        <w:tc>
          <w:tcPr>
            <w:tcW w:w="184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33FB1" w:rsidRPr="0094121A" w:rsidRDefault="00733FB1" w:rsidP="00733FB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1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MUŞCINSCAIA</w:t>
            </w:r>
          </w:p>
          <w:p w:rsidR="00733FB1" w:rsidRPr="0094121A" w:rsidRDefault="00733FB1" w:rsidP="00733F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Liudmila</w:t>
            </w:r>
          </w:p>
        </w:tc>
        <w:tc>
          <w:tcPr>
            <w:tcW w:w="284" w:type="dxa"/>
          </w:tcPr>
          <w:p w:rsidR="00733FB1" w:rsidRPr="0094121A" w:rsidRDefault="00733FB1" w:rsidP="00733F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8363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33FB1" w:rsidRPr="0094121A" w:rsidRDefault="00733FB1" w:rsidP="00733F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1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consultant principal în Direcţia relaţii economice bilaterale şi cooperare cu organizaţiile internaţionale financiare, Ministerul Economiei, </w:t>
            </w:r>
            <w:r w:rsidRPr="00941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secretar</w:t>
            </w:r>
            <w:r w:rsidRPr="00941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Părţii moldoveneşti a Comisiei</w:t>
            </w:r>
          </w:p>
        </w:tc>
      </w:tr>
    </w:tbl>
    <w:p w:rsidR="005776D9" w:rsidRPr="0094121A" w:rsidRDefault="005776D9" w:rsidP="00734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34401" w:rsidRPr="0094121A" w:rsidRDefault="00734401" w:rsidP="0073440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2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Cadrul juridic</w:t>
      </w: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. </w:t>
      </w:r>
      <w:r w:rsidRPr="0094121A">
        <w:rPr>
          <w:rFonts w:ascii="Times New Roman" w:hAnsi="Times New Roman" w:cs="Times New Roman"/>
          <w:sz w:val="24"/>
          <w:szCs w:val="24"/>
          <w:lang w:val="ro-RO"/>
        </w:rPr>
        <w:t xml:space="preserve">Cadrul juridic bilateral include 59 acorduri semnate în domenii precum: colaborarea comercial - economică, protecţia reciprocă a investiţiilor, evitarea dublei impuneri pe impozitele pe venit şi pe capital, serviciile aeriene, domeniul consular, tineret, învăţământ, turism, sănătate, cultură etc. </w:t>
      </w:r>
      <w:r w:rsidRPr="0094121A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Printre principalele Acorduri cu caracter economic se enumeră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  <w:r w:rsidRPr="009412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Acordul comercial-economic dintre Guvernul Republicii Moldova şi Guvernul Republicii Populare Chineze (semnat la </w:t>
      </w:r>
      <w:r w:rsidRPr="0094121A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Chişinău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18.01.92); 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Acordul între Guvernul Republicii Moldova şi Guvernul Republicii Populare Chineze cu privire la stimularea şi protejarea reciprocă a investiţiilor (semnat la 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Beijing, 06.11.92); 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Acordul între Guvernul Republicii Moldova şi Guvernul Republicii Populare Chineze pentru evitarea dublei impuneri şi prevenirea evaziunii fiscale cu privire la impozitele pe venit (semnat la 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>Beijing, 07.06.00).</w:t>
      </w:r>
    </w:p>
    <w:p w:rsidR="00734401" w:rsidRPr="0094121A" w:rsidRDefault="00734401" w:rsidP="0073440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34401" w:rsidRPr="0094121A" w:rsidRDefault="00734401" w:rsidP="00734401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9412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Comerţul bilateral. </w:t>
      </w:r>
    </w:p>
    <w:p w:rsidR="00734401" w:rsidRPr="0094121A" w:rsidRDefault="00734401" w:rsidP="0073440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Volumul comerţului exterior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(fără a se ţine cont de activitatea comercială a agenţilor economici din raioanele de est) al Republicii Moldova cu </w:t>
      </w: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Republica Populară Chineză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anul 2015, a înregistrat suma de </w:t>
      </w: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374,97 mil. USD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 -23,3% în comparaţie cu anul 2014), deținând astfel o pondere de 6,2% în comerţul total al RM. </w:t>
      </w:r>
    </w:p>
    <w:p w:rsidR="00740400" w:rsidRPr="0094121A" w:rsidRDefault="00734401" w:rsidP="0074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Exportul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mărfuri a înregistrat suma de </w:t>
      </w: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8,5 mil. USD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(+3,9% în comparaţie cu anul 2014). </w:t>
      </w:r>
    </w:p>
    <w:p w:rsidR="00740400" w:rsidRPr="0094121A" w:rsidRDefault="00740400" w:rsidP="0074040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Principale mărfuri exportate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Pr="0094121A">
        <w:rPr>
          <w:rFonts w:ascii="Times New Roman" w:hAnsi="Times New Roman" w:cs="Times New Roman"/>
          <w:sz w:val="24"/>
          <w:szCs w:val="24"/>
          <w:lang w:val="ro-RO"/>
        </w:rPr>
        <w:t xml:space="preserve"> vin din struguri; scaune; alte stofe de mobile; bere fabricata din malt; constructii prefabricate; alte tesaturi din fibre sintetice discontinue, insecticide, rodenticide, fungicide, erbicide, inhibitori de germinare si regulatori de crestere pentru plante; aparate telefonice pentru beneficiari, inclusiv telefoanele pentru reteaua de telefonie mobila si pentru alte retele fara fir; articole de transport sau de ambalare din materiale plastice; busoane, dopuri, capace, capsule si alte dispozitive de inchidere, din materiale plastic etc.</w:t>
      </w:r>
    </w:p>
    <w:p w:rsidR="00734401" w:rsidRPr="0094121A" w:rsidRDefault="00734401" w:rsidP="00740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Importul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înregistrat suma de </w:t>
      </w: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366,42 mil. USD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(-23,85% în comparaţie cu anul 2014). </w:t>
      </w:r>
    </w:p>
    <w:p w:rsidR="00740400" w:rsidRPr="0094121A" w:rsidRDefault="00740400" w:rsidP="0074040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Principale mărfuri importate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>: aparate telefonice pentru beneficiari, inclusiv telefoanele pentru reteaua de telefonie mobila si pentru alte retele fara fir; masini automate de prelucrare a datelor si unitati ale acestora; cititoare magnatice sau optice, masini pentru transpunerea datelor pe suport sub forma codificata si masini de prelucrare a acestora;  monitoare si proiectoare; instrumente si aparate pentru medicina, chirurgie, stomatologie sau medicina veterinara, inclusiv aparate de scintigrafie si alte aparate electromedicale, precum si aparate pentru testrea vederii etc.</w:t>
      </w:r>
    </w:p>
    <w:p w:rsidR="00734401" w:rsidRDefault="00734401" w:rsidP="007344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Soldul balanţei comerciale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fost în favoarea Chinei şi a înregistrat suma de </w:t>
      </w:r>
      <w:r w:rsidRPr="0094121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357,87 mil. USD</w:t>
      </w:r>
      <w:r w:rsidRPr="0094121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0E1D65" w:rsidRPr="0094121A" w:rsidRDefault="000E1D65" w:rsidP="007344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0E1D65" w:rsidRPr="00F138D6" w:rsidRDefault="000E1D65" w:rsidP="000E1D65">
      <w:pPr>
        <w:pStyle w:val="a3"/>
        <w:ind w:left="-851" w:right="565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Ministerul Economiei </w:t>
      </w:r>
    </w:p>
    <w:p w:rsidR="000E1D65" w:rsidRPr="00F138D6" w:rsidRDefault="000E1D65" w:rsidP="000E1D65">
      <w:pPr>
        <w:pStyle w:val="a3"/>
        <w:ind w:left="-851" w:right="565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Direcţia relaţii economice bilaterale </w:t>
      </w:r>
    </w:p>
    <w:p w:rsidR="000E1D65" w:rsidRPr="00F138D6" w:rsidRDefault="000E1D65" w:rsidP="000E1D65">
      <w:pPr>
        <w:pStyle w:val="a3"/>
        <w:ind w:left="-851" w:right="565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şi cooperare cu organizaţiile </w:t>
      </w:r>
    </w:p>
    <w:p w:rsidR="000E1D65" w:rsidRPr="00F138D6" w:rsidRDefault="000E1D65" w:rsidP="000E1D65">
      <w:pPr>
        <w:pStyle w:val="a3"/>
        <w:ind w:left="-851" w:right="565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internaţionale financiare</w:t>
      </w:r>
    </w:p>
    <w:p w:rsidR="00740400" w:rsidRPr="00740400" w:rsidRDefault="00740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sectPr w:rsidR="00740400" w:rsidRPr="00740400" w:rsidSect="00AD6116">
      <w:pgSz w:w="11906" w:h="16838"/>
      <w:pgMar w:top="567" w:right="567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898" w:rsidRDefault="00340898" w:rsidP="00AD6116">
      <w:pPr>
        <w:spacing w:after="0" w:line="240" w:lineRule="auto"/>
      </w:pPr>
      <w:r>
        <w:separator/>
      </w:r>
    </w:p>
  </w:endnote>
  <w:endnote w:type="continuationSeparator" w:id="0">
    <w:p w:rsidR="00340898" w:rsidRDefault="00340898" w:rsidP="00AD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898" w:rsidRDefault="00340898" w:rsidP="00AD6116">
      <w:pPr>
        <w:spacing w:after="0" w:line="240" w:lineRule="auto"/>
      </w:pPr>
      <w:r>
        <w:separator/>
      </w:r>
    </w:p>
  </w:footnote>
  <w:footnote w:type="continuationSeparator" w:id="0">
    <w:p w:rsidR="00340898" w:rsidRDefault="00340898" w:rsidP="00AD6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E7CED"/>
    <w:multiLevelType w:val="hybridMultilevel"/>
    <w:tmpl w:val="CE148C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01"/>
    <w:rsid w:val="000160F6"/>
    <w:rsid w:val="0003148C"/>
    <w:rsid w:val="00070E8F"/>
    <w:rsid w:val="0007212F"/>
    <w:rsid w:val="000751D6"/>
    <w:rsid w:val="00084EF4"/>
    <w:rsid w:val="00091097"/>
    <w:rsid w:val="000A7AB3"/>
    <w:rsid w:val="000C04FC"/>
    <w:rsid w:val="000D01D7"/>
    <w:rsid w:val="000E089F"/>
    <w:rsid w:val="000E1D65"/>
    <w:rsid w:val="000E2345"/>
    <w:rsid w:val="000E666D"/>
    <w:rsid w:val="000E7D3E"/>
    <w:rsid w:val="00132EB6"/>
    <w:rsid w:val="00186C44"/>
    <w:rsid w:val="0019182A"/>
    <w:rsid w:val="001C16F1"/>
    <w:rsid w:val="001C5CF5"/>
    <w:rsid w:val="001F0960"/>
    <w:rsid w:val="00213878"/>
    <w:rsid w:val="00243EC3"/>
    <w:rsid w:val="00250532"/>
    <w:rsid w:val="00253C04"/>
    <w:rsid w:val="0025584C"/>
    <w:rsid w:val="00273038"/>
    <w:rsid w:val="00282402"/>
    <w:rsid w:val="00286149"/>
    <w:rsid w:val="002B044C"/>
    <w:rsid w:val="002B57CF"/>
    <w:rsid w:val="002C133B"/>
    <w:rsid w:val="002C44C9"/>
    <w:rsid w:val="002E23CC"/>
    <w:rsid w:val="002E708D"/>
    <w:rsid w:val="002F4A98"/>
    <w:rsid w:val="00300963"/>
    <w:rsid w:val="003329F8"/>
    <w:rsid w:val="00340898"/>
    <w:rsid w:val="003502A4"/>
    <w:rsid w:val="00367C16"/>
    <w:rsid w:val="003759EF"/>
    <w:rsid w:val="003A267B"/>
    <w:rsid w:val="003C33D8"/>
    <w:rsid w:val="003C3A0E"/>
    <w:rsid w:val="003D36BE"/>
    <w:rsid w:val="00414FA8"/>
    <w:rsid w:val="00444A5B"/>
    <w:rsid w:val="00452385"/>
    <w:rsid w:val="00487C0A"/>
    <w:rsid w:val="00492DA3"/>
    <w:rsid w:val="00495D0F"/>
    <w:rsid w:val="004A3EA3"/>
    <w:rsid w:val="004C16BA"/>
    <w:rsid w:val="004C7550"/>
    <w:rsid w:val="004E337D"/>
    <w:rsid w:val="004F5198"/>
    <w:rsid w:val="004F756D"/>
    <w:rsid w:val="00503463"/>
    <w:rsid w:val="00504760"/>
    <w:rsid w:val="00504AF0"/>
    <w:rsid w:val="005243EE"/>
    <w:rsid w:val="00543B72"/>
    <w:rsid w:val="005742B3"/>
    <w:rsid w:val="005776D9"/>
    <w:rsid w:val="005779AB"/>
    <w:rsid w:val="005A1FA8"/>
    <w:rsid w:val="005C30FF"/>
    <w:rsid w:val="005F41EC"/>
    <w:rsid w:val="00606F09"/>
    <w:rsid w:val="00613B34"/>
    <w:rsid w:val="006A23DF"/>
    <w:rsid w:val="006B7C89"/>
    <w:rsid w:val="006C2A0C"/>
    <w:rsid w:val="006C4652"/>
    <w:rsid w:val="0071660C"/>
    <w:rsid w:val="00725020"/>
    <w:rsid w:val="00733FB1"/>
    <w:rsid w:val="00734401"/>
    <w:rsid w:val="00740400"/>
    <w:rsid w:val="0074093B"/>
    <w:rsid w:val="007652DA"/>
    <w:rsid w:val="00766DA2"/>
    <w:rsid w:val="007926C8"/>
    <w:rsid w:val="00797231"/>
    <w:rsid w:val="007A3D7E"/>
    <w:rsid w:val="007A59E8"/>
    <w:rsid w:val="007B2A2B"/>
    <w:rsid w:val="007D051F"/>
    <w:rsid w:val="007D7AF3"/>
    <w:rsid w:val="007F01B2"/>
    <w:rsid w:val="007F3221"/>
    <w:rsid w:val="007F6F13"/>
    <w:rsid w:val="00805C3D"/>
    <w:rsid w:val="00812929"/>
    <w:rsid w:val="008240DD"/>
    <w:rsid w:val="00876FF7"/>
    <w:rsid w:val="00886246"/>
    <w:rsid w:val="00887589"/>
    <w:rsid w:val="008951CB"/>
    <w:rsid w:val="008A171D"/>
    <w:rsid w:val="008A5556"/>
    <w:rsid w:val="008A7277"/>
    <w:rsid w:val="008B1296"/>
    <w:rsid w:val="008C3EF8"/>
    <w:rsid w:val="008D02D0"/>
    <w:rsid w:val="008D0BDF"/>
    <w:rsid w:val="008E578E"/>
    <w:rsid w:val="008E77C5"/>
    <w:rsid w:val="008F46B6"/>
    <w:rsid w:val="009237B5"/>
    <w:rsid w:val="00926C10"/>
    <w:rsid w:val="0094121A"/>
    <w:rsid w:val="00946370"/>
    <w:rsid w:val="0096603E"/>
    <w:rsid w:val="009C3C8B"/>
    <w:rsid w:val="009D26A4"/>
    <w:rsid w:val="009D7788"/>
    <w:rsid w:val="009E1F56"/>
    <w:rsid w:val="009E40BD"/>
    <w:rsid w:val="009E625A"/>
    <w:rsid w:val="00A33A44"/>
    <w:rsid w:val="00A40F4D"/>
    <w:rsid w:val="00A558F8"/>
    <w:rsid w:val="00A63082"/>
    <w:rsid w:val="00A7293E"/>
    <w:rsid w:val="00A8120C"/>
    <w:rsid w:val="00A86E0A"/>
    <w:rsid w:val="00AA518D"/>
    <w:rsid w:val="00AB4655"/>
    <w:rsid w:val="00AB70C3"/>
    <w:rsid w:val="00AC4D52"/>
    <w:rsid w:val="00AD6116"/>
    <w:rsid w:val="00AD633C"/>
    <w:rsid w:val="00B04E23"/>
    <w:rsid w:val="00B1398F"/>
    <w:rsid w:val="00B36724"/>
    <w:rsid w:val="00B75D1E"/>
    <w:rsid w:val="00B87B39"/>
    <w:rsid w:val="00BC060D"/>
    <w:rsid w:val="00BC61FF"/>
    <w:rsid w:val="00BD2B35"/>
    <w:rsid w:val="00BD40FA"/>
    <w:rsid w:val="00C0637E"/>
    <w:rsid w:val="00C35A0C"/>
    <w:rsid w:val="00C91F51"/>
    <w:rsid w:val="00CA3642"/>
    <w:rsid w:val="00CB79B5"/>
    <w:rsid w:val="00CD127B"/>
    <w:rsid w:val="00CD3952"/>
    <w:rsid w:val="00D06D78"/>
    <w:rsid w:val="00D11609"/>
    <w:rsid w:val="00D52431"/>
    <w:rsid w:val="00D53A46"/>
    <w:rsid w:val="00D676FE"/>
    <w:rsid w:val="00DD3C3D"/>
    <w:rsid w:val="00DE4C71"/>
    <w:rsid w:val="00DF2139"/>
    <w:rsid w:val="00E028CA"/>
    <w:rsid w:val="00E3450A"/>
    <w:rsid w:val="00E44722"/>
    <w:rsid w:val="00E52373"/>
    <w:rsid w:val="00E64268"/>
    <w:rsid w:val="00E722D6"/>
    <w:rsid w:val="00E85AC0"/>
    <w:rsid w:val="00ED4D9C"/>
    <w:rsid w:val="00EF18A1"/>
    <w:rsid w:val="00EF3122"/>
    <w:rsid w:val="00F476AB"/>
    <w:rsid w:val="00F8286E"/>
    <w:rsid w:val="00F905DC"/>
    <w:rsid w:val="00FC47B1"/>
    <w:rsid w:val="00FC6661"/>
    <w:rsid w:val="00FD05B9"/>
    <w:rsid w:val="00FF1CB3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C7934-1569-467A-876D-4AF9EE0E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criptoria bullet points,List Paragraph 1"/>
    <w:basedOn w:val="a"/>
    <w:link w:val="a4"/>
    <w:uiPriority w:val="34"/>
    <w:qFormat/>
    <w:rsid w:val="000C04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6116"/>
  </w:style>
  <w:style w:type="paragraph" w:styleId="a7">
    <w:name w:val="footer"/>
    <w:basedOn w:val="a"/>
    <w:link w:val="a8"/>
    <w:uiPriority w:val="99"/>
    <w:unhideWhenUsed/>
    <w:rsid w:val="00AD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6116"/>
  </w:style>
  <w:style w:type="character" w:customStyle="1" w:styleId="a4">
    <w:name w:val="Абзац списка Знак"/>
    <w:aliases w:val="Scriptoria bullet points Знак,List Paragraph 1 Знак"/>
    <w:basedOn w:val="a0"/>
    <w:link w:val="a3"/>
    <w:uiPriority w:val="34"/>
    <w:locked/>
    <w:rsid w:val="000E1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663</Words>
  <Characters>3849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Liudmila</cp:lastModifiedBy>
  <cp:revision>17</cp:revision>
  <dcterms:created xsi:type="dcterms:W3CDTF">2016-03-28T06:59:00Z</dcterms:created>
  <dcterms:modified xsi:type="dcterms:W3CDTF">2016-11-10T12:03:00Z</dcterms:modified>
</cp:coreProperties>
</file>