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BF2" w:rsidRPr="003938E2" w:rsidRDefault="004B314B" w:rsidP="008503CE">
      <w:pPr>
        <w:spacing w:after="0" w:line="240" w:lineRule="auto"/>
        <w:jc w:val="center"/>
        <w:rPr>
          <w:rFonts w:ascii="Times New Roman" w:hAnsi="Times New Roman"/>
          <w:b/>
          <w:sz w:val="26"/>
          <w:szCs w:val="26"/>
          <w:lang w:val="ro-RO"/>
        </w:rPr>
      </w:pPr>
      <w:r w:rsidRPr="003938E2">
        <w:rPr>
          <w:rFonts w:ascii="Times New Roman" w:hAnsi="Times New Roman"/>
          <w:b/>
          <w:sz w:val="26"/>
          <w:szCs w:val="26"/>
          <w:lang w:val="ro-RO"/>
        </w:rPr>
        <w:t>Not</w:t>
      </w:r>
      <w:r w:rsidR="008503CE" w:rsidRPr="003938E2">
        <w:rPr>
          <w:rFonts w:ascii="Times New Roman" w:hAnsi="Times New Roman"/>
          <w:b/>
          <w:sz w:val="26"/>
          <w:szCs w:val="26"/>
          <w:lang w:val="ro-RO"/>
        </w:rPr>
        <w:t>a</w:t>
      </w:r>
      <w:r w:rsidRPr="003938E2">
        <w:rPr>
          <w:rFonts w:ascii="Times New Roman" w:hAnsi="Times New Roman"/>
          <w:b/>
          <w:sz w:val="26"/>
          <w:szCs w:val="26"/>
          <w:lang w:val="ro-RO"/>
        </w:rPr>
        <w:t xml:space="preserve"> informativă</w:t>
      </w:r>
    </w:p>
    <w:p w:rsidR="003938E2" w:rsidRPr="003938E2" w:rsidRDefault="004A5680" w:rsidP="008503CE">
      <w:pPr>
        <w:spacing w:after="0" w:line="240" w:lineRule="auto"/>
        <w:jc w:val="center"/>
        <w:rPr>
          <w:rFonts w:ascii="Times New Roman" w:hAnsi="Times New Roman"/>
          <w:b/>
          <w:sz w:val="26"/>
          <w:szCs w:val="26"/>
          <w:lang w:val="ro-RO"/>
        </w:rPr>
      </w:pPr>
      <w:r w:rsidRPr="003938E2">
        <w:rPr>
          <w:rFonts w:ascii="Times New Roman" w:hAnsi="Times New Roman"/>
          <w:b/>
          <w:sz w:val="26"/>
          <w:szCs w:val="26"/>
          <w:lang w:val="ro-RO"/>
        </w:rPr>
        <w:t>privind</w:t>
      </w:r>
      <w:r w:rsidR="00225633">
        <w:rPr>
          <w:rFonts w:ascii="Times New Roman" w:hAnsi="Times New Roman"/>
          <w:b/>
          <w:sz w:val="26"/>
          <w:szCs w:val="26"/>
          <w:lang w:val="ro-RO"/>
        </w:rPr>
        <w:t xml:space="preserve"> implementarea </w:t>
      </w:r>
      <w:r w:rsidR="003938E2" w:rsidRPr="003938E2">
        <w:rPr>
          <w:rFonts w:ascii="Times New Roman" w:hAnsi="Times New Roman"/>
          <w:b/>
          <w:sz w:val="26"/>
          <w:szCs w:val="26"/>
          <w:lang w:val="ro-MD"/>
        </w:rPr>
        <w:t>Strategiei Naționale de Atragere a Investițiilor și Promovării Exporturilor pentru anii 2016 – 2020,  anul 2018</w:t>
      </w:r>
    </w:p>
    <w:p w:rsidR="003938E2" w:rsidRPr="00C1428F" w:rsidRDefault="003938E2" w:rsidP="00A80B98">
      <w:pPr>
        <w:spacing w:after="0" w:line="264" w:lineRule="auto"/>
        <w:jc w:val="center"/>
        <w:rPr>
          <w:rFonts w:ascii="Times New Roman" w:hAnsi="Times New Roman"/>
          <w:b/>
          <w:sz w:val="24"/>
          <w:szCs w:val="24"/>
          <w:lang w:val="ro-RO"/>
        </w:rPr>
      </w:pPr>
    </w:p>
    <w:p w:rsidR="000158CD" w:rsidRPr="00C1428F" w:rsidRDefault="003938E2" w:rsidP="00A80B98">
      <w:pPr>
        <w:spacing w:after="60" w:line="264" w:lineRule="auto"/>
        <w:ind w:left="-709" w:right="142" w:firstLine="709"/>
        <w:jc w:val="both"/>
        <w:rPr>
          <w:rFonts w:ascii="Times New Roman" w:hAnsi="Times New Roman"/>
          <w:sz w:val="24"/>
          <w:szCs w:val="24"/>
          <w:lang w:val="ro-MD"/>
        </w:rPr>
      </w:pPr>
      <w:r w:rsidRPr="00C1428F">
        <w:rPr>
          <w:rFonts w:ascii="Times New Roman" w:hAnsi="Times New Roman"/>
          <w:sz w:val="24"/>
          <w:szCs w:val="24"/>
          <w:lang w:val="ro-MD"/>
        </w:rPr>
        <w:t xml:space="preserve">Strategia națională de atragere a investițiilor și promovare a exporturilor pentru anii 2016-2020, aprobată prin Hotărârea Guvernului nr.511/2016 </w:t>
      </w:r>
      <w:r w:rsidRPr="00C1428F">
        <w:rPr>
          <w:rFonts w:ascii="Times New Roman" w:hAnsi="Times New Roman"/>
          <w:i/>
          <w:sz w:val="24"/>
          <w:szCs w:val="24"/>
          <w:lang w:val="ro-MD"/>
        </w:rPr>
        <w:t xml:space="preserve">(în continuare – </w:t>
      </w:r>
      <w:r w:rsidR="00B41A35" w:rsidRPr="00C1428F">
        <w:rPr>
          <w:rFonts w:ascii="Times New Roman" w:hAnsi="Times New Roman"/>
          <w:i/>
          <w:sz w:val="24"/>
          <w:szCs w:val="24"/>
          <w:lang w:val="ro-MD"/>
        </w:rPr>
        <w:t>SNAIPE</w:t>
      </w:r>
      <w:r w:rsidRPr="00C1428F">
        <w:rPr>
          <w:rFonts w:ascii="Times New Roman" w:hAnsi="Times New Roman"/>
          <w:i/>
          <w:sz w:val="24"/>
          <w:szCs w:val="24"/>
          <w:lang w:val="ro-MD"/>
        </w:rPr>
        <w:t>)</w:t>
      </w:r>
      <w:r w:rsidRPr="00C1428F">
        <w:rPr>
          <w:rFonts w:ascii="Times New Roman" w:hAnsi="Times New Roman"/>
          <w:sz w:val="24"/>
          <w:szCs w:val="24"/>
          <w:lang w:val="ro-MD"/>
        </w:rPr>
        <w:t xml:space="preserve"> </w:t>
      </w:r>
      <w:r w:rsidR="000158CD" w:rsidRPr="00C1428F">
        <w:rPr>
          <w:rFonts w:ascii="Times New Roman" w:hAnsi="Times New Roman"/>
          <w:sz w:val="24"/>
          <w:szCs w:val="24"/>
          <w:lang w:val="ro-MD"/>
        </w:rPr>
        <w:t xml:space="preserve">a fost elaborată în scopul </w:t>
      </w:r>
      <w:r w:rsidR="00D44272" w:rsidRPr="00C1428F">
        <w:rPr>
          <w:rFonts w:ascii="Times New Roman" w:hAnsi="Times New Roman"/>
          <w:sz w:val="24"/>
          <w:szCs w:val="24"/>
          <w:lang w:val="ro-MD"/>
        </w:rPr>
        <w:t xml:space="preserve">îmbunătățirii </w:t>
      </w:r>
      <w:r w:rsidR="000158CD" w:rsidRPr="00C1428F">
        <w:rPr>
          <w:rFonts w:ascii="Times New Roman" w:hAnsi="Times New Roman"/>
          <w:sz w:val="24"/>
          <w:szCs w:val="24"/>
          <w:lang w:val="ro-MD"/>
        </w:rPr>
        <w:t>climatului investițional, avînd ca obiectiv principal impulsionarea exporturilor prin atragerea investițiilor, în special a investițiilor străine di</w:t>
      </w:r>
      <w:r w:rsidR="008F6A60" w:rsidRPr="00C1428F">
        <w:rPr>
          <w:rFonts w:ascii="Times New Roman" w:hAnsi="Times New Roman"/>
          <w:sz w:val="24"/>
          <w:szCs w:val="24"/>
          <w:lang w:val="ro-MD"/>
        </w:rPr>
        <w:t>recte, asigurând astfel</w:t>
      </w:r>
      <w:r w:rsidR="000158CD" w:rsidRPr="00C1428F">
        <w:rPr>
          <w:rFonts w:ascii="Times New Roman" w:hAnsi="Times New Roman"/>
          <w:sz w:val="24"/>
          <w:szCs w:val="24"/>
          <w:lang w:val="ro-MD"/>
        </w:rPr>
        <w:t xml:space="preserve"> dezvoltarea sustenabilă a Republicii Moldova. </w:t>
      </w:r>
    </w:p>
    <w:p w:rsidR="00A80B98" w:rsidRPr="00C1428F" w:rsidRDefault="000158CD" w:rsidP="00A80B98">
      <w:pPr>
        <w:spacing w:after="60" w:line="264" w:lineRule="auto"/>
        <w:ind w:left="-709" w:right="142" w:firstLine="709"/>
        <w:jc w:val="both"/>
        <w:rPr>
          <w:rFonts w:ascii="Times New Roman" w:hAnsi="Times New Roman"/>
          <w:sz w:val="24"/>
          <w:szCs w:val="24"/>
          <w:shd w:val="clear" w:color="auto" w:fill="FFFFFF"/>
          <w:lang w:val="ro-RO"/>
        </w:rPr>
      </w:pPr>
      <w:r w:rsidRPr="00C1428F">
        <w:rPr>
          <w:rFonts w:ascii="Times New Roman" w:hAnsi="Times New Roman"/>
          <w:sz w:val="24"/>
          <w:szCs w:val="24"/>
          <w:shd w:val="clear" w:color="auto" w:fill="FFFFFF"/>
          <w:lang w:val="ro-RO"/>
        </w:rPr>
        <w:t xml:space="preserve">Un alt aspect important al </w:t>
      </w:r>
      <w:r w:rsidR="00D44272" w:rsidRPr="00C1428F">
        <w:rPr>
          <w:rFonts w:ascii="Times New Roman" w:hAnsi="Times New Roman"/>
          <w:sz w:val="24"/>
          <w:szCs w:val="24"/>
          <w:shd w:val="clear" w:color="auto" w:fill="FFFFFF"/>
          <w:lang w:val="ro-RO"/>
        </w:rPr>
        <w:t>SN</w:t>
      </w:r>
      <w:r w:rsidR="00B41A35" w:rsidRPr="00C1428F">
        <w:rPr>
          <w:rFonts w:ascii="Times New Roman" w:hAnsi="Times New Roman"/>
          <w:sz w:val="24"/>
          <w:szCs w:val="24"/>
          <w:shd w:val="clear" w:color="auto" w:fill="FFFFFF"/>
          <w:lang w:val="ro-RO"/>
        </w:rPr>
        <w:t>A</w:t>
      </w:r>
      <w:r w:rsidR="00D44272" w:rsidRPr="00C1428F">
        <w:rPr>
          <w:rFonts w:ascii="Times New Roman" w:hAnsi="Times New Roman"/>
          <w:sz w:val="24"/>
          <w:szCs w:val="24"/>
          <w:shd w:val="clear" w:color="auto" w:fill="FFFFFF"/>
          <w:lang w:val="ro-RO"/>
        </w:rPr>
        <w:t>I</w:t>
      </w:r>
      <w:r w:rsidR="00B41A35" w:rsidRPr="00C1428F">
        <w:rPr>
          <w:rFonts w:ascii="Times New Roman" w:hAnsi="Times New Roman"/>
          <w:sz w:val="24"/>
          <w:szCs w:val="24"/>
          <w:shd w:val="clear" w:color="auto" w:fill="FFFFFF"/>
          <w:lang w:val="ro-RO"/>
        </w:rPr>
        <w:t>PE</w:t>
      </w:r>
      <w:r w:rsidRPr="00C1428F">
        <w:rPr>
          <w:rFonts w:ascii="Times New Roman" w:hAnsi="Times New Roman"/>
          <w:sz w:val="24"/>
          <w:szCs w:val="24"/>
          <w:shd w:val="clear" w:color="auto" w:fill="FFFFFF"/>
          <w:lang w:val="ro-RO"/>
        </w:rPr>
        <w:t xml:space="preserve"> este faptul că aceasta vizează sectoarele cele mai promițătoare din punct de vedere al potențialului în atragerea investițiilor</w:t>
      </w:r>
      <w:r w:rsidR="00233FFD" w:rsidRPr="00C1428F">
        <w:rPr>
          <w:rFonts w:ascii="Times New Roman" w:hAnsi="Times New Roman"/>
          <w:sz w:val="24"/>
          <w:szCs w:val="24"/>
          <w:shd w:val="clear" w:color="auto" w:fill="FFFFFF"/>
          <w:lang w:val="ro-RO"/>
        </w:rPr>
        <w:t>, iar i</w:t>
      </w:r>
      <w:r w:rsidRPr="00C1428F">
        <w:rPr>
          <w:rFonts w:ascii="Times New Roman" w:hAnsi="Times New Roman"/>
          <w:sz w:val="24"/>
          <w:szCs w:val="24"/>
          <w:shd w:val="clear" w:color="auto" w:fill="FFFFFF"/>
          <w:lang w:val="ro-RO"/>
        </w:rPr>
        <w:t xml:space="preserve">mplementarea </w:t>
      </w:r>
      <w:r w:rsidR="00233FFD" w:rsidRPr="00C1428F">
        <w:rPr>
          <w:rFonts w:ascii="Times New Roman" w:hAnsi="Times New Roman"/>
          <w:sz w:val="24"/>
          <w:szCs w:val="24"/>
          <w:shd w:val="clear" w:color="auto" w:fill="FFFFFF"/>
          <w:lang w:val="ro-RO"/>
        </w:rPr>
        <w:t>acesteia asigură</w:t>
      </w:r>
      <w:r w:rsidRPr="00C1428F">
        <w:rPr>
          <w:rFonts w:ascii="Times New Roman" w:hAnsi="Times New Roman"/>
          <w:sz w:val="24"/>
          <w:szCs w:val="24"/>
          <w:shd w:val="clear" w:color="auto" w:fill="FFFFFF"/>
          <w:lang w:val="ro-RO"/>
        </w:rPr>
        <w:t xml:space="preserve"> atragerea proiectelor</w:t>
      </w:r>
      <w:r w:rsidR="00233FFD" w:rsidRPr="00C1428F">
        <w:rPr>
          <w:rFonts w:ascii="Times New Roman" w:hAnsi="Times New Roman"/>
          <w:sz w:val="24"/>
          <w:szCs w:val="24"/>
          <w:shd w:val="clear" w:color="auto" w:fill="FFFFFF"/>
          <w:lang w:val="ro-RO"/>
        </w:rPr>
        <w:t xml:space="preserve"> investiționale majore care contribuie </w:t>
      </w:r>
      <w:r w:rsidRPr="00C1428F">
        <w:rPr>
          <w:rFonts w:ascii="Times New Roman" w:hAnsi="Times New Roman"/>
          <w:sz w:val="24"/>
          <w:szCs w:val="24"/>
          <w:shd w:val="clear" w:color="auto" w:fill="FFFFFF"/>
          <w:lang w:val="ro-RO"/>
        </w:rPr>
        <w:t xml:space="preserve">la sporirea capacității de producere și export, crearea locurilor noi de muncă, impulsionarea activității întreprinderilor mici şi mijlocii autohtone și, nu în ultimul rând, promovarea cunoștințelor în domenii noi pentru economia națională. </w:t>
      </w:r>
    </w:p>
    <w:p w:rsidR="0022221B" w:rsidRPr="000D349B" w:rsidRDefault="00233FFD" w:rsidP="00A80B98">
      <w:pPr>
        <w:spacing w:after="60" w:line="264" w:lineRule="auto"/>
        <w:ind w:left="-709" w:right="142" w:firstLine="709"/>
        <w:jc w:val="both"/>
        <w:rPr>
          <w:rFonts w:ascii="Times New Roman" w:hAnsi="Times New Roman"/>
          <w:sz w:val="24"/>
          <w:szCs w:val="24"/>
          <w:shd w:val="clear" w:color="auto" w:fill="FFFFFF"/>
          <w:lang w:val="ro-RO"/>
        </w:rPr>
      </w:pPr>
      <w:r w:rsidRPr="00C1428F">
        <w:rPr>
          <w:rFonts w:ascii="Times New Roman" w:hAnsi="Times New Roman"/>
          <w:sz w:val="24"/>
          <w:szCs w:val="24"/>
          <w:shd w:val="clear" w:color="auto" w:fill="FFFFFF"/>
          <w:lang w:val="ro-RO"/>
        </w:rPr>
        <w:t>În conformitate cu prevederile pct. 3 al Hotărârii</w:t>
      </w:r>
      <w:r w:rsidR="00B41A35" w:rsidRPr="00C1428F">
        <w:rPr>
          <w:rFonts w:ascii="Times New Roman" w:hAnsi="Times New Roman"/>
          <w:sz w:val="24"/>
          <w:szCs w:val="24"/>
          <w:shd w:val="clear" w:color="auto" w:fill="FFFFFF"/>
          <w:lang w:val="ro-RO"/>
        </w:rPr>
        <w:t xml:space="preserve"> Guvernului nr. 511/2016</w:t>
      </w:r>
      <w:r w:rsidRPr="00C1428F">
        <w:rPr>
          <w:rFonts w:ascii="Times New Roman" w:hAnsi="Times New Roman"/>
          <w:sz w:val="24"/>
          <w:szCs w:val="24"/>
          <w:shd w:val="clear" w:color="auto" w:fill="FFFFFF"/>
          <w:lang w:val="ro-RO"/>
        </w:rPr>
        <w:t xml:space="preserve">, Ministerul Economiei și Infrastructurii este instituția responsabilă de monitorizarea implementării </w:t>
      </w:r>
      <w:r w:rsidR="00B41A35" w:rsidRPr="00C1428F">
        <w:rPr>
          <w:rFonts w:ascii="Times New Roman" w:hAnsi="Times New Roman"/>
          <w:sz w:val="24"/>
          <w:szCs w:val="24"/>
          <w:shd w:val="clear" w:color="auto" w:fill="FFFFFF"/>
          <w:lang w:val="ro-RO"/>
        </w:rPr>
        <w:t>acțiunilor prevăzute în Planul de acțiuni al SNAIPE. Astfel, în scopul eficientizării procesului de raportare, analizare și sintetizare a informației, în anul 2016</w:t>
      </w:r>
      <w:r w:rsidR="008665BD" w:rsidRPr="00C1428F">
        <w:rPr>
          <w:rFonts w:ascii="Times New Roman" w:hAnsi="Times New Roman"/>
          <w:sz w:val="24"/>
          <w:szCs w:val="24"/>
          <w:shd w:val="clear" w:color="auto" w:fill="FFFFFF"/>
          <w:lang w:val="ro-RO"/>
        </w:rPr>
        <w:t xml:space="preserve">, prin intermediul unui proiect de asistență tehnică, implementat cu suportul Fondului pentru Buna Guvernare al Marii Britanii, a fost elaborată o platformă electronică de Monitorizare și Evaluare a implementării SNAIPE 2016-2020. Digitalizarea procesului de raportare și monitorizare prezintă un șir de avantaje, cum ar fi: </w:t>
      </w:r>
      <w:r w:rsidR="006D0620" w:rsidRPr="00C1428F">
        <w:rPr>
          <w:rFonts w:ascii="Times New Roman" w:hAnsi="Times New Roman"/>
          <w:i/>
          <w:sz w:val="24"/>
          <w:szCs w:val="24"/>
          <w:shd w:val="clear" w:color="auto" w:fill="FFFFFF"/>
          <w:lang w:val="ro-RO"/>
        </w:rPr>
        <w:t>simplificarea procesului de raportare, vizualizare „</w:t>
      </w:r>
      <w:proofErr w:type="spellStart"/>
      <w:r w:rsidR="006D0620" w:rsidRPr="00C1428F">
        <w:rPr>
          <w:rFonts w:ascii="Times New Roman" w:hAnsi="Times New Roman"/>
          <w:i/>
          <w:sz w:val="24"/>
          <w:szCs w:val="24"/>
          <w:shd w:val="clear" w:color="auto" w:fill="FFFFFF"/>
          <w:lang w:val="ro-RO"/>
        </w:rPr>
        <w:t>user-friendly</w:t>
      </w:r>
      <w:proofErr w:type="spellEnd"/>
      <w:r w:rsidR="006D0620" w:rsidRPr="00C1428F">
        <w:rPr>
          <w:rFonts w:ascii="Times New Roman" w:hAnsi="Times New Roman"/>
          <w:i/>
          <w:sz w:val="24"/>
          <w:szCs w:val="24"/>
          <w:shd w:val="clear" w:color="auto" w:fill="FFFFFF"/>
          <w:lang w:val="ro-RO"/>
        </w:rPr>
        <w:t xml:space="preserve">” </w:t>
      </w:r>
      <w:r w:rsidR="006D0620" w:rsidRPr="00C1428F">
        <w:rPr>
          <w:rFonts w:ascii="Times New Roman" w:hAnsi="Times New Roman"/>
          <w:sz w:val="24"/>
          <w:szCs w:val="24"/>
          <w:shd w:val="clear" w:color="auto" w:fill="FFFFFF"/>
          <w:lang w:val="ro-RO"/>
        </w:rPr>
        <w:t>și</w:t>
      </w:r>
      <w:r w:rsidR="00D44272" w:rsidRPr="00C1428F">
        <w:rPr>
          <w:rFonts w:ascii="Times New Roman" w:hAnsi="Times New Roman"/>
          <w:i/>
          <w:sz w:val="24"/>
          <w:szCs w:val="24"/>
          <w:shd w:val="clear" w:color="auto" w:fill="FFFFFF"/>
          <w:lang w:val="ro-RO"/>
        </w:rPr>
        <w:t xml:space="preserve"> sporirea transparenței, </w:t>
      </w:r>
      <w:r w:rsidR="006D0620" w:rsidRPr="00C1428F">
        <w:rPr>
          <w:rFonts w:ascii="Times New Roman" w:hAnsi="Times New Roman"/>
          <w:i/>
          <w:sz w:val="24"/>
          <w:szCs w:val="24"/>
          <w:shd w:val="clear" w:color="auto" w:fill="FFFFFF"/>
          <w:lang w:val="ro-RO"/>
        </w:rPr>
        <w:t xml:space="preserve">abordarea integrată a mecanismului de monitorizare și evaluare. </w:t>
      </w:r>
      <w:r w:rsidR="006D0620" w:rsidRPr="00C1428F">
        <w:rPr>
          <w:rFonts w:ascii="Times New Roman" w:hAnsi="Times New Roman"/>
          <w:sz w:val="24"/>
          <w:szCs w:val="24"/>
          <w:shd w:val="clear" w:color="auto" w:fill="FFFFFF"/>
          <w:lang w:val="ro-RO"/>
        </w:rPr>
        <w:t xml:space="preserve">Drept urmare, pentru anul 2017, procesul de raportare a implementării acțiunilor prevăzute în Planul de acțiuni al SNAIPE s-a realizat prin intermediul platformei electronice </w:t>
      </w:r>
      <w:r w:rsidR="000E267A">
        <w:rPr>
          <w:rFonts w:ascii="Times New Roman" w:hAnsi="Times New Roman"/>
          <w:sz w:val="24"/>
          <w:szCs w:val="24"/>
          <w:shd w:val="clear" w:color="auto" w:fill="FFFFFF"/>
          <w:lang w:val="ro-RO"/>
        </w:rPr>
        <w:t>(</w:t>
      </w:r>
      <w:hyperlink r:id="rId8" w:history="1">
        <w:r w:rsidR="000E267A" w:rsidRPr="000358A1">
          <w:rPr>
            <w:rStyle w:val="a8"/>
            <w:rFonts w:ascii="Times New Roman" w:hAnsi="Times New Roman"/>
            <w:i/>
            <w:sz w:val="24"/>
            <w:szCs w:val="24"/>
            <w:shd w:val="clear" w:color="auto" w:fill="FFFFFF"/>
            <w:lang w:val="ro-RO"/>
          </w:rPr>
          <w:t>https://mei.gov.md/ro/snaipe-2017</w:t>
        </w:r>
      </w:hyperlink>
      <w:r w:rsidR="000E267A">
        <w:rPr>
          <w:rFonts w:ascii="Times New Roman" w:hAnsi="Times New Roman"/>
          <w:i/>
          <w:sz w:val="24"/>
          <w:szCs w:val="24"/>
          <w:shd w:val="clear" w:color="auto" w:fill="FFFFFF"/>
          <w:lang w:val="ro-RO"/>
        </w:rPr>
        <w:t xml:space="preserve">). </w:t>
      </w:r>
      <w:r w:rsidR="006D0620" w:rsidRPr="00C1428F">
        <w:rPr>
          <w:rFonts w:ascii="Times New Roman" w:hAnsi="Times New Roman"/>
          <w:sz w:val="24"/>
          <w:szCs w:val="24"/>
          <w:shd w:val="clear" w:color="auto" w:fill="FFFFFF"/>
          <w:lang w:val="ro-RO"/>
        </w:rPr>
        <w:t>Ș</w:t>
      </w:r>
      <w:r w:rsidR="0022221B" w:rsidRPr="00C1428F">
        <w:rPr>
          <w:rFonts w:ascii="Times New Roman" w:hAnsi="Times New Roman"/>
          <w:sz w:val="24"/>
          <w:szCs w:val="24"/>
          <w:shd w:val="clear" w:color="auto" w:fill="FFFFFF"/>
          <w:lang w:val="ro-RO"/>
        </w:rPr>
        <w:t xml:space="preserve">i </w:t>
      </w:r>
      <w:r w:rsidR="00D44272" w:rsidRPr="00C1428F">
        <w:rPr>
          <w:rFonts w:ascii="Times New Roman" w:hAnsi="Times New Roman"/>
          <w:sz w:val="24"/>
          <w:szCs w:val="24"/>
          <w:shd w:val="clear" w:color="auto" w:fill="FFFFFF"/>
          <w:lang w:val="ro-RO"/>
        </w:rPr>
        <w:t xml:space="preserve">în </w:t>
      </w:r>
      <w:r w:rsidR="0022221B" w:rsidRPr="00C1428F">
        <w:rPr>
          <w:rFonts w:ascii="Times New Roman" w:hAnsi="Times New Roman"/>
          <w:sz w:val="24"/>
          <w:szCs w:val="24"/>
          <w:shd w:val="clear" w:color="auto" w:fill="FFFFFF"/>
          <w:lang w:val="ro-RO"/>
        </w:rPr>
        <w:t>anul 2018, monitorizarea</w:t>
      </w:r>
      <w:r w:rsidR="008F6A60" w:rsidRPr="00C1428F">
        <w:rPr>
          <w:rFonts w:ascii="Times New Roman" w:hAnsi="Times New Roman"/>
          <w:sz w:val="24"/>
          <w:szCs w:val="24"/>
          <w:shd w:val="clear" w:color="auto" w:fill="FFFFFF"/>
          <w:lang w:val="ro-RO"/>
        </w:rPr>
        <w:t xml:space="preserve"> și raportarea </w:t>
      </w:r>
      <w:r w:rsidR="0022221B" w:rsidRPr="00C1428F">
        <w:rPr>
          <w:rFonts w:ascii="Times New Roman" w:hAnsi="Times New Roman"/>
          <w:sz w:val="24"/>
          <w:szCs w:val="24"/>
          <w:shd w:val="clear" w:color="auto" w:fill="FFFFFF"/>
          <w:lang w:val="ro-RO"/>
        </w:rPr>
        <w:t xml:space="preserve">implementării acțiunilor prevăzute în Planul de acțiuni al SNAIPE a avut loc prin intermediul aceluiași instrument, considerat a fi unul foarte eficient </w:t>
      </w:r>
      <w:r w:rsidR="00D44272" w:rsidRPr="00C1428F">
        <w:rPr>
          <w:rFonts w:ascii="Times New Roman" w:hAnsi="Times New Roman"/>
          <w:sz w:val="24"/>
          <w:szCs w:val="24"/>
          <w:shd w:val="clear" w:color="auto" w:fill="FFFFFF"/>
          <w:lang w:val="ro-RO"/>
        </w:rPr>
        <w:t>ș</w:t>
      </w:r>
      <w:r w:rsidR="000D349B">
        <w:rPr>
          <w:rFonts w:ascii="Times New Roman" w:hAnsi="Times New Roman"/>
          <w:sz w:val="24"/>
          <w:szCs w:val="24"/>
          <w:shd w:val="clear" w:color="auto" w:fill="FFFFFF"/>
          <w:lang w:val="ro-RO"/>
        </w:rPr>
        <w:t xml:space="preserve">i ușor de utilizat </w:t>
      </w:r>
      <w:r w:rsidR="000D349B" w:rsidRPr="000D349B">
        <w:rPr>
          <w:rFonts w:ascii="Times New Roman" w:hAnsi="Times New Roman"/>
          <w:i/>
          <w:sz w:val="24"/>
          <w:szCs w:val="24"/>
          <w:shd w:val="clear" w:color="auto" w:fill="FFFFFF"/>
          <w:lang w:val="ro-RO"/>
        </w:rPr>
        <w:t>(</w:t>
      </w:r>
      <w:hyperlink r:id="rId9" w:history="1">
        <w:r w:rsidR="000D349B" w:rsidRPr="000D349B">
          <w:rPr>
            <w:rStyle w:val="a8"/>
            <w:rFonts w:ascii="Times New Roman" w:hAnsi="Times New Roman"/>
            <w:i/>
            <w:sz w:val="24"/>
            <w:szCs w:val="24"/>
            <w:lang w:val="en-GB"/>
          </w:rPr>
          <w:t>https://mei.gov.md/ro/snaipe-2018</w:t>
        </w:r>
      </w:hyperlink>
      <w:r w:rsidR="000D349B" w:rsidRPr="000D349B">
        <w:rPr>
          <w:rFonts w:ascii="Times New Roman" w:hAnsi="Times New Roman"/>
          <w:i/>
          <w:sz w:val="24"/>
          <w:szCs w:val="24"/>
          <w:lang w:val="ro-RO"/>
        </w:rPr>
        <w:t>).</w:t>
      </w:r>
    </w:p>
    <w:p w:rsidR="00EA7C27" w:rsidRPr="00C1428F" w:rsidRDefault="00C63AB4" w:rsidP="00EA7C27">
      <w:pPr>
        <w:spacing w:after="60" w:line="264" w:lineRule="auto"/>
        <w:ind w:left="-709" w:right="142" w:firstLine="709"/>
        <w:jc w:val="both"/>
        <w:rPr>
          <w:rFonts w:ascii="Times New Roman" w:hAnsi="Times New Roman"/>
          <w:sz w:val="24"/>
          <w:szCs w:val="24"/>
          <w:shd w:val="clear" w:color="auto" w:fill="FFFFFF"/>
          <w:lang w:val="ro-RO"/>
        </w:rPr>
      </w:pPr>
      <w:r w:rsidRPr="00C1428F">
        <w:rPr>
          <w:rFonts w:ascii="Times New Roman" w:hAnsi="Times New Roman"/>
          <w:sz w:val="24"/>
          <w:szCs w:val="24"/>
          <w:shd w:val="clear" w:color="auto" w:fill="FFFFFF"/>
          <w:lang w:val="ro-RO"/>
        </w:rPr>
        <w:t xml:space="preserve">Generalizând rezultatele </w:t>
      </w:r>
      <w:r w:rsidR="0022221B" w:rsidRPr="00C1428F">
        <w:rPr>
          <w:rFonts w:ascii="Times New Roman" w:hAnsi="Times New Roman"/>
          <w:sz w:val="24"/>
          <w:szCs w:val="24"/>
          <w:shd w:val="clear" w:color="auto" w:fill="FFFFFF"/>
          <w:lang w:val="ro-RO"/>
        </w:rPr>
        <w:t xml:space="preserve">implementării acțiunilor prevăzute în Planul de acțiuni al SNAIPE pentru anul 2018, evidențiem o </w:t>
      </w:r>
      <w:r w:rsidR="00D44272" w:rsidRPr="00C1428F">
        <w:rPr>
          <w:rFonts w:ascii="Times New Roman" w:hAnsi="Times New Roman"/>
          <w:sz w:val="24"/>
          <w:szCs w:val="24"/>
          <w:shd w:val="clear" w:color="auto" w:fill="FFFFFF"/>
          <w:lang w:val="ro-RO"/>
        </w:rPr>
        <w:t xml:space="preserve">rată de realizare </w:t>
      </w:r>
      <w:r w:rsidR="0022221B" w:rsidRPr="00C1428F">
        <w:rPr>
          <w:rFonts w:ascii="Times New Roman" w:hAnsi="Times New Roman"/>
          <w:sz w:val="24"/>
          <w:szCs w:val="24"/>
          <w:shd w:val="clear" w:color="auto" w:fill="FFFFFF"/>
          <w:lang w:val="ro-RO"/>
        </w:rPr>
        <w:t xml:space="preserve">în proporție de </w:t>
      </w:r>
      <w:r w:rsidR="00D9793F" w:rsidRPr="00E14B5C">
        <w:rPr>
          <w:rFonts w:ascii="Times New Roman" w:hAnsi="Times New Roman"/>
          <w:b/>
          <w:sz w:val="24"/>
          <w:szCs w:val="24"/>
          <w:shd w:val="clear" w:color="auto" w:fill="FFFFFF"/>
          <w:lang w:val="ro-RO"/>
        </w:rPr>
        <w:t>81,9%.</w:t>
      </w:r>
    </w:p>
    <w:p w:rsidR="00FB13DC" w:rsidRPr="00C1428F" w:rsidRDefault="0022221B" w:rsidP="00EA7C27">
      <w:pPr>
        <w:spacing w:after="0" w:line="264" w:lineRule="auto"/>
        <w:ind w:left="-709" w:right="142" w:firstLine="709"/>
        <w:jc w:val="both"/>
        <w:rPr>
          <w:rFonts w:ascii="Times New Roman" w:hAnsi="Times New Roman"/>
          <w:sz w:val="24"/>
          <w:szCs w:val="24"/>
          <w:shd w:val="clear" w:color="auto" w:fill="FFFFFF"/>
          <w:lang w:val="ro-RO"/>
        </w:rPr>
      </w:pPr>
      <w:r w:rsidRPr="00C1428F">
        <w:rPr>
          <w:rFonts w:ascii="Times New Roman" w:hAnsi="Times New Roman"/>
          <w:sz w:val="24"/>
          <w:szCs w:val="24"/>
          <w:shd w:val="clear" w:color="auto" w:fill="FFFFFF"/>
          <w:lang w:val="ro-RO"/>
        </w:rPr>
        <w:t xml:space="preserve">Așadar, vom </w:t>
      </w:r>
      <w:r w:rsidR="00130035" w:rsidRPr="00C1428F">
        <w:rPr>
          <w:rFonts w:ascii="Times New Roman" w:hAnsi="Times New Roman"/>
          <w:sz w:val="24"/>
          <w:szCs w:val="24"/>
          <w:shd w:val="clear" w:color="auto" w:fill="FFFFFF"/>
          <w:lang w:val="ro-RO"/>
        </w:rPr>
        <w:t>reliefa</w:t>
      </w:r>
      <w:r w:rsidRPr="00C1428F">
        <w:rPr>
          <w:rFonts w:ascii="Times New Roman" w:hAnsi="Times New Roman"/>
          <w:sz w:val="24"/>
          <w:szCs w:val="24"/>
          <w:shd w:val="clear" w:color="auto" w:fill="FFFFFF"/>
          <w:lang w:val="ro-RO"/>
        </w:rPr>
        <w:t xml:space="preserve"> </w:t>
      </w:r>
      <w:r w:rsidR="00130035" w:rsidRPr="00C1428F">
        <w:rPr>
          <w:rFonts w:ascii="Times New Roman" w:hAnsi="Times New Roman"/>
          <w:sz w:val="24"/>
          <w:szCs w:val="24"/>
          <w:shd w:val="clear" w:color="auto" w:fill="FFFFFF"/>
          <w:lang w:val="ro-RO"/>
        </w:rPr>
        <w:t>cele mai semnificative rezultate</w:t>
      </w:r>
      <w:r w:rsidR="00C63AB4" w:rsidRPr="00C1428F">
        <w:rPr>
          <w:rFonts w:ascii="Times New Roman" w:hAnsi="Times New Roman"/>
          <w:sz w:val="24"/>
          <w:szCs w:val="24"/>
          <w:shd w:val="clear" w:color="auto" w:fill="FFFFFF"/>
          <w:lang w:val="ro-RO"/>
        </w:rPr>
        <w:t xml:space="preserve"> înregistrate pentru fiecare obiectiv </w:t>
      </w:r>
      <w:r w:rsidR="00130035" w:rsidRPr="00C1428F">
        <w:rPr>
          <w:rFonts w:ascii="Times New Roman" w:hAnsi="Times New Roman"/>
          <w:sz w:val="24"/>
          <w:szCs w:val="24"/>
          <w:shd w:val="clear" w:color="auto" w:fill="FFFFFF"/>
          <w:lang w:val="ro-RO"/>
        </w:rPr>
        <w:t>al SNAIPE.</w:t>
      </w:r>
    </w:p>
    <w:p w:rsidR="00C63AB4" w:rsidRPr="00A80B98" w:rsidRDefault="00130035" w:rsidP="00EA7C27">
      <w:pPr>
        <w:spacing w:after="0" w:line="264" w:lineRule="auto"/>
        <w:ind w:left="-709" w:right="142" w:firstLine="709"/>
        <w:jc w:val="both"/>
        <w:rPr>
          <w:rFonts w:ascii="Times New Roman" w:hAnsi="Times New Roman"/>
          <w:b/>
          <w:color w:val="303030"/>
          <w:sz w:val="24"/>
          <w:szCs w:val="24"/>
          <w:shd w:val="clear" w:color="auto" w:fill="FFFFFF"/>
          <w:lang w:val="ro-RO"/>
        </w:rPr>
      </w:pPr>
      <w:r>
        <w:rPr>
          <w:rFonts w:ascii="Times New Roman" w:eastAsia="Times New Roman" w:hAnsi="Times New Roman"/>
          <w:b/>
          <w:bCs/>
          <w:iCs/>
          <w:sz w:val="24"/>
          <w:szCs w:val="24"/>
          <w:lang w:val="ro-RO" w:eastAsia="en-GB"/>
        </w:rPr>
        <w:t xml:space="preserve">Obiectivul A. </w:t>
      </w:r>
      <w:r w:rsidR="00C63AB4" w:rsidRPr="00C63AB4">
        <w:rPr>
          <w:rFonts w:ascii="Times New Roman" w:eastAsia="Times New Roman" w:hAnsi="Times New Roman"/>
          <w:b/>
          <w:bCs/>
          <w:iCs/>
          <w:sz w:val="24"/>
          <w:szCs w:val="24"/>
          <w:lang w:val="ro-RO" w:eastAsia="en-GB"/>
        </w:rPr>
        <w:t xml:space="preserve">Fortificarea elementelor de bază ale cadrului de reglementare, care să permită atragerea, </w:t>
      </w:r>
      <w:r w:rsidR="00FB13DC" w:rsidRPr="00A80B98">
        <w:rPr>
          <w:rFonts w:ascii="Times New Roman" w:eastAsia="Times New Roman" w:hAnsi="Times New Roman"/>
          <w:b/>
          <w:bCs/>
          <w:iCs/>
          <w:sz w:val="24"/>
          <w:szCs w:val="24"/>
          <w:lang w:val="ro-RO" w:eastAsia="en-GB"/>
        </w:rPr>
        <w:t>reținerea</w:t>
      </w:r>
      <w:r w:rsidR="00C63AB4" w:rsidRPr="00C63AB4">
        <w:rPr>
          <w:rFonts w:ascii="Times New Roman" w:eastAsia="Times New Roman" w:hAnsi="Times New Roman"/>
          <w:b/>
          <w:bCs/>
          <w:iCs/>
          <w:sz w:val="24"/>
          <w:szCs w:val="24"/>
          <w:lang w:val="ro-RO" w:eastAsia="en-GB"/>
        </w:rPr>
        <w:t xml:space="preserve">, </w:t>
      </w:r>
      <w:r w:rsidR="00C63AB4" w:rsidRPr="00A80B98">
        <w:rPr>
          <w:rFonts w:ascii="Times New Roman" w:eastAsia="Times New Roman" w:hAnsi="Times New Roman"/>
          <w:b/>
          <w:iCs/>
          <w:sz w:val="24"/>
          <w:szCs w:val="24"/>
          <w:lang w:val="ro-RO" w:eastAsia="en-GB"/>
        </w:rPr>
        <w:t xml:space="preserve">dezvoltarea </w:t>
      </w:r>
      <w:r w:rsidR="00FB13DC" w:rsidRPr="00A80B98">
        <w:rPr>
          <w:rFonts w:ascii="Times New Roman" w:eastAsia="Times New Roman" w:hAnsi="Times New Roman"/>
          <w:b/>
          <w:iCs/>
          <w:sz w:val="24"/>
          <w:szCs w:val="24"/>
          <w:lang w:val="ro-RO" w:eastAsia="en-GB"/>
        </w:rPr>
        <w:t>investițiilor</w:t>
      </w:r>
      <w:r w:rsidR="00C63AB4" w:rsidRPr="00A80B98">
        <w:rPr>
          <w:rFonts w:ascii="Times New Roman" w:eastAsia="Times New Roman" w:hAnsi="Times New Roman"/>
          <w:b/>
          <w:iCs/>
          <w:sz w:val="24"/>
          <w:szCs w:val="24"/>
          <w:lang w:val="ro-RO" w:eastAsia="en-GB"/>
        </w:rPr>
        <w:t xml:space="preserve"> şi promovarea exporturilor. </w:t>
      </w:r>
      <w:r w:rsidR="00C63AB4" w:rsidRPr="00A80B98">
        <w:rPr>
          <w:rFonts w:ascii="Times New Roman" w:hAnsi="Times New Roman"/>
          <w:sz w:val="24"/>
          <w:szCs w:val="24"/>
          <w:lang w:val="ro-RO"/>
        </w:rPr>
        <w:t>Autoritățile responsabile de realizarea acestui obiectiv au depus eforturi esențiale în vederea creării unui mediu avantajos pentru atragerea investițiilor, realizării proiectelor investiționale și promovarea exporturilor.</w:t>
      </w:r>
    </w:p>
    <w:p w:rsidR="00C63AB4" w:rsidRPr="00A80B98" w:rsidRDefault="00C63AB4" w:rsidP="00EA7C27">
      <w:pPr>
        <w:spacing w:after="6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Cele mai importante realizări țin de: </w:t>
      </w:r>
      <w:r w:rsidR="00FB13DC" w:rsidRPr="00A80B98">
        <w:rPr>
          <w:rFonts w:ascii="Times New Roman" w:hAnsi="Times New Roman"/>
          <w:sz w:val="24"/>
          <w:szCs w:val="24"/>
          <w:lang w:val="ro-RO"/>
        </w:rPr>
        <w:t xml:space="preserve"> </w:t>
      </w:r>
    </w:p>
    <w:p w:rsidR="00FB13DC" w:rsidRPr="00A80B98" w:rsidRDefault="00C63AB4" w:rsidP="00130035">
      <w:pPr>
        <w:numPr>
          <w:ilvl w:val="0"/>
          <w:numId w:val="8"/>
        </w:numPr>
        <w:spacing w:after="0" w:line="264" w:lineRule="auto"/>
        <w:ind w:left="-709" w:right="142" w:firstLine="709"/>
        <w:jc w:val="both"/>
        <w:rPr>
          <w:rFonts w:ascii="Times New Roman" w:hAnsi="Times New Roman"/>
          <w:sz w:val="24"/>
          <w:szCs w:val="24"/>
          <w:lang w:val="ro-RO"/>
        </w:rPr>
      </w:pPr>
      <w:r w:rsidRPr="00130035">
        <w:rPr>
          <w:rFonts w:ascii="Times New Roman" w:hAnsi="Times New Roman"/>
          <w:i/>
          <w:sz w:val="24"/>
          <w:szCs w:val="24"/>
          <w:lang w:val="ro-RO"/>
        </w:rPr>
        <w:t>Reforma regulatorie</w:t>
      </w:r>
      <w:r w:rsidRPr="00A80B98">
        <w:rPr>
          <w:rFonts w:ascii="Times New Roman" w:hAnsi="Times New Roman"/>
          <w:sz w:val="24"/>
          <w:szCs w:val="24"/>
          <w:lang w:val="ro-RO"/>
        </w:rPr>
        <w:t xml:space="preserve"> </w:t>
      </w:r>
      <w:r w:rsidR="00130035">
        <w:rPr>
          <w:rFonts w:ascii="Times New Roman" w:hAnsi="Times New Roman"/>
          <w:sz w:val="24"/>
          <w:szCs w:val="24"/>
          <w:lang w:val="ro-RO"/>
        </w:rPr>
        <w:t xml:space="preserve">- </w:t>
      </w:r>
      <w:r w:rsidRPr="00A80B98">
        <w:rPr>
          <w:rFonts w:ascii="Times New Roman" w:hAnsi="Times New Roman"/>
          <w:sz w:val="24"/>
          <w:szCs w:val="24"/>
          <w:lang w:val="ro-RO"/>
        </w:rPr>
        <w:t xml:space="preserve">care are impact direct </w:t>
      </w:r>
      <w:r w:rsidR="00130035">
        <w:rPr>
          <w:rFonts w:ascii="Times New Roman" w:hAnsi="Times New Roman"/>
          <w:sz w:val="24"/>
          <w:szCs w:val="24"/>
          <w:lang w:val="ro-RO"/>
        </w:rPr>
        <w:t xml:space="preserve">asupra </w:t>
      </w:r>
      <w:r w:rsidRPr="00A80B98">
        <w:rPr>
          <w:rFonts w:ascii="Times New Roman" w:hAnsi="Times New Roman"/>
          <w:sz w:val="24"/>
          <w:szCs w:val="24"/>
          <w:lang w:val="ro-RO"/>
        </w:rPr>
        <w:t>mediul</w:t>
      </w:r>
      <w:r w:rsidR="00130035">
        <w:rPr>
          <w:rFonts w:ascii="Times New Roman" w:hAnsi="Times New Roman"/>
          <w:sz w:val="24"/>
          <w:szCs w:val="24"/>
          <w:lang w:val="ro-RO"/>
        </w:rPr>
        <w:t>ui</w:t>
      </w:r>
      <w:r w:rsidRPr="00A80B98">
        <w:rPr>
          <w:rFonts w:ascii="Times New Roman" w:hAnsi="Times New Roman"/>
          <w:sz w:val="24"/>
          <w:szCs w:val="24"/>
          <w:lang w:val="ro-RO"/>
        </w:rPr>
        <w:t xml:space="preserve"> de afaceri și asigură scăderea poverii fiscale existente asupra comunității de business, prin: </w:t>
      </w:r>
    </w:p>
    <w:p w:rsidR="00FB13DC" w:rsidRPr="00A80B98" w:rsidRDefault="00C63AB4" w:rsidP="00A80B98">
      <w:pPr>
        <w:spacing w:after="0" w:line="264" w:lineRule="auto"/>
        <w:ind w:right="142"/>
        <w:jc w:val="both"/>
        <w:rPr>
          <w:rFonts w:ascii="Times New Roman" w:hAnsi="Times New Roman"/>
          <w:sz w:val="24"/>
          <w:szCs w:val="24"/>
          <w:lang w:val="ro-RO"/>
        </w:rPr>
      </w:pPr>
      <w:r w:rsidRPr="00A80B98">
        <w:rPr>
          <w:rFonts w:ascii="Times New Roman" w:hAnsi="Times New Roman"/>
          <w:sz w:val="24"/>
          <w:szCs w:val="24"/>
          <w:lang w:val="ro-RO"/>
        </w:rPr>
        <w:t>• Reducerea numărului actelor permisive de la 416 la 152;</w:t>
      </w:r>
    </w:p>
    <w:p w:rsidR="00FB13DC" w:rsidRPr="00A80B98" w:rsidRDefault="00C63AB4"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Crearea unui singur ghişeu unic pentru aplicarea și obținerea actelor permisive cu posibilitatea de a urmări statutul aplicației și a obține documentul solicitat în regim on-line</w:t>
      </w:r>
      <w:r w:rsidR="007C5235">
        <w:rPr>
          <w:rFonts w:ascii="Times New Roman" w:hAnsi="Times New Roman"/>
          <w:sz w:val="24"/>
          <w:szCs w:val="24"/>
          <w:lang w:val="ro-RO"/>
        </w:rPr>
        <w:t xml:space="preserve">, astfel asigurându-se </w:t>
      </w:r>
      <w:r w:rsidR="007C5235" w:rsidRPr="007C5235">
        <w:rPr>
          <w:rFonts w:ascii="Times New Roman" w:hAnsi="Times New Roman"/>
          <w:sz w:val="24"/>
          <w:szCs w:val="24"/>
          <w:lang w:val="ro-RO"/>
        </w:rPr>
        <w:t xml:space="preserve"> </w:t>
      </w:r>
      <w:r w:rsidR="007C5235">
        <w:rPr>
          <w:rFonts w:ascii="Times New Roman" w:hAnsi="Times New Roman"/>
          <w:sz w:val="24"/>
          <w:szCs w:val="24"/>
          <w:lang w:val="ro-RO"/>
        </w:rPr>
        <w:t>m</w:t>
      </w:r>
      <w:r w:rsidR="007C5235" w:rsidRPr="00A80B98">
        <w:rPr>
          <w:rFonts w:ascii="Times New Roman" w:hAnsi="Times New Roman"/>
          <w:sz w:val="24"/>
          <w:szCs w:val="24"/>
          <w:lang w:val="ro-RO"/>
        </w:rPr>
        <w:t xml:space="preserve">inimizarea interacțiunii dintre agentul economic și autoritatea emitentă </w:t>
      </w:r>
      <w:r w:rsidR="007C5235">
        <w:rPr>
          <w:rFonts w:ascii="Times New Roman" w:hAnsi="Times New Roman"/>
          <w:sz w:val="24"/>
          <w:szCs w:val="24"/>
          <w:lang w:val="ro-RO"/>
        </w:rPr>
        <w:t>a actului permisiv</w:t>
      </w:r>
      <w:r w:rsidRPr="00A80B98">
        <w:rPr>
          <w:rFonts w:ascii="Times New Roman" w:hAnsi="Times New Roman"/>
          <w:sz w:val="24"/>
          <w:szCs w:val="24"/>
          <w:lang w:val="ro-RO"/>
        </w:rPr>
        <w:t xml:space="preserve">; </w:t>
      </w:r>
    </w:p>
    <w:p w:rsidR="00FB13DC" w:rsidRPr="00A80B98" w:rsidRDefault="00C63AB4" w:rsidP="001C69B1">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 Simplificarea procedurilor şi standardizarea procesului de eliberare a actului permisiv; </w:t>
      </w:r>
    </w:p>
    <w:p w:rsidR="00FB13DC" w:rsidRPr="00A80B98" w:rsidRDefault="00C63AB4"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Reducerea timpului de procesare a solicitărilor prin crearea mecanismului de evidență</w:t>
      </w:r>
      <w:r w:rsidR="00FB13DC" w:rsidRPr="00A80B98">
        <w:rPr>
          <w:rFonts w:ascii="Times New Roman" w:hAnsi="Times New Roman"/>
          <w:sz w:val="24"/>
          <w:szCs w:val="24"/>
          <w:lang w:val="ro-RO"/>
        </w:rPr>
        <w:t xml:space="preserve"> la toate nivelele sistemului.</w:t>
      </w:r>
    </w:p>
    <w:p w:rsidR="00FB13DC" w:rsidRPr="00E10E54" w:rsidRDefault="00C63AB4" w:rsidP="00E10E54">
      <w:pPr>
        <w:numPr>
          <w:ilvl w:val="0"/>
          <w:numId w:val="8"/>
        </w:num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Implementarea Ghișeului Unic prin intermediul Sistemului informațional automatizat de gestiune și eliberare</w:t>
      </w:r>
      <w:r w:rsidR="00FB13DC" w:rsidRPr="00A80B98">
        <w:rPr>
          <w:rFonts w:ascii="Times New Roman" w:hAnsi="Times New Roman"/>
          <w:sz w:val="24"/>
          <w:szCs w:val="24"/>
          <w:lang w:val="ro-RO"/>
        </w:rPr>
        <w:t xml:space="preserve"> </w:t>
      </w:r>
      <w:r w:rsidR="00E10E54">
        <w:rPr>
          <w:rFonts w:ascii="Times New Roman" w:hAnsi="Times New Roman"/>
          <w:sz w:val="24"/>
          <w:szCs w:val="24"/>
          <w:lang w:val="ro-RO"/>
        </w:rPr>
        <w:t xml:space="preserve">a actelor permisive (SIA GEAP). </w:t>
      </w:r>
      <w:r w:rsidRPr="00E10E54">
        <w:rPr>
          <w:rFonts w:ascii="Times New Roman" w:hAnsi="Times New Roman"/>
          <w:sz w:val="24"/>
          <w:szCs w:val="24"/>
          <w:lang w:val="ro-RO"/>
        </w:rPr>
        <w:t xml:space="preserve">Actualmente, în sistem sunt configurate și testate </w:t>
      </w:r>
      <w:r w:rsidRPr="00E10E54">
        <w:rPr>
          <w:rFonts w:ascii="Times New Roman" w:hAnsi="Times New Roman"/>
          <w:sz w:val="24"/>
          <w:szCs w:val="24"/>
          <w:lang w:val="ro-RO"/>
        </w:rPr>
        <w:lastRenderedPageBreak/>
        <w:t xml:space="preserve">de reprezentanții agențiilor emitente 100 de fluxuri pentru eliberarea actelor permisive, cele care sunt deja utilizate de instituții emitente sunt disponibile publicului larg prin intermediul platformei servicii.gov.md. </w:t>
      </w:r>
    </w:p>
    <w:p w:rsidR="00FB13DC" w:rsidRPr="00A80B98" w:rsidRDefault="00C63AB4"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Din momentul lansării SIA GEAP (iulie 2018) pînă la 1 martie 2019, au fost create 4375 de cereri de obținere a documentelor permisive, depuse 3388 de dosare, eliberate 3327 acte permisive agenților economici. Din 31 de instituții emitente 23 au testat sistemul și doar 9 utilizează platforma electronica: AMDM, ASP, ANSP, ANTA, SNFMR, Serviciul Fiscal de Stat, SIS, ANRCETI, ANRANR. Cele mai active autorități sunt ANSP cu 30%, AMDM cu 52% şi ASP cu 10% din numărul de acte permisive eliberate pînă la moment. </w:t>
      </w:r>
    </w:p>
    <w:p w:rsidR="00FB13DC" w:rsidRPr="00A80B98" w:rsidRDefault="00C63AB4"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În perioada iulie 2018 – 1 martie 2019, SIA GEAP a generat conturi spre plată în valoare totală de 6,246,252.40 MDL. </w:t>
      </w:r>
    </w:p>
    <w:p w:rsidR="00FB13DC" w:rsidRPr="00A80B98" w:rsidRDefault="00C63AB4" w:rsidP="00A80B98">
      <w:pPr>
        <w:numPr>
          <w:ilvl w:val="0"/>
          <w:numId w:val="8"/>
        </w:numPr>
        <w:spacing w:after="0" w:line="264" w:lineRule="auto"/>
        <w:ind w:left="-709" w:right="142" w:firstLine="851"/>
        <w:jc w:val="both"/>
        <w:rPr>
          <w:rFonts w:ascii="Times New Roman" w:hAnsi="Times New Roman"/>
          <w:sz w:val="24"/>
          <w:szCs w:val="24"/>
          <w:lang w:val="ro-RO"/>
        </w:rPr>
      </w:pPr>
      <w:r w:rsidRPr="00130035">
        <w:rPr>
          <w:rFonts w:ascii="Times New Roman" w:hAnsi="Times New Roman"/>
          <w:i/>
          <w:sz w:val="24"/>
          <w:szCs w:val="24"/>
          <w:lang w:val="ro-RO"/>
        </w:rPr>
        <w:t>Reforma controlului de stat a activității de întreprinzător</w:t>
      </w:r>
      <w:r w:rsidRPr="00A80B98">
        <w:rPr>
          <w:rFonts w:ascii="Times New Roman" w:hAnsi="Times New Roman"/>
          <w:sz w:val="24"/>
          <w:szCs w:val="24"/>
          <w:lang w:val="ro-RO"/>
        </w:rPr>
        <w:t xml:space="preserve"> </w:t>
      </w:r>
      <w:r w:rsidR="00130035">
        <w:rPr>
          <w:rFonts w:ascii="Times New Roman" w:hAnsi="Times New Roman"/>
          <w:sz w:val="24"/>
          <w:szCs w:val="24"/>
          <w:lang w:val="ro-RO"/>
        </w:rPr>
        <w:t xml:space="preserve">- </w:t>
      </w:r>
      <w:r w:rsidRPr="00A80B98">
        <w:rPr>
          <w:rFonts w:ascii="Times New Roman" w:hAnsi="Times New Roman"/>
          <w:sz w:val="24"/>
          <w:szCs w:val="24"/>
          <w:lang w:val="ro-RO"/>
        </w:rPr>
        <w:t>care prevede optimizarea numărului instituțiilor abilitate cu funcții de control prin:</w:t>
      </w:r>
    </w:p>
    <w:p w:rsidR="00FB13DC" w:rsidRPr="00A80B98" w:rsidRDefault="00C63AB4"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 • optimizarea numărului instituțiilor abilitate cu funcții de con</w:t>
      </w:r>
      <w:r w:rsidR="00FB13DC" w:rsidRPr="00A80B98">
        <w:rPr>
          <w:rFonts w:ascii="Times New Roman" w:hAnsi="Times New Roman"/>
          <w:sz w:val="24"/>
          <w:szCs w:val="24"/>
          <w:lang w:val="ro-RO"/>
        </w:rPr>
        <w:t xml:space="preserve">trol (de la 58 la 13 instituții </w:t>
      </w:r>
      <w:r w:rsidRPr="00A80B98">
        <w:rPr>
          <w:rFonts w:ascii="Times New Roman" w:hAnsi="Times New Roman"/>
          <w:sz w:val="24"/>
          <w:szCs w:val="24"/>
          <w:lang w:val="ro-RO"/>
        </w:rPr>
        <w:t xml:space="preserve">abilitate cu funcții de control); </w:t>
      </w:r>
    </w:p>
    <w:p w:rsidR="00FB13DC" w:rsidRPr="00A80B98" w:rsidRDefault="00FB13DC"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 </w:t>
      </w:r>
      <w:r w:rsidR="00C63AB4" w:rsidRPr="00A80B98">
        <w:rPr>
          <w:rFonts w:ascii="Times New Roman" w:hAnsi="Times New Roman"/>
          <w:sz w:val="24"/>
          <w:szCs w:val="24"/>
          <w:lang w:val="ro-RO"/>
        </w:rPr>
        <w:t>• planificarea controlu</w:t>
      </w:r>
      <w:r w:rsidRPr="00A80B98">
        <w:rPr>
          <w:rFonts w:ascii="Times New Roman" w:hAnsi="Times New Roman"/>
          <w:sz w:val="24"/>
          <w:szCs w:val="24"/>
          <w:lang w:val="ro-RO"/>
        </w:rPr>
        <w:t xml:space="preserve">lui pentru un an calendaristic; </w:t>
      </w:r>
    </w:p>
    <w:p w:rsidR="00FB13DC" w:rsidRPr="00A80B98" w:rsidRDefault="00FB13DC"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 </w:t>
      </w:r>
      <w:r w:rsidR="00C63AB4" w:rsidRPr="00A80B98">
        <w:rPr>
          <w:rFonts w:ascii="Times New Roman" w:hAnsi="Times New Roman"/>
          <w:sz w:val="24"/>
          <w:szCs w:val="24"/>
          <w:lang w:val="ro-RO"/>
        </w:rPr>
        <w:t xml:space="preserve">• limitarea posibilităților de inițiere a controlului inopinat; </w:t>
      </w:r>
    </w:p>
    <w:p w:rsidR="00FB13DC" w:rsidRPr="00A80B98" w:rsidRDefault="00FB13DC" w:rsidP="00A80B98">
      <w:pPr>
        <w:spacing w:after="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 </w:t>
      </w:r>
      <w:r w:rsidR="00C63AB4" w:rsidRPr="00A80B98">
        <w:rPr>
          <w:rFonts w:ascii="Times New Roman" w:hAnsi="Times New Roman"/>
          <w:sz w:val="24"/>
          <w:szCs w:val="24"/>
          <w:lang w:val="ro-RO"/>
        </w:rPr>
        <w:t xml:space="preserve">• reducerea esențială a numărului de documente în cadrul controlului; </w:t>
      </w:r>
    </w:p>
    <w:p w:rsidR="00A80B98" w:rsidRPr="00A80B98" w:rsidRDefault="00FB13DC" w:rsidP="00EA7C27">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 xml:space="preserve"> </w:t>
      </w:r>
      <w:r w:rsidR="00C63AB4" w:rsidRPr="00A80B98">
        <w:rPr>
          <w:rFonts w:ascii="Times New Roman" w:hAnsi="Times New Roman"/>
          <w:sz w:val="24"/>
          <w:szCs w:val="24"/>
          <w:lang w:val="ro-RO"/>
        </w:rPr>
        <w:t>• digitalizarea proceselor de control.</w:t>
      </w:r>
    </w:p>
    <w:p w:rsidR="00EA7C27" w:rsidRPr="00A80B98" w:rsidRDefault="00A80B98" w:rsidP="00EA7C27">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Din</w:t>
      </w:r>
      <w:r w:rsidR="00D9793F">
        <w:rPr>
          <w:rFonts w:ascii="Times New Roman" w:hAnsi="Times New Roman"/>
          <w:sz w:val="24"/>
          <w:szCs w:val="24"/>
          <w:lang w:val="ro-RO"/>
        </w:rPr>
        <w:t xml:space="preserve"> </w:t>
      </w:r>
      <w:r w:rsidR="00D9793F" w:rsidRPr="00E14B5C">
        <w:rPr>
          <w:rFonts w:ascii="Times New Roman" w:hAnsi="Times New Roman"/>
          <w:b/>
          <w:sz w:val="24"/>
          <w:szCs w:val="24"/>
          <w:lang w:val="ro-RO"/>
        </w:rPr>
        <w:t>20</w:t>
      </w:r>
      <w:r w:rsidR="00D9793F">
        <w:rPr>
          <w:rFonts w:ascii="Times New Roman" w:hAnsi="Times New Roman"/>
          <w:sz w:val="24"/>
          <w:szCs w:val="24"/>
          <w:lang w:val="ro-RO"/>
        </w:rPr>
        <w:t xml:space="preserve"> </w:t>
      </w:r>
      <w:r w:rsidRPr="00A80B98">
        <w:rPr>
          <w:rFonts w:ascii="Times New Roman" w:hAnsi="Times New Roman"/>
          <w:sz w:val="24"/>
          <w:szCs w:val="24"/>
          <w:lang w:val="ro-RO"/>
        </w:rPr>
        <w:t>de acțiuni au fost</w:t>
      </w:r>
      <w:r w:rsidR="005A71C5">
        <w:rPr>
          <w:rFonts w:ascii="Times New Roman" w:hAnsi="Times New Roman"/>
          <w:sz w:val="24"/>
          <w:szCs w:val="24"/>
          <w:lang w:val="ro-RO"/>
        </w:rPr>
        <w:t xml:space="preserve"> implementate pe deplin</w:t>
      </w:r>
      <w:r w:rsidR="00D9793F">
        <w:rPr>
          <w:rFonts w:ascii="Times New Roman" w:hAnsi="Times New Roman"/>
          <w:sz w:val="24"/>
          <w:szCs w:val="24"/>
          <w:lang w:val="ro-RO"/>
        </w:rPr>
        <w:t xml:space="preserve"> </w:t>
      </w:r>
      <w:r w:rsidR="00D9793F" w:rsidRPr="00E14B5C">
        <w:rPr>
          <w:rFonts w:ascii="Times New Roman" w:hAnsi="Times New Roman"/>
          <w:b/>
          <w:sz w:val="24"/>
          <w:szCs w:val="24"/>
          <w:lang w:val="ro-RO"/>
        </w:rPr>
        <w:t>15</w:t>
      </w:r>
      <w:r w:rsidR="00D9793F">
        <w:rPr>
          <w:rFonts w:ascii="Times New Roman" w:hAnsi="Times New Roman"/>
          <w:sz w:val="24"/>
          <w:szCs w:val="24"/>
          <w:lang w:val="ro-RO"/>
        </w:rPr>
        <w:t xml:space="preserve"> </w:t>
      </w:r>
      <w:r w:rsidRPr="00A80B98">
        <w:rPr>
          <w:rFonts w:ascii="Times New Roman" w:hAnsi="Times New Roman"/>
          <w:sz w:val="24"/>
          <w:szCs w:val="24"/>
          <w:lang w:val="ro-RO"/>
        </w:rPr>
        <w:t xml:space="preserve">acțiuni, </w:t>
      </w:r>
      <w:r w:rsidR="005A71C5">
        <w:rPr>
          <w:rFonts w:ascii="Times New Roman" w:hAnsi="Times New Roman"/>
          <w:sz w:val="24"/>
          <w:szCs w:val="24"/>
          <w:lang w:val="ro-RO"/>
        </w:rPr>
        <w:t>implementate parțial</w:t>
      </w:r>
      <w:r w:rsidRPr="00A80B98">
        <w:rPr>
          <w:rFonts w:ascii="Times New Roman" w:hAnsi="Times New Roman"/>
          <w:sz w:val="24"/>
          <w:szCs w:val="24"/>
          <w:lang w:val="ro-RO"/>
        </w:rPr>
        <w:t xml:space="preserve"> </w:t>
      </w:r>
      <w:r w:rsidR="00E14B5C">
        <w:rPr>
          <w:rFonts w:ascii="Times New Roman" w:hAnsi="Times New Roman"/>
          <w:sz w:val="24"/>
          <w:szCs w:val="24"/>
          <w:lang w:val="ro-RO"/>
        </w:rPr>
        <w:t>–</w:t>
      </w:r>
      <w:r w:rsidRPr="00A80B98">
        <w:rPr>
          <w:rFonts w:ascii="Times New Roman" w:hAnsi="Times New Roman"/>
          <w:sz w:val="24"/>
          <w:szCs w:val="24"/>
          <w:lang w:val="ro-RO"/>
        </w:rPr>
        <w:t xml:space="preserve"> </w:t>
      </w:r>
      <w:r w:rsidR="00D9793F" w:rsidRPr="00E14B5C">
        <w:rPr>
          <w:rFonts w:ascii="Times New Roman" w:hAnsi="Times New Roman"/>
          <w:b/>
          <w:sz w:val="24"/>
          <w:szCs w:val="24"/>
          <w:lang w:val="ro-RO"/>
        </w:rPr>
        <w:t>4</w:t>
      </w:r>
      <w:r w:rsidRPr="00A80B98">
        <w:rPr>
          <w:rFonts w:ascii="Times New Roman" w:hAnsi="Times New Roman"/>
          <w:sz w:val="24"/>
          <w:szCs w:val="24"/>
          <w:lang w:val="ro-RO"/>
        </w:rPr>
        <w:t xml:space="preserve"> acțiuni, </w:t>
      </w:r>
      <w:r w:rsidR="005A71C5">
        <w:rPr>
          <w:rFonts w:ascii="Times New Roman" w:hAnsi="Times New Roman"/>
          <w:sz w:val="24"/>
          <w:szCs w:val="24"/>
          <w:lang w:val="ro-RO"/>
        </w:rPr>
        <w:t>neimplementate</w:t>
      </w:r>
      <w:r w:rsidRPr="00A80B98">
        <w:rPr>
          <w:rFonts w:ascii="Times New Roman" w:hAnsi="Times New Roman"/>
          <w:sz w:val="24"/>
          <w:szCs w:val="24"/>
          <w:lang w:val="ro-RO"/>
        </w:rPr>
        <w:t xml:space="preserve"> – </w:t>
      </w:r>
      <w:r w:rsidR="00D9793F" w:rsidRPr="00E14B5C">
        <w:rPr>
          <w:rFonts w:ascii="Times New Roman" w:hAnsi="Times New Roman"/>
          <w:b/>
          <w:sz w:val="24"/>
          <w:szCs w:val="24"/>
          <w:lang w:val="ro-RO"/>
        </w:rPr>
        <w:t>1</w:t>
      </w:r>
      <w:r w:rsidR="00D9793F">
        <w:rPr>
          <w:rFonts w:ascii="Times New Roman" w:hAnsi="Times New Roman"/>
          <w:sz w:val="24"/>
          <w:szCs w:val="24"/>
          <w:lang w:val="ro-RO"/>
        </w:rPr>
        <w:t xml:space="preserve"> acțiune</w:t>
      </w:r>
      <w:r w:rsidR="005A71C5">
        <w:rPr>
          <w:rFonts w:ascii="Times New Roman" w:hAnsi="Times New Roman"/>
          <w:sz w:val="24"/>
          <w:szCs w:val="24"/>
          <w:lang w:val="ro-RO"/>
        </w:rPr>
        <w:t>.</w:t>
      </w:r>
      <w:r w:rsidR="00130035" w:rsidRPr="00130035">
        <w:rPr>
          <w:rFonts w:ascii="Times New Roman" w:hAnsi="Times New Roman"/>
          <w:sz w:val="24"/>
          <w:szCs w:val="24"/>
          <w:lang w:val="ro-RO"/>
        </w:rPr>
        <w:t xml:space="preserve"> </w:t>
      </w:r>
      <w:r w:rsidR="00130035" w:rsidRPr="00A80B98">
        <w:rPr>
          <w:rFonts w:ascii="Times New Roman" w:hAnsi="Times New Roman"/>
          <w:sz w:val="24"/>
          <w:szCs w:val="24"/>
          <w:lang w:val="ro-RO"/>
        </w:rPr>
        <w:t xml:space="preserve">Nivelul de realizare a obiectivului constituie </w:t>
      </w:r>
      <w:r w:rsidR="00D9793F" w:rsidRPr="00E14B5C">
        <w:rPr>
          <w:rFonts w:ascii="Times New Roman" w:hAnsi="Times New Roman"/>
          <w:b/>
          <w:sz w:val="24"/>
          <w:szCs w:val="24"/>
          <w:lang w:val="ro-RO"/>
        </w:rPr>
        <w:t>85</w:t>
      </w:r>
      <w:r w:rsidR="00130035" w:rsidRPr="00E14B5C">
        <w:rPr>
          <w:rFonts w:ascii="Times New Roman" w:hAnsi="Times New Roman"/>
          <w:b/>
          <w:sz w:val="24"/>
          <w:szCs w:val="24"/>
          <w:lang w:val="ro-RO"/>
        </w:rPr>
        <w:t>%.</w:t>
      </w:r>
    </w:p>
    <w:p w:rsidR="00AB5A4A" w:rsidRPr="00A80B98" w:rsidRDefault="00130035" w:rsidP="00E03066">
      <w:pPr>
        <w:spacing w:after="0" w:line="264" w:lineRule="auto"/>
        <w:ind w:left="-709" w:right="142" w:firstLine="709"/>
        <w:jc w:val="both"/>
        <w:rPr>
          <w:rFonts w:ascii="Times New Roman" w:hAnsi="Times New Roman"/>
          <w:sz w:val="24"/>
          <w:szCs w:val="24"/>
          <w:lang w:val="ro-RO"/>
        </w:rPr>
      </w:pPr>
      <w:r>
        <w:rPr>
          <w:rFonts w:ascii="Times New Roman" w:hAnsi="Times New Roman"/>
          <w:b/>
          <w:bCs/>
          <w:iCs/>
          <w:sz w:val="24"/>
          <w:szCs w:val="24"/>
          <w:lang w:val="ro-RO"/>
        </w:rPr>
        <w:t xml:space="preserve">Obiectivul B. </w:t>
      </w:r>
      <w:r w:rsidR="00FB13DC" w:rsidRPr="00A80B98">
        <w:rPr>
          <w:rFonts w:ascii="Times New Roman" w:hAnsi="Times New Roman"/>
          <w:b/>
          <w:bCs/>
          <w:iCs/>
          <w:sz w:val="24"/>
          <w:szCs w:val="24"/>
          <w:lang w:val="ro-RO"/>
        </w:rPr>
        <w:t>Îmbunătățirea</w:t>
      </w:r>
      <w:r w:rsidR="00C63AB4" w:rsidRPr="00A80B98">
        <w:rPr>
          <w:rFonts w:ascii="Times New Roman" w:hAnsi="Times New Roman"/>
          <w:b/>
          <w:bCs/>
          <w:iCs/>
          <w:sz w:val="24"/>
          <w:szCs w:val="24"/>
          <w:lang w:val="ro-RO"/>
        </w:rPr>
        <w:t xml:space="preserve"> sistemului de dezvoltare a </w:t>
      </w:r>
      <w:r w:rsidR="00FB13DC" w:rsidRPr="00A80B98">
        <w:rPr>
          <w:rFonts w:ascii="Times New Roman" w:hAnsi="Times New Roman"/>
          <w:b/>
          <w:bCs/>
          <w:iCs/>
          <w:sz w:val="24"/>
          <w:szCs w:val="24"/>
          <w:lang w:val="ro-RO"/>
        </w:rPr>
        <w:t>forței</w:t>
      </w:r>
      <w:r w:rsidR="00C63AB4" w:rsidRPr="00A80B98">
        <w:rPr>
          <w:rFonts w:ascii="Times New Roman" w:hAnsi="Times New Roman"/>
          <w:b/>
          <w:bCs/>
          <w:iCs/>
          <w:sz w:val="24"/>
          <w:szCs w:val="24"/>
          <w:lang w:val="ro-RO"/>
        </w:rPr>
        <w:t xml:space="preserve"> de muncă pentru sectoarele prioritare orientate spre export</w:t>
      </w:r>
      <w:r w:rsidR="00FB13DC" w:rsidRPr="00A80B98">
        <w:rPr>
          <w:rFonts w:ascii="Times New Roman" w:hAnsi="Times New Roman"/>
          <w:b/>
          <w:bCs/>
          <w:iCs/>
          <w:sz w:val="24"/>
          <w:szCs w:val="24"/>
          <w:lang w:val="ro-RO"/>
        </w:rPr>
        <w:t xml:space="preserve">. </w:t>
      </w:r>
      <w:r w:rsidRPr="00A80B98">
        <w:rPr>
          <w:rFonts w:ascii="Times New Roman" w:hAnsi="Times New Roman"/>
          <w:sz w:val="24"/>
          <w:szCs w:val="24"/>
          <w:lang w:val="ro-RO"/>
        </w:rPr>
        <w:t>Autoritățile responsabile de realizarea acestui obiectiv</w:t>
      </w:r>
      <w:r w:rsidR="00E03066">
        <w:rPr>
          <w:rFonts w:ascii="Times New Roman" w:hAnsi="Times New Roman"/>
          <w:sz w:val="24"/>
          <w:szCs w:val="24"/>
          <w:lang w:val="ro-RO"/>
        </w:rPr>
        <w:t xml:space="preserve"> </w:t>
      </w:r>
      <w:r w:rsidR="00FB13DC" w:rsidRPr="00A80B98">
        <w:rPr>
          <w:rFonts w:ascii="Times New Roman" w:hAnsi="Times New Roman"/>
          <w:sz w:val="24"/>
          <w:szCs w:val="24"/>
          <w:lang w:val="ro-RO"/>
        </w:rPr>
        <w:t>au întreprins o serie de măsuri în scopul identificării calificărilor lipsă necesare la nivel național pentru sectoarele strategice. Alinierea calificărilor resurselor umane la necesitățile economiei naționale este esențială pentru satisfacerea cererii de resurse umane calificate în sectoarele cheie ale economiei. Astfel, în vederea elaborării unei strategii de comunicare orientată spre restabilirea prestigiului social al învățământului profesional tehnic</w:t>
      </w:r>
      <w:r w:rsidR="00AB5A4A" w:rsidRPr="00A80B98">
        <w:rPr>
          <w:rFonts w:ascii="Times New Roman" w:hAnsi="Times New Roman"/>
          <w:sz w:val="24"/>
          <w:szCs w:val="24"/>
          <w:lang w:val="ro-RO"/>
        </w:rPr>
        <w:t xml:space="preserve">, a fost actualizată platforma </w:t>
      </w:r>
      <w:r w:rsidR="00FB13DC" w:rsidRPr="00A80B98">
        <w:rPr>
          <w:rFonts w:ascii="Times New Roman" w:hAnsi="Times New Roman"/>
          <w:i/>
          <w:sz w:val="24"/>
          <w:szCs w:val="24"/>
          <w:lang w:val="ro-RO"/>
        </w:rPr>
        <w:t>www.ipt.md</w:t>
      </w:r>
      <w:r w:rsidR="00FB13DC" w:rsidRPr="00A80B98">
        <w:rPr>
          <w:rFonts w:ascii="Times New Roman" w:hAnsi="Times New Roman"/>
          <w:sz w:val="24"/>
          <w:szCs w:val="24"/>
          <w:lang w:val="ro-RO"/>
        </w:rPr>
        <w:t>, care cuprinde informații utile privind meseriile/specialitățile din domeniul învățământului</w:t>
      </w:r>
      <w:r w:rsidR="00E10E54">
        <w:rPr>
          <w:rFonts w:ascii="Times New Roman" w:hAnsi="Times New Roman"/>
          <w:sz w:val="24"/>
          <w:szCs w:val="24"/>
          <w:lang w:val="ro-RO"/>
        </w:rPr>
        <w:t xml:space="preserve"> profesional tehnic.</w:t>
      </w:r>
    </w:p>
    <w:p w:rsidR="00EA7C27" w:rsidRPr="00A80B98" w:rsidRDefault="00FB13DC" w:rsidP="00EA7C27">
      <w:pPr>
        <w:spacing w:after="120" w:line="264" w:lineRule="auto"/>
        <w:ind w:left="-709" w:right="142" w:firstLine="851"/>
        <w:jc w:val="both"/>
        <w:rPr>
          <w:rFonts w:ascii="Times New Roman" w:hAnsi="Times New Roman"/>
          <w:sz w:val="24"/>
          <w:szCs w:val="24"/>
          <w:lang w:val="ro-RO"/>
        </w:rPr>
      </w:pPr>
      <w:r w:rsidRPr="00A80B98">
        <w:rPr>
          <w:rFonts w:ascii="Times New Roman" w:hAnsi="Times New Roman"/>
          <w:sz w:val="24"/>
          <w:szCs w:val="24"/>
          <w:lang w:val="ro-RO"/>
        </w:rPr>
        <w:t>De asemenea, potrivit ultimelor modificări ale cadrului normativ ce reglementează migrația forței de muncă, a fost redus mai bine de jumătate termenul de examinare a solicitărilor, precum ş</w:t>
      </w:r>
      <w:r w:rsidR="00E03066">
        <w:rPr>
          <w:rFonts w:ascii="Times New Roman" w:hAnsi="Times New Roman"/>
          <w:sz w:val="24"/>
          <w:szCs w:val="24"/>
          <w:lang w:val="ro-RO"/>
        </w:rPr>
        <w:t xml:space="preserve">i a fost redus numărul actelor </w:t>
      </w:r>
      <w:r w:rsidRPr="00A80B98">
        <w:rPr>
          <w:rFonts w:ascii="Times New Roman" w:hAnsi="Times New Roman"/>
          <w:sz w:val="24"/>
          <w:szCs w:val="24"/>
          <w:lang w:val="ro-RO"/>
        </w:rPr>
        <w:t>necesare a fi prezentate de către străini pentru acordarea dreptului la muncă și de ședere pentru lucrători imigranți pe</w:t>
      </w:r>
      <w:r w:rsidR="00E03066">
        <w:rPr>
          <w:rFonts w:ascii="Times New Roman" w:hAnsi="Times New Roman"/>
          <w:sz w:val="24"/>
          <w:szCs w:val="24"/>
          <w:lang w:val="ro-RO"/>
        </w:rPr>
        <w:t xml:space="preserve"> teritoriul Republicii Moldova, fiind </w:t>
      </w:r>
      <w:r w:rsidRPr="00A80B98">
        <w:rPr>
          <w:rFonts w:ascii="Times New Roman" w:hAnsi="Times New Roman"/>
          <w:sz w:val="24"/>
          <w:szCs w:val="24"/>
          <w:lang w:val="ro-RO"/>
        </w:rPr>
        <w:t>simplificată și modalitatea de prelungire a permisului de ș</w:t>
      </w:r>
      <w:r w:rsidR="00E03066">
        <w:rPr>
          <w:rFonts w:ascii="Times New Roman" w:hAnsi="Times New Roman"/>
          <w:sz w:val="24"/>
          <w:szCs w:val="24"/>
          <w:lang w:val="ro-RO"/>
        </w:rPr>
        <w:t>edere și de muncă.      </w:t>
      </w:r>
    </w:p>
    <w:p w:rsidR="00945AC7" w:rsidRPr="00A80B98" w:rsidRDefault="00945AC7" w:rsidP="00945AC7">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Din</w:t>
      </w:r>
      <w:r>
        <w:rPr>
          <w:rFonts w:ascii="Times New Roman" w:hAnsi="Times New Roman"/>
          <w:sz w:val="24"/>
          <w:szCs w:val="24"/>
          <w:lang w:val="ro-RO"/>
        </w:rPr>
        <w:t xml:space="preserve"> </w:t>
      </w:r>
      <w:r w:rsidRPr="00E14B5C">
        <w:rPr>
          <w:rFonts w:ascii="Times New Roman" w:hAnsi="Times New Roman"/>
          <w:b/>
          <w:sz w:val="24"/>
          <w:szCs w:val="24"/>
          <w:lang w:val="ro-RO"/>
        </w:rPr>
        <w:t>19</w:t>
      </w:r>
      <w:r>
        <w:rPr>
          <w:rFonts w:ascii="Times New Roman" w:hAnsi="Times New Roman"/>
          <w:sz w:val="24"/>
          <w:szCs w:val="24"/>
          <w:lang w:val="ro-RO"/>
        </w:rPr>
        <w:t xml:space="preserve"> </w:t>
      </w:r>
      <w:r w:rsidRPr="00A80B98">
        <w:rPr>
          <w:rFonts w:ascii="Times New Roman" w:hAnsi="Times New Roman"/>
          <w:sz w:val="24"/>
          <w:szCs w:val="24"/>
          <w:lang w:val="ro-RO"/>
        </w:rPr>
        <w:t>de acțiuni au fost</w:t>
      </w:r>
      <w:r>
        <w:rPr>
          <w:rFonts w:ascii="Times New Roman" w:hAnsi="Times New Roman"/>
          <w:sz w:val="24"/>
          <w:szCs w:val="24"/>
          <w:lang w:val="ro-RO"/>
        </w:rPr>
        <w:t xml:space="preserve"> implementate pe deplin </w:t>
      </w:r>
      <w:r w:rsidRPr="00E14B5C">
        <w:rPr>
          <w:rFonts w:ascii="Times New Roman" w:hAnsi="Times New Roman"/>
          <w:b/>
          <w:sz w:val="24"/>
          <w:szCs w:val="24"/>
          <w:lang w:val="ro-RO"/>
        </w:rPr>
        <w:t xml:space="preserve">17 </w:t>
      </w:r>
      <w:r w:rsidRPr="00A80B98">
        <w:rPr>
          <w:rFonts w:ascii="Times New Roman" w:hAnsi="Times New Roman"/>
          <w:sz w:val="24"/>
          <w:szCs w:val="24"/>
          <w:lang w:val="ro-RO"/>
        </w:rPr>
        <w:t xml:space="preserve">acțiuni, </w:t>
      </w:r>
      <w:r>
        <w:rPr>
          <w:rFonts w:ascii="Times New Roman" w:hAnsi="Times New Roman"/>
          <w:sz w:val="24"/>
          <w:szCs w:val="24"/>
          <w:lang w:val="ro-RO"/>
        </w:rPr>
        <w:t>implementate parțial</w:t>
      </w:r>
      <w:r w:rsidR="00E14B5C">
        <w:rPr>
          <w:rFonts w:ascii="Times New Roman" w:hAnsi="Times New Roman"/>
          <w:sz w:val="24"/>
          <w:szCs w:val="24"/>
          <w:lang w:val="ro-RO"/>
        </w:rPr>
        <w:t xml:space="preserve"> –</w:t>
      </w:r>
      <w:r w:rsidRPr="00A80B98">
        <w:rPr>
          <w:rFonts w:ascii="Times New Roman" w:hAnsi="Times New Roman"/>
          <w:sz w:val="24"/>
          <w:szCs w:val="24"/>
          <w:lang w:val="ro-RO"/>
        </w:rPr>
        <w:t xml:space="preserve"> </w:t>
      </w:r>
      <w:r w:rsidRPr="00E14B5C">
        <w:rPr>
          <w:rFonts w:ascii="Times New Roman" w:hAnsi="Times New Roman"/>
          <w:b/>
          <w:sz w:val="24"/>
          <w:szCs w:val="24"/>
          <w:lang w:val="ro-RO"/>
        </w:rPr>
        <w:t>2</w:t>
      </w:r>
      <w:r>
        <w:rPr>
          <w:rFonts w:ascii="Times New Roman" w:hAnsi="Times New Roman"/>
          <w:sz w:val="24"/>
          <w:szCs w:val="24"/>
          <w:lang w:val="ro-RO"/>
        </w:rPr>
        <w:t xml:space="preserve"> acțiuni. </w:t>
      </w:r>
      <w:r w:rsidRPr="00A80B98">
        <w:rPr>
          <w:rFonts w:ascii="Times New Roman" w:hAnsi="Times New Roman"/>
          <w:sz w:val="24"/>
          <w:szCs w:val="24"/>
          <w:lang w:val="ro-RO"/>
        </w:rPr>
        <w:t xml:space="preserve">Nivelul de realizare a obiectivului constituie </w:t>
      </w:r>
      <w:r w:rsidRPr="00E14B5C">
        <w:rPr>
          <w:rFonts w:ascii="Times New Roman" w:hAnsi="Times New Roman"/>
          <w:b/>
          <w:sz w:val="24"/>
          <w:szCs w:val="24"/>
          <w:lang w:val="ro-RO"/>
        </w:rPr>
        <w:t>94,7%.</w:t>
      </w:r>
    </w:p>
    <w:p w:rsidR="00AB5A4A" w:rsidRPr="00A80B98" w:rsidRDefault="00E03066" w:rsidP="00E03066">
      <w:pPr>
        <w:spacing w:after="0" w:line="264" w:lineRule="auto"/>
        <w:ind w:left="-709" w:right="141" w:firstLine="709"/>
        <w:jc w:val="both"/>
        <w:rPr>
          <w:rFonts w:ascii="Times New Roman" w:hAnsi="Times New Roman"/>
          <w:b/>
          <w:color w:val="303030"/>
          <w:sz w:val="24"/>
          <w:szCs w:val="24"/>
          <w:shd w:val="clear" w:color="auto" w:fill="FFFFFF"/>
          <w:lang w:val="ro-RO"/>
        </w:rPr>
      </w:pPr>
      <w:r>
        <w:rPr>
          <w:rFonts w:ascii="Times New Roman" w:hAnsi="Times New Roman"/>
          <w:b/>
          <w:bCs/>
          <w:iCs/>
          <w:sz w:val="24"/>
          <w:szCs w:val="24"/>
          <w:lang w:val="ro-RO"/>
        </w:rPr>
        <w:t xml:space="preserve">Obiectivul C. </w:t>
      </w:r>
      <w:r w:rsidR="00C63AB4" w:rsidRPr="00A80B98">
        <w:rPr>
          <w:rFonts w:ascii="Times New Roman" w:hAnsi="Times New Roman"/>
          <w:b/>
          <w:bCs/>
          <w:iCs/>
          <w:sz w:val="24"/>
          <w:szCs w:val="24"/>
          <w:lang w:val="ro-RO"/>
        </w:rPr>
        <w:t xml:space="preserve">Sporirea </w:t>
      </w:r>
      <w:r w:rsidRPr="00A80B98">
        <w:rPr>
          <w:rFonts w:ascii="Times New Roman" w:hAnsi="Times New Roman"/>
          <w:b/>
          <w:bCs/>
          <w:iCs/>
          <w:sz w:val="24"/>
          <w:szCs w:val="24"/>
          <w:lang w:val="ro-RO"/>
        </w:rPr>
        <w:t>calității</w:t>
      </w:r>
      <w:r w:rsidR="00C63AB4" w:rsidRPr="00A80B98">
        <w:rPr>
          <w:rFonts w:ascii="Times New Roman" w:hAnsi="Times New Roman"/>
          <w:b/>
          <w:bCs/>
          <w:iCs/>
          <w:sz w:val="24"/>
          <w:szCs w:val="24"/>
          <w:lang w:val="ro-RO"/>
        </w:rPr>
        <w:t xml:space="preserve"> infrastructurii industriale, a transportului şi a celei comerciale pentru dezvoltarea sectoarelor orientate spre export</w:t>
      </w:r>
      <w:r w:rsidR="00AB5A4A" w:rsidRPr="00A80B98">
        <w:rPr>
          <w:rFonts w:ascii="Times New Roman" w:hAnsi="Times New Roman"/>
          <w:b/>
          <w:bCs/>
          <w:iCs/>
          <w:sz w:val="24"/>
          <w:szCs w:val="24"/>
          <w:lang w:val="ro-RO"/>
        </w:rPr>
        <w:t xml:space="preserve">. </w:t>
      </w:r>
      <w:r w:rsidR="00AB5A4A" w:rsidRPr="00A80B98">
        <w:rPr>
          <w:rFonts w:ascii="Times New Roman" w:hAnsi="Times New Roman"/>
          <w:sz w:val="24"/>
          <w:szCs w:val="24"/>
          <w:lang w:val="ro-RO"/>
        </w:rPr>
        <w:t xml:space="preserve">Dezvoltarea infrastructurii industriale reprezintă o prioritate pentru economia națională. Astfel, pentru stimularea dezvoltării infrastructurii industriale pe parcursul anului 2018, au fost debursate mijloace financiare echivalente a 108 368,71 mii lei, dintre care au fost </w:t>
      </w:r>
      <w:r w:rsidRPr="00A80B98">
        <w:rPr>
          <w:rFonts w:ascii="Times New Roman" w:hAnsi="Times New Roman"/>
          <w:sz w:val="24"/>
          <w:szCs w:val="24"/>
          <w:lang w:val="ro-RO"/>
        </w:rPr>
        <w:t>reacreditate</w:t>
      </w:r>
      <w:r w:rsidR="00AB5A4A" w:rsidRPr="00A80B98">
        <w:rPr>
          <w:rFonts w:ascii="Times New Roman" w:hAnsi="Times New Roman"/>
          <w:sz w:val="24"/>
          <w:szCs w:val="24"/>
          <w:lang w:val="ro-RO"/>
        </w:rPr>
        <w:t xml:space="preserve"> resurse în valoare echivalentă a 85 962,06 mii lei și acordate subsidii în valoare echivalentă a 5 988,91 mii lei. </w:t>
      </w:r>
    </w:p>
    <w:p w:rsidR="00E03066" w:rsidRDefault="00AB5A4A" w:rsidP="00A80B98">
      <w:pPr>
        <w:spacing w:after="0" w:line="264" w:lineRule="auto"/>
        <w:ind w:left="-709" w:right="141" w:firstLine="851"/>
        <w:jc w:val="both"/>
        <w:rPr>
          <w:rFonts w:ascii="Times New Roman" w:hAnsi="Times New Roman"/>
          <w:sz w:val="24"/>
          <w:szCs w:val="24"/>
          <w:lang w:val="ro-RO"/>
        </w:rPr>
      </w:pPr>
      <w:r w:rsidRPr="00A80B98">
        <w:rPr>
          <w:rFonts w:ascii="Times New Roman" w:hAnsi="Times New Roman"/>
          <w:sz w:val="24"/>
          <w:szCs w:val="24"/>
          <w:lang w:val="ro-RO"/>
        </w:rPr>
        <w:t xml:space="preserve">Totodată, în cadrul zonei economice libere ,,Bălți" s-a finalizat procesul de construcție a unei hale industriale, de către un agent economic autohton, pe o suprafață de cca. 5800 m.p. Consecutiv, de către GIZ Moldova, au fost selectate 3 locații (Cahul, </w:t>
      </w:r>
      <w:r w:rsidR="00E03066" w:rsidRPr="00A80B98">
        <w:rPr>
          <w:rFonts w:ascii="Times New Roman" w:hAnsi="Times New Roman"/>
          <w:sz w:val="24"/>
          <w:szCs w:val="24"/>
          <w:lang w:val="ro-RO"/>
        </w:rPr>
        <w:t>Ceadâr</w:t>
      </w:r>
      <w:r w:rsidRPr="00A80B98">
        <w:rPr>
          <w:rFonts w:ascii="Times New Roman" w:hAnsi="Times New Roman"/>
          <w:sz w:val="24"/>
          <w:szCs w:val="24"/>
          <w:lang w:val="ro-RO"/>
        </w:rPr>
        <w:t xml:space="preserve">-Lunga, Călărași) pentru care au fost elaborate Planurile zonale de dezvoltare a acestora. În baza Planurilor elaborate, vor fi atrași agenți </w:t>
      </w:r>
      <w:r w:rsidRPr="00A80B98">
        <w:rPr>
          <w:rFonts w:ascii="Times New Roman" w:hAnsi="Times New Roman"/>
          <w:sz w:val="24"/>
          <w:szCs w:val="24"/>
          <w:lang w:val="ro-RO"/>
        </w:rPr>
        <w:lastRenderedPageBreak/>
        <w:t xml:space="preserve">economici în calitate de investitori în scopul dezvoltării infrastructurii tehnice și de producție. În același timp, cu suportul UE, în cadrul Parcului Industrial </w:t>
      </w:r>
      <w:r w:rsidR="00E03066">
        <w:rPr>
          <w:rFonts w:ascii="Times New Roman" w:hAnsi="Times New Roman"/>
          <w:sz w:val="24"/>
          <w:szCs w:val="24"/>
          <w:lang w:val="ro-RO"/>
        </w:rPr>
        <w:t>Edineț</w:t>
      </w:r>
      <w:r w:rsidRPr="00A80B98">
        <w:rPr>
          <w:rFonts w:ascii="Times New Roman" w:hAnsi="Times New Roman"/>
          <w:sz w:val="24"/>
          <w:szCs w:val="24"/>
          <w:lang w:val="ro-RO"/>
        </w:rPr>
        <w:t xml:space="preserve"> a fost inițiat procesul de construcție a halei de producție cu suprafața de cca 5 mii m.p. pe</w:t>
      </w:r>
      <w:r w:rsidR="00E03066">
        <w:rPr>
          <w:rFonts w:ascii="Times New Roman" w:hAnsi="Times New Roman"/>
          <w:sz w:val="24"/>
          <w:szCs w:val="24"/>
          <w:lang w:val="ro-RO"/>
        </w:rPr>
        <w:t>ntru potențialii rezidenți ai PI</w:t>
      </w:r>
      <w:r w:rsidRPr="00A80B98">
        <w:rPr>
          <w:rFonts w:ascii="Times New Roman" w:hAnsi="Times New Roman"/>
          <w:sz w:val="24"/>
          <w:szCs w:val="24"/>
          <w:lang w:val="ro-RO"/>
        </w:rPr>
        <w:t xml:space="preserve">. </w:t>
      </w:r>
    </w:p>
    <w:p w:rsidR="00E03066" w:rsidRPr="001C69B1" w:rsidRDefault="00AB5A4A" w:rsidP="00A80B98">
      <w:pPr>
        <w:spacing w:after="0" w:line="264" w:lineRule="auto"/>
        <w:ind w:left="-709" w:right="141" w:firstLine="851"/>
        <w:jc w:val="both"/>
        <w:rPr>
          <w:rFonts w:ascii="Times New Roman" w:hAnsi="Times New Roman"/>
          <w:sz w:val="24"/>
          <w:szCs w:val="24"/>
          <w:lang w:val="en-GB"/>
        </w:rPr>
      </w:pPr>
      <w:r w:rsidRPr="00A80B98">
        <w:rPr>
          <w:rFonts w:ascii="Times New Roman" w:hAnsi="Times New Roman"/>
          <w:sz w:val="24"/>
          <w:szCs w:val="24"/>
          <w:lang w:val="ro-RO"/>
        </w:rPr>
        <w:t xml:space="preserve">În vederea dezvoltării infrastructurii nemateriale de </w:t>
      </w:r>
      <w:r w:rsidR="00E03066" w:rsidRPr="00A80B98">
        <w:rPr>
          <w:rFonts w:ascii="Times New Roman" w:hAnsi="Times New Roman"/>
          <w:sz w:val="24"/>
          <w:szCs w:val="24"/>
          <w:lang w:val="ro-RO"/>
        </w:rPr>
        <w:t>susținere</w:t>
      </w:r>
      <w:r w:rsidRPr="00A80B98">
        <w:rPr>
          <w:rFonts w:ascii="Times New Roman" w:hAnsi="Times New Roman"/>
          <w:sz w:val="24"/>
          <w:szCs w:val="24"/>
          <w:lang w:val="ro-RO"/>
        </w:rPr>
        <w:t xml:space="preserve"> a </w:t>
      </w:r>
      <w:r w:rsidR="00E03066" w:rsidRPr="00A80B98">
        <w:rPr>
          <w:rFonts w:ascii="Times New Roman" w:hAnsi="Times New Roman"/>
          <w:sz w:val="24"/>
          <w:szCs w:val="24"/>
          <w:lang w:val="ro-RO"/>
        </w:rPr>
        <w:t>investițiilor</w:t>
      </w:r>
      <w:r w:rsidRPr="00A80B98">
        <w:rPr>
          <w:rFonts w:ascii="Times New Roman" w:hAnsi="Times New Roman"/>
          <w:sz w:val="24"/>
          <w:szCs w:val="24"/>
          <w:lang w:val="ro-RO"/>
        </w:rPr>
        <w:t xml:space="preserve"> şi exporturilor au fost modificate şi completate o serie de acte legislative prin introducerea reglementărilor ce vor contribui la eficientizarea activității zonelor economice libere</w:t>
      </w:r>
      <w:r w:rsidRPr="001C69B1">
        <w:rPr>
          <w:rFonts w:ascii="Times New Roman" w:hAnsi="Times New Roman"/>
          <w:sz w:val="24"/>
          <w:szCs w:val="24"/>
          <w:lang w:val="ro-RO"/>
        </w:rPr>
        <w:t xml:space="preserve">. </w:t>
      </w:r>
      <w:r w:rsidR="001C69B1" w:rsidRPr="001C69B1">
        <w:rPr>
          <w:rFonts w:ascii="Times New Roman" w:hAnsi="Times New Roman"/>
          <w:sz w:val="24"/>
          <w:szCs w:val="24"/>
          <w:lang w:val="ro-RO"/>
        </w:rPr>
        <w:t>Cadru legislativ ce reglementează activitatea zonelor economice libere a fost îmbunătățit prin adoptarea Legii nr.30/2017 pentru modificarea şi completarea unor acte legislative, Legea nr.81/2017 privind modificarea şi completarea unor acte legislative, Legea nr. 178/2017 pentru modificarea şi completarea unor acte legislative, Legea nr. 288/2017 cu privire la modificarea şi completarea unor acte legislative, Legea nr. 187/2018 privind modificarea unor acte legislative, Legea nr. 302/2018 pentru modificarea unor acte legislative. Cît privește parcurile industriale, în anul 2016 a fost aprobată HG 1184/2016 cu privire la aprobarea modificărilor şi completărilor ce se operează în unele hotărîri</w:t>
      </w:r>
      <w:bookmarkStart w:id="0" w:name="_GoBack"/>
      <w:bookmarkEnd w:id="0"/>
      <w:r w:rsidR="001C69B1" w:rsidRPr="001C69B1">
        <w:rPr>
          <w:rFonts w:ascii="Times New Roman" w:hAnsi="Times New Roman"/>
          <w:sz w:val="24"/>
          <w:szCs w:val="24"/>
          <w:lang w:val="ro-RO"/>
        </w:rPr>
        <w:t xml:space="preserve"> ale Guvernului, care are drept scop îmbunătățirea procesului de selectare a rezidenților pentru </w:t>
      </w:r>
      <w:r w:rsidR="006B5149" w:rsidRPr="001C69B1">
        <w:rPr>
          <w:rFonts w:ascii="Times New Roman" w:hAnsi="Times New Roman"/>
          <w:sz w:val="24"/>
          <w:szCs w:val="24"/>
          <w:lang w:val="ro-RO"/>
        </w:rPr>
        <w:t>parcurile</w:t>
      </w:r>
      <w:r w:rsidR="001C69B1" w:rsidRPr="001C69B1">
        <w:rPr>
          <w:rFonts w:ascii="Times New Roman" w:hAnsi="Times New Roman"/>
          <w:sz w:val="24"/>
          <w:szCs w:val="24"/>
          <w:lang w:val="ro-RO"/>
        </w:rPr>
        <w:t xml:space="preserve"> industriale și de monitorizare a activității acestora.</w:t>
      </w:r>
    </w:p>
    <w:p w:rsidR="00E03066" w:rsidRPr="00A80B98" w:rsidRDefault="00AB5A4A" w:rsidP="00EA7C27">
      <w:pPr>
        <w:spacing w:after="120" w:line="264" w:lineRule="auto"/>
        <w:ind w:left="-709" w:right="141" w:firstLine="851"/>
        <w:jc w:val="both"/>
        <w:rPr>
          <w:rFonts w:ascii="Times New Roman" w:hAnsi="Times New Roman"/>
          <w:sz w:val="24"/>
          <w:szCs w:val="24"/>
          <w:lang w:val="ro-RO"/>
        </w:rPr>
      </w:pPr>
      <w:r w:rsidRPr="00A80B98">
        <w:rPr>
          <w:rFonts w:ascii="Times New Roman" w:hAnsi="Times New Roman"/>
          <w:sz w:val="24"/>
          <w:szCs w:val="24"/>
          <w:lang w:val="ro-RO"/>
        </w:rPr>
        <w:t>A fost creat</w:t>
      </w:r>
      <w:r w:rsidR="00E03066">
        <w:rPr>
          <w:rFonts w:ascii="Times New Roman" w:hAnsi="Times New Roman"/>
          <w:sz w:val="24"/>
          <w:szCs w:val="24"/>
          <w:lang w:val="ro-RO"/>
        </w:rPr>
        <w:t xml:space="preserve"> primul parc IT -  „Moldova IT P</w:t>
      </w:r>
      <w:r w:rsidRPr="00A80B98">
        <w:rPr>
          <w:rFonts w:ascii="Times New Roman" w:hAnsi="Times New Roman"/>
          <w:sz w:val="24"/>
          <w:szCs w:val="24"/>
          <w:lang w:val="ro-RO"/>
        </w:rPr>
        <w:t xml:space="preserve">ark”. Formatul Parcului „Moldova IT Park” este unul virtual, cu posibilitatea creării în perspectivă a infrastructurii fizice. Obiectivul general al Parcului este asigurarea platformei organizaționale cu un set de mecanisme și facilități inovative pentru industria IT, precum și implementarea unui cadru de reglementare previzibil și motivant prin facilitarea sistemului fiscal și de administrare a afacerilor IT, ceea ce în rezultat se va materializa prin investiții noi, locuri de muncă de înaltă calificare și remunerare, transfer de tehnologii și experiență de afaceri. </w:t>
      </w:r>
    </w:p>
    <w:p w:rsidR="00945AC7" w:rsidRPr="00A80B98" w:rsidRDefault="00945AC7" w:rsidP="00945AC7">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Din</w:t>
      </w:r>
      <w:r>
        <w:rPr>
          <w:rFonts w:ascii="Times New Roman" w:hAnsi="Times New Roman"/>
          <w:sz w:val="24"/>
          <w:szCs w:val="24"/>
          <w:lang w:val="ro-RO"/>
        </w:rPr>
        <w:t xml:space="preserve"> </w:t>
      </w:r>
      <w:r w:rsidRPr="00E14B5C">
        <w:rPr>
          <w:rFonts w:ascii="Times New Roman" w:hAnsi="Times New Roman"/>
          <w:b/>
          <w:sz w:val="24"/>
          <w:szCs w:val="24"/>
          <w:lang w:val="ro-RO"/>
        </w:rPr>
        <w:t>12</w:t>
      </w:r>
      <w:r>
        <w:rPr>
          <w:rFonts w:ascii="Times New Roman" w:hAnsi="Times New Roman"/>
          <w:sz w:val="24"/>
          <w:szCs w:val="24"/>
          <w:lang w:val="ro-RO"/>
        </w:rPr>
        <w:t xml:space="preserve"> </w:t>
      </w:r>
      <w:r w:rsidRPr="00A80B98">
        <w:rPr>
          <w:rFonts w:ascii="Times New Roman" w:hAnsi="Times New Roman"/>
          <w:sz w:val="24"/>
          <w:szCs w:val="24"/>
          <w:lang w:val="ro-RO"/>
        </w:rPr>
        <w:t>de acțiuni au fost</w:t>
      </w:r>
      <w:r>
        <w:rPr>
          <w:rFonts w:ascii="Times New Roman" w:hAnsi="Times New Roman"/>
          <w:sz w:val="24"/>
          <w:szCs w:val="24"/>
          <w:lang w:val="ro-RO"/>
        </w:rPr>
        <w:t xml:space="preserve"> implementate pe deplin</w:t>
      </w:r>
      <w:r w:rsidRPr="00E14B5C">
        <w:rPr>
          <w:rFonts w:ascii="Times New Roman" w:hAnsi="Times New Roman"/>
          <w:b/>
          <w:sz w:val="24"/>
          <w:szCs w:val="24"/>
          <w:lang w:val="ro-RO"/>
        </w:rPr>
        <w:t xml:space="preserve"> 8</w:t>
      </w:r>
      <w:r>
        <w:rPr>
          <w:rFonts w:ascii="Times New Roman" w:hAnsi="Times New Roman"/>
          <w:sz w:val="24"/>
          <w:szCs w:val="24"/>
          <w:lang w:val="ro-RO"/>
        </w:rPr>
        <w:t xml:space="preserve"> </w:t>
      </w:r>
      <w:r w:rsidRPr="00A80B98">
        <w:rPr>
          <w:rFonts w:ascii="Times New Roman" w:hAnsi="Times New Roman"/>
          <w:sz w:val="24"/>
          <w:szCs w:val="24"/>
          <w:lang w:val="ro-RO"/>
        </w:rPr>
        <w:t xml:space="preserve">acțiuni, </w:t>
      </w:r>
      <w:r>
        <w:rPr>
          <w:rFonts w:ascii="Times New Roman" w:hAnsi="Times New Roman"/>
          <w:sz w:val="24"/>
          <w:szCs w:val="24"/>
          <w:lang w:val="ro-RO"/>
        </w:rPr>
        <w:t>implementate parțial</w:t>
      </w:r>
      <w:r w:rsidR="00E14B5C">
        <w:rPr>
          <w:rFonts w:ascii="Times New Roman" w:hAnsi="Times New Roman"/>
          <w:sz w:val="24"/>
          <w:szCs w:val="24"/>
          <w:lang w:val="ro-RO"/>
        </w:rPr>
        <w:t xml:space="preserve"> – </w:t>
      </w:r>
      <w:r w:rsidRPr="00E14B5C">
        <w:rPr>
          <w:rFonts w:ascii="Times New Roman" w:hAnsi="Times New Roman"/>
          <w:b/>
          <w:sz w:val="24"/>
          <w:szCs w:val="24"/>
          <w:lang w:val="ro-RO"/>
        </w:rPr>
        <w:t xml:space="preserve">2 </w:t>
      </w:r>
      <w:r w:rsidRPr="00A80B98">
        <w:rPr>
          <w:rFonts w:ascii="Times New Roman" w:hAnsi="Times New Roman"/>
          <w:sz w:val="24"/>
          <w:szCs w:val="24"/>
          <w:lang w:val="ro-RO"/>
        </w:rPr>
        <w:t xml:space="preserve">acțiuni, </w:t>
      </w:r>
      <w:r>
        <w:rPr>
          <w:rFonts w:ascii="Times New Roman" w:hAnsi="Times New Roman"/>
          <w:sz w:val="24"/>
          <w:szCs w:val="24"/>
          <w:lang w:val="ro-RO"/>
        </w:rPr>
        <w:t>neimplementate</w:t>
      </w:r>
      <w:r w:rsidRPr="00A80B98">
        <w:rPr>
          <w:rFonts w:ascii="Times New Roman" w:hAnsi="Times New Roman"/>
          <w:sz w:val="24"/>
          <w:szCs w:val="24"/>
          <w:lang w:val="ro-RO"/>
        </w:rPr>
        <w:t xml:space="preserve"> – </w:t>
      </w:r>
      <w:r w:rsidRPr="00E14B5C">
        <w:rPr>
          <w:rFonts w:ascii="Times New Roman" w:hAnsi="Times New Roman"/>
          <w:b/>
          <w:sz w:val="24"/>
          <w:szCs w:val="24"/>
          <w:lang w:val="ro-RO"/>
        </w:rPr>
        <w:t xml:space="preserve">2 </w:t>
      </w:r>
      <w:r>
        <w:rPr>
          <w:rFonts w:ascii="Times New Roman" w:hAnsi="Times New Roman"/>
          <w:sz w:val="24"/>
          <w:szCs w:val="24"/>
          <w:lang w:val="ro-RO"/>
        </w:rPr>
        <w:t>acțiuni.</w:t>
      </w:r>
      <w:r w:rsidRPr="00130035">
        <w:rPr>
          <w:rFonts w:ascii="Times New Roman" w:hAnsi="Times New Roman"/>
          <w:sz w:val="24"/>
          <w:szCs w:val="24"/>
          <w:lang w:val="ro-RO"/>
        </w:rPr>
        <w:t xml:space="preserve"> </w:t>
      </w:r>
      <w:r w:rsidRPr="00A80B98">
        <w:rPr>
          <w:rFonts w:ascii="Times New Roman" w:hAnsi="Times New Roman"/>
          <w:sz w:val="24"/>
          <w:szCs w:val="24"/>
          <w:lang w:val="ro-RO"/>
        </w:rPr>
        <w:t xml:space="preserve">Nivelul de realizare a obiectivului constituie </w:t>
      </w:r>
      <w:r w:rsidRPr="00E14B5C">
        <w:rPr>
          <w:rFonts w:ascii="Times New Roman" w:hAnsi="Times New Roman"/>
          <w:b/>
          <w:sz w:val="24"/>
          <w:szCs w:val="24"/>
          <w:lang w:val="ro-RO"/>
        </w:rPr>
        <w:t>75%.</w:t>
      </w:r>
    </w:p>
    <w:p w:rsidR="00AB5A4A" w:rsidRPr="00A80B98" w:rsidRDefault="00E03066" w:rsidP="00E03066">
      <w:pPr>
        <w:spacing w:after="0" w:line="264" w:lineRule="auto"/>
        <w:ind w:left="-709" w:right="141" w:firstLine="851"/>
        <w:jc w:val="both"/>
        <w:rPr>
          <w:rFonts w:ascii="Times New Roman" w:hAnsi="Times New Roman"/>
          <w:b/>
          <w:color w:val="303030"/>
          <w:sz w:val="24"/>
          <w:szCs w:val="24"/>
          <w:shd w:val="clear" w:color="auto" w:fill="FFFFFF"/>
          <w:lang w:val="ro-RO"/>
        </w:rPr>
      </w:pPr>
      <w:r>
        <w:rPr>
          <w:rFonts w:ascii="Times New Roman" w:hAnsi="Times New Roman"/>
          <w:b/>
          <w:bCs/>
          <w:iCs/>
          <w:sz w:val="24"/>
          <w:szCs w:val="24"/>
          <w:lang w:val="ro-RO"/>
        </w:rPr>
        <w:t xml:space="preserve">Obiectivul D. </w:t>
      </w:r>
      <w:r w:rsidR="00C63AB4" w:rsidRPr="00A80B98">
        <w:rPr>
          <w:rFonts w:ascii="Times New Roman" w:hAnsi="Times New Roman"/>
          <w:b/>
          <w:bCs/>
          <w:iCs/>
          <w:sz w:val="24"/>
          <w:szCs w:val="24"/>
          <w:lang w:val="ro-RO"/>
        </w:rPr>
        <w:t>Maximizarea beneficiilor economice şi de dezvoltare al</w:t>
      </w:r>
      <w:r>
        <w:rPr>
          <w:rFonts w:ascii="Times New Roman" w:hAnsi="Times New Roman"/>
          <w:b/>
          <w:bCs/>
          <w:iCs/>
          <w:sz w:val="24"/>
          <w:szCs w:val="24"/>
          <w:lang w:val="ro-RO"/>
        </w:rPr>
        <w:t xml:space="preserve">e investițiilor străine directe </w:t>
      </w:r>
      <w:r w:rsidR="00C63AB4" w:rsidRPr="00A80B98">
        <w:rPr>
          <w:rFonts w:ascii="Times New Roman" w:hAnsi="Times New Roman"/>
          <w:b/>
          <w:bCs/>
          <w:iCs/>
          <w:sz w:val="24"/>
          <w:szCs w:val="24"/>
          <w:lang w:val="ro-RO"/>
        </w:rPr>
        <w:t xml:space="preserve">prin consolidarea legăturilor cu economia </w:t>
      </w:r>
      <w:r w:rsidRPr="00A80B98">
        <w:rPr>
          <w:rFonts w:ascii="Times New Roman" w:hAnsi="Times New Roman"/>
          <w:b/>
          <w:bCs/>
          <w:iCs/>
          <w:sz w:val="24"/>
          <w:szCs w:val="24"/>
          <w:lang w:val="ro-RO"/>
        </w:rPr>
        <w:t>națională</w:t>
      </w:r>
      <w:r w:rsidR="00AB5A4A" w:rsidRPr="00A80B98">
        <w:rPr>
          <w:rFonts w:ascii="Times New Roman" w:hAnsi="Times New Roman"/>
          <w:b/>
          <w:bCs/>
          <w:iCs/>
          <w:sz w:val="24"/>
          <w:szCs w:val="24"/>
          <w:lang w:val="ro-RO"/>
        </w:rPr>
        <w:t xml:space="preserve">. </w:t>
      </w:r>
      <w:r w:rsidR="00AB5A4A" w:rsidRPr="00A80B98">
        <w:rPr>
          <w:rFonts w:ascii="Times New Roman" w:hAnsi="Times New Roman"/>
          <w:sz w:val="24"/>
          <w:szCs w:val="24"/>
          <w:lang w:val="ro-RO"/>
        </w:rPr>
        <w:t xml:space="preserve">În scopul maximizării beneficiilor economice și de dezvoltare a investițiilor străine directe prin consolidarea legăturilor cu economia națională a fost elaborat Regulamentul privind subvenționarea creării locurilor de muncă, aprobat prin HG nr. 1145/2017. Implementarea acestuia va stimula </w:t>
      </w:r>
      <w:r w:rsidRPr="00A80B98">
        <w:rPr>
          <w:rFonts w:ascii="Times New Roman" w:hAnsi="Times New Roman"/>
          <w:sz w:val="24"/>
          <w:szCs w:val="24"/>
          <w:lang w:val="ro-RO"/>
        </w:rPr>
        <w:t>agenții</w:t>
      </w:r>
      <w:r w:rsidR="00AB5A4A" w:rsidRPr="00A80B98">
        <w:rPr>
          <w:rFonts w:ascii="Times New Roman" w:hAnsi="Times New Roman"/>
          <w:sz w:val="24"/>
          <w:szCs w:val="24"/>
          <w:lang w:val="ro-RO"/>
        </w:rPr>
        <w:t xml:space="preserve"> economici să creeze locuri de muncă şi va avea un efect pozitiv asupra economiei naționale, inclusiv sub aspect economic şi social.  În acest sens, numai în anul 2018, implementarea acestui mecanism a impulsionat la crearea a peste 2600 locuri noi de muncă. </w:t>
      </w:r>
    </w:p>
    <w:p w:rsidR="008728AC" w:rsidRDefault="00E03066" w:rsidP="00EA7C27">
      <w:pPr>
        <w:spacing w:after="120" w:line="264" w:lineRule="auto"/>
        <w:ind w:left="-709" w:right="141" w:firstLine="709"/>
        <w:jc w:val="both"/>
        <w:rPr>
          <w:rFonts w:ascii="Times New Roman" w:hAnsi="Times New Roman"/>
          <w:sz w:val="24"/>
          <w:szCs w:val="24"/>
          <w:lang w:val="ro-RO"/>
        </w:rPr>
      </w:pPr>
      <w:r w:rsidRPr="00A80B98">
        <w:rPr>
          <w:rFonts w:ascii="Times New Roman" w:hAnsi="Times New Roman"/>
          <w:sz w:val="24"/>
          <w:szCs w:val="24"/>
          <w:lang w:val="ro-RO"/>
        </w:rPr>
        <w:t>De asemenea</w:t>
      </w:r>
      <w:r w:rsidR="00AB5A4A" w:rsidRPr="00A80B98">
        <w:rPr>
          <w:rFonts w:ascii="Times New Roman" w:hAnsi="Times New Roman"/>
          <w:sz w:val="24"/>
          <w:szCs w:val="24"/>
          <w:lang w:val="ro-RO"/>
        </w:rPr>
        <w:t xml:space="preserve">, au fost organizate un șir de evenimente destinate sporirii vizibilității Republicii Moldova ca destinație atractivă pentru investitori. Agenția de Investiții a lansat brandul de țară pentru atragerea investițiilor și mesajul - invitație </w:t>
      </w:r>
      <w:r w:rsidR="008728AC">
        <w:rPr>
          <w:rFonts w:ascii="Times New Roman" w:hAnsi="Times New Roman"/>
          <w:sz w:val="24"/>
          <w:szCs w:val="24"/>
          <w:lang w:val="ro-RO"/>
        </w:rPr>
        <w:t>„</w:t>
      </w:r>
      <w:r w:rsidR="00AB5A4A" w:rsidRPr="00A80B98">
        <w:rPr>
          <w:rFonts w:ascii="Times New Roman" w:hAnsi="Times New Roman"/>
          <w:sz w:val="24"/>
          <w:szCs w:val="24"/>
          <w:lang w:val="ro-RO"/>
        </w:rPr>
        <w:t>Grow in Moldova</w:t>
      </w:r>
      <w:r w:rsidR="008728AC">
        <w:rPr>
          <w:rFonts w:ascii="Times New Roman" w:hAnsi="Times New Roman"/>
          <w:sz w:val="24"/>
          <w:szCs w:val="24"/>
          <w:lang w:val="ro-RO"/>
        </w:rPr>
        <w:t>”</w:t>
      </w:r>
      <w:r w:rsidR="00AB5A4A" w:rsidRPr="00A80B98">
        <w:rPr>
          <w:rFonts w:ascii="Times New Roman" w:hAnsi="Times New Roman"/>
          <w:sz w:val="24"/>
          <w:szCs w:val="24"/>
          <w:lang w:val="ro-RO"/>
        </w:rPr>
        <w:t xml:space="preserve">, iar oportunitățile de afaceri și avantajele investițiilor în Republica Moldova au fost aduse în prim plan în cadrul mai multor evenimente desfășurate pe parcursul anului 2018. </w:t>
      </w:r>
    </w:p>
    <w:p w:rsidR="00945AC7" w:rsidRPr="00A80B98" w:rsidRDefault="00945AC7" w:rsidP="00945AC7">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Din</w:t>
      </w:r>
      <w:r>
        <w:rPr>
          <w:rFonts w:ascii="Times New Roman" w:hAnsi="Times New Roman"/>
          <w:sz w:val="24"/>
          <w:szCs w:val="24"/>
          <w:lang w:val="ro-RO"/>
        </w:rPr>
        <w:t xml:space="preserve"> </w:t>
      </w:r>
      <w:r w:rsidRPr="00E14B5C">
        <w:rPr>
          <w:rFonts w:ascii="Times New Roman" w:hAnsi="Times New Roman"/>
          <w:b/>
          <w:sz w:val="24"/>
          <w:szCs w:val="24"/>
          <w:lang w:val="ro-RO"/>
        </w:rPr>
        <w:t>9</w:t>
      </w:r>
      <w:r>
        <w:rPr>
          <w:rFonts w:ascii="Times New Roman" w:hAnsi="Times New Roman"/>
          <w:sz w:val="24"/>
          <w:szCs w:val="24"/>
          <w:lang w:val="ro-RO"/>
        </w:rPr>
        <w:t xml:space="preserve"> </w:t>
      </w:r>
      <w:r w:rsidRPr="00A80B98">
        <w:rPr>
          <w:rFonts w:ascii="Times New Roman" w:hAnsi="Times New Roman"/>
          <w:sz w:val="24"/>
          <w:szCs w:val="24"/>
          <w:lang w:val="ro-RO"/>
        </w:rPr>
        <w:t>de acțiuni au fost</w:t>
      </w:r>
      <w:r>
        <w:rPr>
          <w:rFonts w:ascii="Times New Roman" w:hAnsi="Times New Roman"/>
          <w:sz w:val="24"/>
          <w:szCs w:val="24"/>
          <w:lang w:val="ro-RO"/>
        </w:rPr>
        <w:t xml:space="preserve"> implementate pe deplin </w:t>
      </w:r>
      <w:r w:rsidRPr="00E14B5C">
        <w:rPr>
          <w:rFonts w:ascii="Times New Roman" w:hAnsi="Times New Roman"/>
          <w:b/>
          <w:sz w:val="24"/>
          <w:szCs w:val="24"/>
          <w:lang w:val="ro-RO"/>
        </w:rPr>
        <w:t>4</w:t>
      </w:r>
      <w:r>
        <w:rPr>
          <w:rFonts w:ascii="Times New Roman" w:hAnsi="Times New Roman"/>
          <w:sz w:val="24"/>
          <w:szCs w:val="24"/>
          <w:lang w:val="ro-RO"/>
        </w:rPr>
        <w:t xml:space="preserve"> </w:t>
      </w:r>
      <w:r w:rsidRPr="00A80B98">
        <w:rPr>
          <w:rFonts w:ascii="Times New Roman" w:hAnsi="Times New Roman"/>
          <w:sz w:val="24"/>
          <w:szCs w:val="24"/>
          <w:lang w:val="ro-RO"/>
        </w:rPr>
        <w:t xml:space="preserve">acțiuni, </w:t>
      </w:r>
      <w:r>
        <w:rPr>
          <w:rFonts w:ascii="Times New Roman" w:hAnsi="Times New Roman"/>
          <w:sz w:val="24"/>
          <w:szCs w:val="24"/>
          <w:lang w:val="ro-RO"/>
        </w:rPr>
        <w:t>implementate parțial</w:t>
      </w:r>
      <w:r w:rsidRPr="00A80B98">
        <w:rPr>
          <w:rFonts w:ascii="Times New Roman" w:hAnsi="Times New Roman"/>
          <w:sz w:val="24"/>
          <w:szCs w:val="24"/>
          <w:lang w:val="ro-RO"/>
        </w:rPr>
        <w:t xml:space="preserve"> –  </w:t>
      </w:r>
      <w:r w:rsidRPr="00E14B5C">
        <w:rPr>
          <w:rFonts w:ascii="Times New Roman" w:hAnsi="Times New Roman"/>
          <w:b/>
          <w:sz w:val="24"/>
          <w:szCs w:val="24"/>
          <w:lang w:val="ro-RO"/>
        </w:rPr>
        <w:t>4</w:t>
      </w:r>
      <w:r w:rsidRPr="00A80B98">
        <w:rPr>
          <w:rFonts w:ascii="Times New Roman" w:hAnsi="Times New Roman"/>
          <w:sz w:val="24"/>
          <w:szCs w:val="24"/>
          <w:lang w:val="ro-RO"/>
        </w:rPr>
        <w:t xml:space="preserve"> acțiuni, </w:t>
      </w:r>
      <w:r>
        <w:rPr>
          <w:rFonts w:ascii="Times New Roman" w:hAnsi="Times New Roman"/>
          <w:sz w:val="24"/>
          <w:szCs w:val="24"/>
          <w:lang w:val="ro-RO"/>
        </w:rPr>
        <w:t>neimplementate</w:t>
      </w:r>
      <w:r w:rsidRPr="00A80B98">
        <w:rPr>
          <w:rFonts w:ascii="Times New Roman" w:hAnsi="Times New Roman"/>
          <w:sz w:val="24"/>
          <w:szCs w:val="24"/>
          <w:lang w:val="ro-RO"/>
        </w:rPr>
        <w:t xml:space="preserve"> – </w:t>
      </w:r>
      <w:r w:rsidRPr="00E14B5C">
        <w:rPr>
          <w:rFonts w:ascii="Times New Roman" w:hAnsi="Times New Roman"/>
          <w:b/>
          <w:sz w:val="24"/>
          <w:szCs w:val="24"/>
          <w:lang w:val="ro-RO"/>
        </w:rPr>
        <w:t>1</w:t>
      </w:r>
      <w:r>
        <w:rPr>
          <w:rFonts w:ascii="Times New Roman" w:hAnsi="Times New Roman"/>
          <w:sz w:val="24"/>
          <w:szCs w:val="24"/>
          <w:lang w:val="ro-RO"/>
        </w:rPr>
        <w:t xml:space="preserve"> acțiune.</w:t>
      </w:r>
      <w:r w:rsidRPr="00130035">
        <w:rPr>
          <w:rFonts w:ascii="Times New Roman" w:hAnsi="Times New Roman"/>
          <w:sz w:val="24"/>
          <w:szCs w:val="24"/>
          <w:lang w:val="ro-RO"/>
        </w:rPr>
        <w:t xml:space="preserve"> </w:t>
      </w:r>
      <w:r w:rsidRPr="00A80B98">
        <w:rPr>
          <w:rFonts w:ascii="Times New Roman" w:hAnsi="Times New Roman"/>
          <w:sz w:val="24"/>
          <w:szCs w:val="24"/>
          <w:lang w:val="ro-RO"/>
        </w:rPr>
        <w:t xml:space="preserve">Nivelul de realizare a obiectivului constituie </w:t>
      </w:r>
      <w:r w:rsidRPr="00E14B5C">
        <w:rPr>
          <w:rFonts w:ascii="Times New Roman" w:hAnsi="Times New Roman"/>
          <w:b/>
          <w:sz w:val="24"/>
          <w:szCs w:val="24"/>
          <w:lang w:val="ro-RO"/>
        </w:rPr>
        <w:t>66,7%.</w:t>
      </w:r>
    </w:p>
    <w:p w:rsidR="00AB5A4A" w:rsidRPr="00A80B98" w:rsidRDefault="008728AC" w:rsidP="008728AC">
      <w:pPr>
        <w:spacing w:after="0" w:line="264" w:lineRule="auto"/>
        <w:ind w:left="-709" w:right="141" w:firstLine="993"/>
        <w:jc w:val="both"/>
        <w:rPr>
          <w:rFonts w:ascii="Times New Roman" w:hAnsi="Times New Roman"/>
          <w:sz w:val="24"/>
          <w:szCs w:val="24"/>
          <w:lang w:val="ro-RO"/>
        </w:rPr>
      </w:pPr>
      <w:r>
        <w:rPr>
          <w:rFonts w:ascii="Times New Roman" w:hAnsi="Times New Roman"/>
          <w:b/>
          <w:bCs/>
          <w:iCs/>
          <w:sz w:val="24"/>
          <w:szCs w:val="24"/>
          <w:lang w:val="ro-RO"/>
        </w:rPr>
        <w:t xml:space="preserve">Obiectivul E. </w:t>
      </w:r>
      <w:r w:rsidR="00C63AB4" w:rsidRPr="00A80B98">
        <w:rPr>
          <w:rFonts w:ascii="Times New Roman" w:hAnsi="Times New Roman"/>
          <w:b/>
          <w:bCs/>
          <w:iCs/>
          <w:sz w:val="24"/>
          <w:szCs w:val="24"/>
          <w:lang w:val="ro-RO"/>
        </w:rPr>
        <w:t xml:space="preserve">Sporirea </w:t>
      </w:r>
      <w:r w:rsidRPr="00A80B98">
        <w:rPr>
          <w:rFonts w:ascii="Times New Roman" w:hAnsi="Times New Roman"/>
          <w:b/>
          <w:bCs/>
          <w:iCs/>
          <w:sz w:val="24"/>
          <w:szCs w:val="24"/>
          <w:lang w:val="ro-RO"/>
        </w:rPr>
        <w:t>capacităților</w:t>
      </w:r>
      <w:r w:rsidR="00C63AB4" w:rsidRPr="00A80B98">
        <w:rPr>
          <w:rFonts w:ascii="Times New Roman" w:hAnsi="Times New Roman"/>
          <w:b/>
          <w:bCs/>
          <w:iCs/>
          <w:sz w:val="24"/>
          <w:szCs w:val="24"/>
          <w:lang w:val="ro-RO"/>
        </w:rPr>
        <w:t xml:space="preserve"> de export ale producătorilor autohtoni</w:t>
      </w:r>
      <w:r w:rsidR="00AB5A4A" w:rsidRPr="00A80B98">
        <w:rPr>
          <w:rFonts w:ascii="Times New Roman" w:hAnsi="Times New Roman"/>
          <w:b/>
          <w:bCs/>
          <w:iCs/>
          <w:sz w:val="24"/>
          <w:szCs w:val="24"/>
          <w:lang w:val="ro-RO"/>
        </w:rPr>
        <w:t xml:space="preserve">. </w:t>
      </w:r>
      <w:r w:rsidR="00AB5A4A" w:rsidRPr="00A80B98">
        <w:rPr>
          <w:rFonts w:ascii="Times New Roman" w:hAnsi="Times New Roman"/>
          <w:sz w:val="24"/>
          <w:szCs w:val="24"/>
          <w:lang w:val="ro-RO"/>
        </w:rPr>
        <w:t>În scopul acordării sprijinului financiar exportatorilor și asigurarea accesului la finanțare pentru întreprinderile autohtone prin emiterea garanțiilor financiare</w:t>
      </w:r>
      <w:r>
        <w:rPr>
          <w:rFonts w:ascii="Times New Roman" w:hAnsi="Times New Roman"/>
          <w:sz w:val="24"/>
          <w:szCs w:val="24"/>
          <w:lang w:val="ro-RO"/>
        </w:rPr>
        <w:t>,</w:t>
      </w:r>
      <w:r w:rsidR="00AB5A4A" w:rsidRPr="00A80B98">
        <w:rPr>
          <w:rFonts w:ascii="Times New Roman" w:hAnsi="Times New Roman"/>
          <w:sz w:val="24"/>
          <w:szCs w:val="24"/>
          <w:lang w:val="ro-RO"/>
        </w:rPr>
        <w:t xml:space="preserve"> în anul 2018, Fondul de Garantare a Creditelor a fost capitalizat cu 25 m</w:t>
      </w:r>
      <w:r w:rsidR="00575BA5">
        <w:rPr>
          <w:rFonts w:ascii="Times New Roman" w:hAnsi="Times New Roman"/>
          <w:sz w:val="24"/>
          <w:szCs w:val="24"/>
          <w:lang w:val="ro-RO"/>
        </w:rPr>
        <w:t>il</w:t>
      </w:r>
      <w:r w:rsidR="00AB5A4A" w:rsidRPr="00A80B98">
        <w:rPr>
          <w:rFonts w:ascii="Times New Roman" w:hAnsi="Times New Roman"/>
          <w:sz w:val="24"/>
          <w:szCs w:val="24"/>
          <w:lang w:val="ro-RO"/>
        </w:rPr>
        <w:t xml:space="preserve"> lei. Pe parcursul anului 2018 au fost active 145 de garanții, care au atras investiții în economie în sumă de 271,13 m</w:t>
      </w:r>
      <w:r w:rsidR="00575BA5">
        <w:rPr>
          <w:rFonts w:ascii="Times New Roman" w:hAnsi="Times New Roman"/>
          <w:sz w:val="24"/>
          <w:szCs w:val="24"/>
          <w:lang w:val="ro-RO"/>
        </w:rPr>
        <w:t>il</w:t>
      </w:r>
      <w:r w:rsidR="00AB5A4A" w:rsidRPr="00A80B98">
        <w:rPr>
          <w:rFonts w:ascii="Times New Roman" w:hAnsi="Times New Roman"/>
          <w:sz w:val="24"/>
          <w:szCs w:val="24"/>
          <w:lang w:val="ro-RO"/>
        </w:rPr>
        <w:t xml:space="preserve"> lei. Din numărul total de garanții acordate - patru garanții în sumă de 6,17 m</w:t>
      </w:r>
      <w:r w:rsidR="00575BA5">
        <w:rPr>
          <w:rFonts w:ascii="Times New Roman" w:hAnsi="Times New Roman"/>
          <w:sz w:val="24"/>
          <w:szCs w:val="24"/>
          <w:lang w:val="ro-RO"/>
        </w:rPr>
        <w:t>il</w:t>
      </w:r>
      <w:r w:rsidR="00AB5A4A" w:rsidRPr="00A80B98">
        <w:rPr>
          <w:rFonts w:ascii="Times New Roman" w:hAnsi="Times New Roman"/>
          <w:sz w:val="24"/>
          <w:szCs w:val="24"/>
          <w:lang w:val="ro-RO"/>
        </w:rPr>
        <w:t xml:space="preserve"> lei au fost destinate exportatorilor. Acestea au servit drept asigurare pentru un portofoliu de credite în sumă de 18,74 mln. lei, care au stimulat investiții în economia națională în valoare de 54,78 mln. lei.</w:t>
      </w:r>
    </w:p>
    <w:p w:rsidR="008728AC" w:rsidRDefault="00AB5A4A" w:rsidP="00EA7C27">
      <w:pPr>
        <w:spacing w:after="120" w:line="264" w:lineRule="auto"/>
        <w:ind w:left="-709" w:right="141" w:firstLine="709"/>
        <w:jc w:val="both"/>
        <w:rPr>
          <w:rFonts w:ascii="Times New Roman" w:hAnsi="Times New Roman"/>
          <w:sz w:val="24"/>
          <w:szCs w:val="24"/>
          <w:lang w:val="ro-RO"/>
        </w:rPr>
      </w:pPr>
      <w:r w:rsidRPr="00A80B98">
        <w:rPr>
          <w:rFonts w:ascii="Times New Roman" w:hAnsi="Times New Roman"/>
          <w:sz w:val="24"/>
          <w:szCs w:val="24"/>
          <w:lang w:val="ro-RO"/>
        </w:rPr>
        <w:lastRenderedPageBreak/>
        <w:t xml:space="preserve">De asemenea, pe parcursul anului, circa 804 de companii autohtone au beneficiat de sprijinit în vederea participării la evenimente din țară (3 evenimente) și peste hotare (25 evenimente) dedicate promovării exportului. A fost susținută organizarea evenimentelor locale Moldova Fashion Spring Walk 2018, Fashion Soiree 2018 în susținerea producătorilor locali reprezenanți ai </w:t>
      </w:r>
      <w:r w:rsidR="008728AC" w:rsidRPr="00A80B98">
        <w:rPr>
          <w:rFonts w:ascii="Times New Roman" w:hAnsi="Times New Roman"/>
          <w:sz w:val="24"/>
          <w:szCs w:val="24"/>
          <w:lang w:val="ro-RO"/>
        </w:rPr>
        <w:t>industrie</w:t>
      </w:r>
      <w:r w:rsidRPr="00A80B98">
        <w:rPr>
          <w:rFonts w:ascii="Times New Roman" w:hAnsi="Times New Roman"/>
          <w:sz w:val="24"/>
          <w:szCs w:val="24"/>
          <w:lang w:val="ro-RO"/>
        </w:rPr>
        <w:t xml:space="preserve"> ușoare (circa 50 companii), precum și organizarea Conferinței globale a turismului vitivinicol 2018, cu participarea a peste 70 companii din sectorul turism și vinicol. Totodată, au fost elaborate 4 (patru) studii de piață pentru sectoarele strategice în scopul penetrării piețelor de desfacere externe. </w:t>
      </w:r>
    </w:p>
    <w:p w:rsidR="00945AC7" w:rsidRPr="00A80B98" w:rsidRDefault="00945AC7" w:rsidP="00945AC7">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Din</w:t>
      </w:r>
      <w:r>
        <w:rPr>
          <w:rFonts w:ascii="Times New Roman" w:hAnsi="Times New Roman"/>
          <w:sz w:val="24"/>
          <w:szCs w:val="24"/>
          <w:lang w:val="ro-RO"/>
        </w:rPr>
        <w:t xml:space="preserve"> </w:t>
      </w:r>
      <w:r w:rsidRPr="00E14B5C">
        <w:rPr>
          <w:rFonts w:ascii="Times New Roman" w:hAnsi="Times New Roman"/>
          <w:b/>
          <w:sz w:val="24"/>
          <w:szCs w:val="24"/>
          <w:lang w:val="ro-RO"/>
        </w:rPr>
        <w:t>9</w:t>
      </w:r>
      <w:r>
        <w:rPr>
          <w:rFonts w:ascii="Times New Roman" w:hAnsi="Times New Roman"/>
          <w:sz w:val="24"/>
          <w:szCs w:val="24"/>
          <w:lang w:val="ro-RO"/>
        </w:rPr>
        <w:t xml:space="preserve"> </w:t>
      </w:r>
      <w:r w:rsidRPr="00A80B98">
        <w:rPr>
          <w:rFonts w:ascii="Times New Roman" w:hAnsi="Times New Roman"/>
          <w:sz w:val="24"/>
          <w:szCs w:val="24"/>
          <w:lang w:val="ro-RO"/>
        </w:rPr>
        <w:t>de acțiuni au fost</w:t>
      </w:r>
      <w:r>
        <w:rPr>
          <w:rFonts w:ascii="Times New Roman" w:hAnsi="Times New Roman"/>
          <w:sz w:val="24"/>
          <w:szCs w:val="24"/>
          <w:lang w:val="ro-RO"/>
        </w:rPr>
        <w:t xml:space="preserve"> implementate pe deplin </w:t>
      </w:r>
      <w:r w:rsidRPr="00E14B5C">
        <w:rPr>
          <w:rFonts w:ascii="Times New Roman" w:hAnsi="Times New Roman"/>
          <w:b/>
          <w:sz w:val="24"/>
          <w:szCs w:val="24"/>
          <w:lang w:val="ro-RO"/>
        </w:rPr>
        <w:t>5</w:t>
      </w:r>
      <w:r>
        <w:rPr>
          <w:rFonts w:ascii="Times New Roman" w:hAnsi="Times New Roman"/>
          <w:sz w:val="24"/>
          <w:szCs w:val="24"/>
          <w:lang w:val="ro-RO"/>
        </w:rPr>
        <w:t xml:space="preserve"> </w:t>
      </w:r>
      <w:r w:rsidRPr="00A80B98">
        <w:rPr>
          <w:rFonts w:ascii="Times New Roman" w:hAnsi="Times New Roman"/>
          <w:sz w:val="24"/>
          <w:szCs w:val="24"/>
          <w:lang w:val="ro-RO"/>
        </w:rPr>
        <w:t xml:space="preserve">acțiuni, </w:t>
      </w:r>
      <w:r>
        <w:rPr>
          <w:rFonts w:ascii="Times New Roman" w:hAnsi="Times New Roman"/>
          <w:sz w:val="24"/>
          <w:szCs w:val="24"/>
          <w:lang w:val="ro-RO"/>
        </w:rPr>
        <w:t>implementate parțial</w:t>
      </w:r>
      <w:r w:rsidR="00E14B5C">
        <w:rPr>
          <w:rFonts w:ascii="Times New Roman" w:hAnsi="Times New Roman"/>
          <w:sz w:val="24"/>
          <w:szCs w:val="24"/>
          <w:lang w:val="ro-RO"/>
        </w:rPr>
        <w:t xml:space="preserve"> – </w:t>
      </w:r>
      <w:r w:rsidRPr="00E14B5C">
        <w:rPr>
          <w:rFonts w:ascii="Times New Roman" w:hAnsi="Times New Roman"/>
          <w:b/>
          <w:sz w:val="24"/>
          <w:szCs w:val="24"/>
          <w:lang w:val="ro-RO"/>
        </w:rPr>
        <w:t>2</w:t>
      </w:r>
      <w:r w:rsidRPr="00A80B98">
        <w:rPr>
          <w:rFonts w:ascii="Times New Roman" w:hAnsi="Times New Roman"/>
          <w:sz w:val="24"/>
          <w:szCs w:val="24"/>
          <w:lang w:val="ro-RO"/>
        </w:rPr>
        <w:t xml:space="preserve"> acțiuni, </w:t>
      </w:r>
      <w:r>
        <w:rPr>
          <w:rFonts w:ascii="Times New Roman" w:hAnsi="Times New Roman"/>
          <w:sz w:val="24"/>
          <w:szCs w:val="24"/>
          <w:lang w:val="ro-RO"/>
        </w:rPr>
        <w:t>neimplementate</w:t>
      </w:r>
      <w:r w:rsidRPr="00A80B98">
        <w:rPr>
          <w:rFonts w:ascii="Times New Roman" w:hAnsi="Times New Roman"/>
          <w:sz w:val="24"/>
          <w:szCs w:val="24"/>
          <w:lang w:val="ro-RO"/>
        </w:rPr>
        <w:t xml:space="preserve"> –</w:t>
      </w:r>
      <w:r w:rsidRPr="00E14B5C">
        <w:rPr>
          <w:rFonts w:ascii="Times New Roman" w:hAnsi="Times New Roman"/>
          <w:b/>
          <w:sz w:val="24"/>
          <w:szCs w:val="24"/>
          <w:lang w:val="ro-RO"/>
        </w:rPr>
        <w:t xml:space="preserve"> 2</w:t>
      </w:r>
      <w:r>
        <w:rPr>
          <w:rFonts w:ascii="Times New Roman" w:hAnsi="Times New Roman"/>
          <w:sz w:val="24"/>
          <w:szCs w:val="24"/>
          <w:lang w:val="ro-RO"/>
        </w:rPr>
        <w:t xml:space="preserve"> acțiuni.</w:t>
      </w:r>
      <w:r w:rsidRPr="00130035">
        <w:rPr>
          <w:rFonts w:ascii="Times New Roman" w:hAnsi="Times New Roman"/>
          <w:sz w:val="24"/>
          <w:szCs w:val="24"/>
          <w:lang w:val="ro-RO"/>
        </w:rPr>
        <w:t xml:space="preserve"> </w:t>
      </w:r>
      <w:r w:rsidRPr="00A80B98">
        <w:rPr>
          <w:rFonts w:ascii="Times New Roman" w:hAnsi="Times New Roman"/>
          <w:sz w:val="24"/>
          <w:szCs w:val="24"/>
          <w:lang w:val="ro-RO"/>
        </w:rPr>
        <w:t xml:space="preserve">Nivelul de realizare a obiectivului constituie </w:t>
      </w:r>
      <w:r w:rsidRPr="00E14B5C">
        <w:rPr>
          <w:rFonts w:ascii="Times New Roman" w:hAnsi="Times New Roman"/>
          <w:b/>
          <w:sz w:val="24"/>
          <w:szCs w:val="24"/>
          <w:lang w:val="ro-RO"/>
        </w:rPr>
        <w:t>66,7%.</w:t>
      </w:r>
    </w:p>
    <w:p w:rsidR="00B77DC1" w:rsidRDefault="008728AC" w:rsidP="00B77DC1">
      <w:pPr>
        <w:spacing w:after="0" w:line="264" w:lineRule="auto"/>
        <w:ind w:left="-709" w:right="141" w:firstLine="993"/>
        <w:jc w:val="both"/>
        <w:rPr>
          <w:rFonts w:ascii="Times New Roman" w:hAnsi="Times New Roman"/>
          <w:sz w:val="24"/>
          <w:szCs w:val="24"/>
          <w:lang w:val="ro-RO"/>
        </w:rPr>
      </w:pPr>
      <w:r>
        <w:rPr>
          <w:rFonts w:ascii="Times New Roman" w:hAnsi="Times New Roman"/>
          <w:b/>
          <w:bCs/>
          <w:iCs/>
          <w:sz w:val="24"/>
          <w:szCs w:val="24"/>
          <w:lang w:val="ro-RO"/>
        </w:rPr>
        <w:t xml:space="preserve">Obiectivul F. </w:t>
      </w:r>
      <w:r w:rsidR="00C63AB4" w:rsidRPr="00A80B98">
        <w:rPr>
          <w:rFonts w:ascii="Times New Roman" w:hAnsi="Times New Roman"/>
          <w:b/>
          <w:bCs/>
          <w:iCs/>
          <w:sz w:val="24"/>
          <w:szCs w:val="24"/>
          <w:lang w:val="ro-RO"/>
        </w:rPr>
        <w:t xml:space="preserve">Consolidarea </w:t>
      </w:r>
      <w:r w:rsidRPr="00A80B98">
        <w:rPr>
          <w:rFonts w:ascii="Times New Roman" w:hAnsi="Times New Roman"/>
          <w:b/>
          <w:bCs/>
          <w:iCs/>
          <w:sz w:val="24"/>
          <w:szCs w:val="24"/>
          <w:lang w:val="ro-RO"/>
        </w:rPr>
        <w:t>capacităților</w:t>
      </w:r>
      <w:r w:rsidR="00C63AB4" w:rsidRPr="00A80B98">
        <w:rPr>
          <w:rFonts w:ascii="Times New Roman" w:hAnsi="Times New Roman"/>
          <w:b/>
          <w:bCs/>
          <w:iCs/>
          <w:sz w:val="24"/>
          <w:szCs w:val="24"/>
          <w:lang w:val="ro-RO"/>
        </w:rPr>
        <w:t xml:space="preserve"> </w:t>
      </w:r>
      <w:r w:rsidRPr="00A80B98">
        <w:rPr>
          <w:rFonts w:ascii="Times New Roman" w:hAnsi="Times New Roman"/>
          <w:b/>
          <w:bCs/>
          <w:iCs/>
          <w:sz w:val="24"/>
          <w:szCs w:val="24"/>
          <w:lang w:val="ro-RO"/>
        </w:rPr>
        <w:t>instituțiilor</w:t>
      </w:r>
      <w:r w:rsidR="00C63AB4" w:rsidRPr="00A80B98">
        <w:rPr>
          <w:rFonts w:ascii="Times New Roman" w:hAnsi="Times New Roman"/>
          <w:b/>
          <w:bCs/>
          <w:iCs/>
          <w:sz w:val="24"/>
          <w:szCs w:val="24"/>
          <w:lang w:val="ro-RO"/>
        </w:rPr>
        <w:t xml:space="preserve"> naţionale în scopul atr</w:t>
      </w:r>
      <w:r w:rsidR="00AB5A4A" w:rsidRPr="00A80B98">
        <w:rPr>
          <w:rFonts w:ascii="Times New Roman" w:hAnsi="Times New Roman"/>
          <w:b/>
          <w:bCs/>
          <w:iCs/>
          <w:sz w:val="24"/>
          <w:szCs w:val="24"/>
          <w:lang w:val="ro-RO"/>
        </w:rPr>
        <w:t xml:space="preserve">agerii, </w:t>
      </w:r>
      <w:r w:rsidRPr="00A80B98">
        <w:rPr>
          <w:rFonts w:ascii="Times New Roman" w:hAnsi="Times New Roman"/>
          <w:b/>
          <w:bCs/>
          <w:iCs/>
          <w:sz w:val="24"/>
          <w:szCs w:val="24"/>
          <w:lang w:val="ro-RO"/>
        </w:rPr>
        <w:t>menținerii</w:t>
      </w:r>
      <w:r w:rsidR="00AB5A4A" w:rsidRPr="00A80B98">
        <w:rPr>
          <w:rFonts w:ascii="Times New Roman" w:hAnsi="Times New Roman"/>
          <w:b/>
          <w:bCs/>
          <w:iCs/>
          <w:sz w:val="24"/>
          <w:szCs w:val="24"/>
          <w:lang w:val="ro-RO"/>
        </w:rPr>
        <w:t xml:space="preserve">, dezvoltării </w:t>
      </w:r>
      <w:r w:rsidRPr="00A80B98">
        <w:rPr>
          <w:rFonts w:ascii="Times New Roman" w:hAnsi="Times New Roman"/>
          <w:b/>
          <w:bCs/>
          <w:iCs/>
          <w:sz w:val="24"/>
          <w:szCs w:val="24"/>
          <w:lang w:val="ro-RO"/>
        </w:rPr>
        <w:t>investițiilor</w:t>
      </w:r>
      <w:r w:rsidR="00C63AB4" w:rsidRPr="00A80B98">
        <w:rPr>
          <w:rFonts w:ascii="Times New Roman" w:hAnsi="Times New Roman"/>
          <w:b/>
          <w:bCs/>
          <w:iCs/>
          <w:sz w:val="24"/>
          <w:szCs w:val="24"/>
          <w:lang w:val="ro-RO"/>
        </w:rPr>
        <w:t xml:space="preserve"> şi promovării exporturilor</w:t>
      </w:r>
      <w:r w:rsidR="00AB5A4A" w:rsidRPr="00A80B98">
        <w:rPr>
          <w:rFonts w:ascii="Times New Roman" w:hAnsi="Times New Roman"/>
          <w:b/>
          <w:bCs/>
          <w:iCs/>
          <w:sz w:val="24"/>
          <w:szCs w:val="24"/>
          <w:lang w:val="ro-RO"/>
        </w:rPr>
        <w:t>.</w:t>
      </w:r>
      <w:r w:rsidR="00AB5A4A" w:rsidRPr="00A80B98">
        <w:rPr>
          <w:rFonts w:ascii="Times New Roman" w:hAnsi="Times New Roman"/>
          <w:b/>
          <w:color w:val="303030"/>
          <w:sz w:val="24"/>
          <w:szCs w:val="24"/>
          <w:shd w:val="clear" w:color="auto" w:fill="FFFFFF"/>
          <w:lang w:val="ro-RO"/>
        </w:rPr>
        <w:t xml:space="preserve"> </w:t>
      </w:r>
      <w:r w:rsidR="00AB5A4A" w:rsidRPr="00A80B98">
        <w:rPr>
          <w:rFonts w:ascii="Times New Roman" w:hAnsi="Times New Roman"/>
          <w:sz w:val="24"/>
          <w:szCs w:val="24"/>
          <w:lang w:val="ro-RO"/>
        </w:rPr>
        <w:t>În 2018, a fost extins numărul Birourilor Comercial Economice (BCE) în cadrul misiunilor diplomatice ale RM de peste hotare. La moment, sunt instituite 12 unități</w:t>
      </w:r>
      <w:r>
        <w:rPr>
          <w:rFonts w:ascii="Times New Roman" w:hAnsi="Times New Roman"/>
          <w:sz w:val="24"/>
          <w:szCs w:val="24"/>
          <w:lang w:val="ro-RO"/>
        </w:rPr>
        <w:t>,</w:t>
      </w:r>
      <w:r w:rsidR="00AB5A4A" w:rsidRPr="00A80B98">
        <w:rPr>
          <w:rFonts w:ascii="Times New Roman" w:hAnsi="Times New Roman"/>
          <w:sz w:val="24"/>
          <w:szCs w:val="24"/>
          <w:lang w:val="ro-RO"/>
        </w:rPr>
        <w:t xml:space="preserve"> în: România, Ucraina, Federaţia Rusă, Belarus, China, </w:t>
      </w:r>
      <w:r w:rsidRPr="00A80B98">
        <w:rPr>
          <w:rFonts w:ascii="Times New Roman" w:hAnsi="Times New Roman"/>
          <w:sz w:val="24"/>
          <w:szCs w:val="24"/>
          <w:lang w:val="ro-RO"/>
        </w:rPr>
        <w:t>Elveția</w:t>
      </w:r>
      <w:r w:rsidR="00AB5A4A" w:rsidRPr="00A80B98">
        <w:rPr>
          <w:rFonts w:ascii="Times New Roman" w:hAnsi="Times New Roman"/>
          <w:sz w:val="24"/>
          <w:szCs w:val="24"/>
          <w:lang w:val="ro-RO"/>
        </w:rPr>
        <w:t xml:space="preserve">, Belgia, Germania, Polonia, Italia, Turcia, și </w:t>
      </w:r>
      <w:r>
        <w:rPr>
          <w:rFonts w:ascii="Times New Roman" w:hAnsi="Times New Roman"/>
          <w:sz w:val="24"/>
          <w:szCs w:val="24"/>
          <w:lang w:val="ro-RO"/>
        </w:rPr>
        <w:t>Emiratele Arabe Unite. Totodată, a</w:t>
      </w:r>
      <w:r w:rsidR="00AB5A4A" w:rsidRPr="00A80B98">
        <w:rPr>
          <w:rFonts w:ascii="Times New Roman" w:hAnsi="Times New Roman"/>
          <w:sz w:val="24"/>
          <w:szCs w:val="24"/>
          <w:lang w:val="ro-RO"/>
        </w:rPr>
        <w:t xml:space="preserve"> fost modificat și aprobat Regulamentul privind birourile (secțiile) comercial-economice, precum și ajustat volumul cantitativ al indicatorilor de performanță pentru </w:t>
      </w:r>
      <w:r>
        <w:rPr>
          <w:rFonts w:ascii="Times New Roman" w:hAnsi="Times New Roman"/>
          <w:sz w:val="24"/>
          <w:szCs w:val="24"/>
          <w:lang w:val="ro-RO"/>
        </w:rPr>
        <w:t>fiecare birou (secție) în parte.</w:t>
      </w:r>
      <w:r w:rsidR="00AB5A4A" w:rsidRPr="00A80B98">
        <w:rPr>
          <w:rFonts w:ascii="Times New Roman" w:hAnsi="Times New Roman"/>
          <w:sz w:val="24"/>
          <w:szCs w:val="24"/>
          <w:lang w:val="ro-RO"/>
        </w:rPr>
        <w:t xml:space="preserve"> </w:t>
      </w:r>
    </w:p>
    <w:p w:rsidR="004C64D8" w:rsidRDefault="008728AC" w:rsidP="00B77DC1">
      <w:pPr>
        <w:spacing w:after="0" w:line="264" w:lineRule="auto"/>
        <w:ind w:left="-709" w:right="141" w:firstLine="709"/>
        <w:jc w:val="both"/>
        <w:rPr>
          <w:rFonts w:ascii="Times New Roman" w:hAnsi="Times New Roman"/>
          <w:sz w:val="24"/>
          <w:szCs w:val="24"/>
          <w:lang w:val="ro-RO"/>
        </w:rPr>
      </w:pPr>
      <w:r>
        <w:rPr>
          <w:rFonts w:ascii="Times New Roman" w:hAnsi="Times New Roman"/>
          <w:sz w:val="24"/>
          <w:szCs w:val="24"/>
          <w:lang w:val="ro-RO"/>
        </w:rPr>
        <w:t xml:space="preserve">În perioada 18-20 iulie, </w:t>
      </w:r>
      <w:r w:rsidR="00AB5A4A" w:rsidRPr="00A80B98">
        <w:rPr>
          <w:rFonts w:ascii="Times New Roman" w:hAnsi="Times New Roman"/>
          <w:sz w:val="24"/>
          <w:szCs w:val="24"/>
          <w:lang w:val="ro-RO"/>
        </w:rPr>
        <w:t xml:space="preserve">a avut loc ce-a de-a doua ediție a cursurilor de instruire în domeniul diplomației economice pentru angajații misiunilor diplomatice ale Republicii Moldova peste hotare și specialiștii direcțiilor de cooperare economică internațională. Evenimentul, pe lângă modulul teoretic și vizitele de studiu în teritoriu, a cuprins și un schimb de experiență din partea experților străini </w:t>
      </w:r>
      <w:r w:rsidR="00E10941">
        <w:rPr>
          <w:rFonts w:ascii="Times New Roman" w:hAnsi="Times New Roman"/>
          <w:sz w:val="24"/>
          <w:szCs w:val="24"/>
          <w:lang w:val="ro-RO"/>
        </w:rPr>
        <w:t xml:space="preserve">din Austria, Olanda și România. </w:t>
      </w:r>
      <w:r w:rsidR="00AB5A4A" w:rsidRPr="00A80B98">
        <w:rPr>
          <w:rFonts w:ascii="Times New Roman" w:hAnsi="Times New Roman"/>
          <w:sz w:val="24"/>
          <w:szCs w:val="24"/>
          <w:lang w:val="ro-RO"/>
        </w:rPr>
        <w:t xml:space="preserve">A fost lansat în premieră Ghidului Atașatului Economic, în care sunt descrise tehnici de promovare a investițiilor și exporturilor. Totodată, cu ajutorul asistenței oferite </w:t>
      </w:r>
      <w:r w:rsidR="000E267A">
        <w:rPr>
          <w:rFonts w:ascii="Times New Roman" w:hAnsi="Times New Roman"/>
          <w:sz w:val="24"/>
          <w:szCs w:val="24"/>
          <w:lang w:val="ro-RO"/>
        </w:rPr>
        <w:t xml:space="preserve">de </w:t>
      </w:r>
      <w:r w:rsidR="00AB5A4A" w:rsidRPr="00A80B98">
        <w:rPr>
          <w:rFonts w:ascii="Times New Roman" w:hAnsi="Times New Roman"/>
          <w:sz w:val="24"/>
          <w:szCs w:val="24"/>
          <w:lang w:val="ro-RO"/>
        </w:rPr>
        <w:t>către GIZ Moldova s-a reușit crearea sistemului CRM (Customer Relationship Management) pentru BCE-uri, și respectiv conectarea tuturor colegilor din MDOC responsabili de dosarul economic.</w:t>
      </w:r>
      <w:r w:rsidR="004C64D8">
        <w:rPr>
          <w:rFonts w:ascii="Times New Roman" w:hAnsi="Times New Roman"/>
          <w:sz w:val="24"/>
          <w:szCs w:val="24"/>
          <w:lang w:val="ro-RO"/>
        </w:rPr>
        <w:t xml:space="preserve"> </w:t>
      </w:r>
    </w:p>
    <w:p w:rsidR="008728AC" w:rsidRPr="00EA7C27" w:rsidRDefault="004C64D8" w:rsidP="00B77DC1">
      <w:pPr>
        <w:spacing w:after="120" w:line="264" w:lineRule="auto"/>
        <w:ind w:left="-709" w:right="141" w:firstLine="709"/>
        <w:jc w:val="both"/>
        <w:rPr>
          <w:rFonts w:ascii="Times New Roman" w:hAnsi="Times New Roman"/>
          <w:sz w:val="24"/>
          <w:szCs w:val="24"/>
          <w:lang w:val="ro-RO"/>
        </w:rPr>
      </w:pPr>
      <w:r w:rsidRPr="004C64D8">
        <w:rPr>
          <w:rFonts w:ascii="Times New Roman" w:hAnsi="Times New Roman"/>
          <w:sz w:val="24"/>
          <w:szCs w:val="24"/>
          <w:lang w:val="ro-RO"/>
        </w:rPr>
        <w:t>În cadrul Reuniunii consulilor onorifici ai Republicii Moldova, care s-a desfășurat în octombrie, au fost prezentate informaţii despre oportunitățile şi facilităţile investiționale pe care le oferă Republica Moldova investitorilor străini, reformele și măsurile menite să înlesnească activitatea agenților eco</w:t>
      </w:r>
      <w:r w:rsidR="00B77DC1">
        <w:rPr>
          <w:rFonts w:ascii="Times New Roman" w:hAnsi="Times New Roman"/>
          <w:sz w:val="24"/>
          <w:szCs w:val="24"/>
          <w:lang w:val="ro-RO"/>
        </w:rPr>
        <w:t xml:space="preserve">nomici, etc. Totodată, consulii </w:t>
      </w:r>
      <w:r w:rsidRPr="004C64D8">
        <w:rPr>
          <w:rFonts w:ascii="Times New Roman" w:hAnsi="Times New Roman"/>
          <w:sz w:val="24"/>
          <w:szCs w:val="24"/>
          <w:lang w:val="ro-RO"/>
        </w:rPr>
        <w:t xml:space="preserve">onorifici </w:t>
      </w:r>
      <w:r w:rsidR="000E267A">
        <w:rPr>
          <w:rFonts w:ascii="Times New Roman" w:hAnsi="Times New Roman"/>
          <w:sz w:val="24"/>
          <w:szCs w:val="24"/>
          <w:lang w:val="ro-RO"/>
        </w:rPr>
        <w:t xml:space="preserve">au </w:t>
      </w:r>
      <w:r w:rsidRPr="004C64D8">
        <w:rPr>
          <w:rFonts w:ascii="Times New Roman" w:hAnsi="Times New Roman"/>
          <w:sz w:val="24"/>
          <w:szCs w:val="24"/>
          <w:lang w:val="ro-RO"/>
        </w:rPr>
        <w:t xml:space="preserve">efectuat o vizită de familiarizare la Zona Economică Liberă </w:t>
      </w:r>
      <w:r w:rsidR="00B77DC1">
        <w:rPr>
          <w:rFonts w:ascii="Times New Roman" w:hAnsi="Times New Roman"/>
          <w:sz w:val="24"/>
          <w:szCs w:val="24"/>
          <w:lang w:val="ro-RO"/>
        </w:rPr>
        <w:t>„</w:t>
      </w:r>
      <w:r w:rsidRPr="004C64D8">
        <w:rPr>
          <w:rFonts w:ascii="Times New Roman" w:hAnsi="Times New Roman"/>
          <w:sz w:val="24"/>
          <w:szCs w:val="24"/>
          <w:lang w:val="ro-RO"/>
        </w:rPr>
        <w:t>Bălţi</w:t>
      </w:r>
      <w:r w:rsidR="00B77DC1">
        <w:rPr>
          <w:rFonts w:ascii="Times New Roman" w:hAnsi="Times New Roman"/>
          <w:sz w:val="24"/>
          <w:szCs w:val="24"/>
          <w:lang w:val="ro-RO"/>
        </w:rPr>
        <w:t>”</w:t>
      </w:r>
      <w:r w:rsidRPr="004C64D8">
        <w:rPr>
          <w:rFonts w:ascii="Times New Roman" w:hAnsi="Times New Roman"/>
          <w:sz w:val="24"/>
          <w:szCs w:val="24"/>
          <w:lang w:val="ro-RO"/>
        </w:rPr>
        <w:t>, unde s-au documentat cu ofertele pentru atragerea</w:t>
      </w:r>
      <w:r w:rsidR="00B77DC1">
        <w:rPr>
          <w:rFonts w:ascii="Times New Roman" w:hAnsi="Times New Roman"/>
          <w:sz w:val="24"/>
          <w:szCs w:val="24"/>
          <w:lang w:val="ro-RO"/>
        </w:rPr>
        <w:t xml:space="preserve"> investițiilor străine directe și a fost pusă în discuție </w:t>
      </w:r>
      <w:r w:rsidRPr="004C64D8">
        <w:rPr>
          <w:rFonts w:ascii="Times New Roman" w:hAnsi="Times New Roman"/>
          <w:sz w:val="24"/>
          <w:szCs w:val="24"/>
          <w:lang w:val="ro-RO"/>
        </w:rPr>
        <w:t>sporirea potențialului de export al Republicii Moldova, dezvoltarea infrastructurii existente, precum şi perspectiva creării unei noi infrastructuri industriale. </w:t>
      </w:r>
    </w:p>
    <w:p w:rsidR="000D1020" w:rsidRPr="000D1020" w:rsidRDefault="00945AC7" w:rsidP="000D1020">
      <w:pPr>
        <w:spacing w:after="120" w:line="264" w:lineRule="auto"/>
        <w:ind w:left="-709" w:right="142" w:firstLine="709"/>
        <w:jc w:val="both"/>
        <w:rPr>
          <w:rFonts w:ascii="Times New Roman" w:hAnsi="Times New Roman"/>
          <w:sz w:val="24"/>
          <w:szCs w:val="24"/>
          <w:lang w:val="ro-RO"/>
        </w:rPr>
      </w:pPr>
      <w:r w:rsidRPr="00A80B98">
        <w:rPr>
          <w:rFonts w:ascii="Times New Roman" w:hAnsi="Times New Roman"/>
          <w:sz w:val="24"/>
          <w:szCs w:val="24"/>
          <w:lang w:val="ro-RO"/>
        </w:rPr>
        <w:t>Din</w:t>
      </w:r>
      <w:r>
        <w:rPr>
          <w:rFonts w:ascii="Times New Roman" w:hAnsi="Times New Roman"/>
          <w:sz w:val="24"/>
          <w:szCs w:val="24"/>
          <w:lang w:val="ro-RO"/>
        </w:rPr>
        <w:t xml:space="preserve"> </w:t>
      </w:r>
      <w:r w:rsidRPr="00E14B5C">
        <w:rPr>
          <w:rFonts w:ascii="Times New Roman" w:hAnsi="Times New Roman"/>
          <w:b/>
          <w:sz w:val="24"/>
          <w:szCs w:val="24"/>
          <w:lang w:val="ro-RO"/>
        </w:rPr>
        <w:t>11</w:t>
      </w:r>
      <w:r>
        <w:rPr>
          <w:rFonts w:ascii="Times New Roman" w:hAnsi="Times New Roman"/>
          <w:sz w:val="24"/>
          <w:szCs w:val="24"/>
          <w:lang w:val="ro-RO"/>
        </w:rPr>
        <w:t xml:space="preserve"> </w:t>
      </w:r>
      <w:r w:rsidRPr="00A80B98">
        <w:rPr>
          <w:rFonts w:ascii="Times New Roman" w:hAnsi="Times New Roman"/>
          <w:sz w:val="24"/>
          <w:szCs w:val="24"/>
          <w:lang w:val="ro-RO"/>
        </w:rPr>
        <w:t>de acțiuni au fost</w:t>
      </w:r>
      <w:r>
        <w:rPr>
          <w:rFonts w:ascii="Times New Roman" w:hAnsi="Times New Roman"/>
          <w:sz w:val="24"/>
          <w:szCs w:val="24"/>
          <w:lang w:val="ro-RO"/>
        </w:rPr>
        <w:t xml:space="preserve"> implementate pe deplin </w:t>
      </w:r>
      <w:r w:rsidRPr="00E14B5C">
        <w:rPr>
          <w:rFonts w:ascii="Times New Roman" w:hAnsi="Times New Roman"/>
          <w:b/>
          <w:sz w:val="24"/>
          <w:szCs w:val="24"/>
          <w:lang w:val="ro-RO"/>
        </w:rPr>
        <w:t>9</w:t>
      </w:r>
      <w:r>
        <w:rPr>
          <w:rFonts w:ascii="Times New Roman" w:hAnsi="Times New Roman"/>
          <w:sz w:val="24"/>
          <w:szCs w:val="24"/>
          <w:lang w:val="ro-RO"/>
        </w:rPr>
        <w:t xml:space="preserve"> </w:t>
      </w:r>
      <w:r w:rsidRPr="00A80B98">
        <w:rPr>
          <w:rFonts w:ascii="Times New Roman" w:hAnsi="Times New Roman"/>
          <w:sz w:val="24"/>
          <w:szCs w:val="24"/>
          <w:lang w:val="ro-RO"/>
        </w:rPr>
        <w:t xml:space="preserve">acțiuni, </w:t>
      </w:r>
      <w:r>
        <w:rPr>
          <w:rFonts w:ascii="Times New Roman" w:hAnsi="Times New Roman"/>
          <w:sz w:val="24"/>
          <w:szCs w:val="24"/>
          <w:lang w:val="ro-RO"/>
        </w:rPr>
        <w:t>implementate parțial</w:t>
      </w:r>
      <w:r w:rsidR="00E14B5C">
        <w:rPr>
          <w:rFonts w:ascii="Times New Roman" w:hAnsi="Times New Roman"/>
          <w:sz w:val="24"/>
          <w:szCs w:val="24"/>
          <w:lang w:val="ro-RO"/>
        </w:rPr>
        <w:t xml:space="preserve"> – </w:t>
      </w:r>
      <w:r w:rsidRPr="00E14B5C">
        <w:rPr>
          <w:rFonts w:ascii="Times New Roman" w:hAnsi="Times New Roman"/>
          <w:b/>
          <w:sz w:val="24"/>
          <w:szCs w:val="24"/>
          <w:lang w:val="ro-RO"/>
        </w:rPr>
        <w:t>1</w:t>
      </w:r>
      <w:r w:rsidRPr="00A80B98">
        <w:rPr>
          <w:rFonts w:ascii="Times New Roman" w:hAnsi="Times New Roman"/>
          <w:sz w:val="24"/>
          <w:szCs w:val="24"/>
          <w:lang w:val="ro-RO"/>
        </w:rPr>
        <w:t xml:space="preserve"> acțiuni, </w:t>
      </w:r>
      <w:r>
        <w:rPr>
          <w:rFonts w:ascii="Times New Roman" w:hAnsi="Times New Roman"/>
          <w:sz w:val="24"/>
          <w:szCs w:val="24"/>
          <w:lang w:val="ro-RO"/>
        </w:rPr>
        <w:t>neimplementate</w:t>
      </w:r>
      <w:r w:rsidRPr="00A80B98">
        <w:rPr>
          <w:rFonts w:ascii="Times New Roman" w:hAnsi="Times New Roman"/>
          <w:sz w:val="24"/>
          <w:szCs w:val="24"/>
          <w:lang w:val="ro-RO"/>
        </w:rPr>
        <w:t xml:space="preserve"> – </w:t>
      </w:r>
      <w:r w:rsidRPr="00E14B5C">
        <w:rPr>
          <w:rFonts w:ascii="Times New Roman" w:hAnsi="Times New Roman"/>
          <w:b/>
          <w:sz w:val="24"/>
          <w:szCs w:val="24"/>
          <w:lang w:val="ro-RO"/>
        </w:rPr>
        <w:t>1</w:t>
      </w:r>
      <w:r>
        <w:rPr>
          <w:rFonts w:ascii="Times New Roman" w:hAnsi="Times New Roman"/>
          <w:sz w:val="24"/>
          <w:szCs w:val="24"/>
          <w:lang w:val="ro-RO"/>
        </w:rPr>
        <w:t xml:space="preserve"> acțiune.</w:t>
      </w:r>
      <w:r w:rsidRPr="00130035">
        <w:rPr>
          <w:rFonts w:ascii="Times New Roman" w:hAnsi="Times New Roman"/>
          <w:sz w:val="24"/>
          <w:szCs w:val="24"/>
          <w:lang w:val="ro-RO"/>
        </w:rPr>
        <w:t xml:space="preserve"> </w:t>
      </w:r>
      <w:r w:rsidRPr="00A80B98">
        <w:rPr>
          <w:rFonts w:ascii="Times New Roman" w:hAnsi="Times New Roman"/>
          <w:sz w:val="24"/>
          <w:szCs w:val="24"/>
          <w:lang w:val="ro-RO"/>
        </w:rPr>
        <w:t xml:space="preserve">Nivelul de realizare a obiectivului constituie </w:t>
      </w:r>
      <w:r w:rsidR="00332035" w:rsidRPr="00E14B5C">
        <w:rPr>
          <w:rFonts w:ascii="Times New Roman" w:hAnsi="Times New Roman"/>
          <w:b/>
          <w:sz w:val="24"/>
          <w:szCs w:val="24"/>
          <w:lang w:val="ro-RO"/>
        </w:rPr>
        <w:t>86,4</w:t>
      </w:r>
      <w:r w:rsidR="000D1020" w:rsidRPr="00E14B5C">
        <w:rPr>
          <w:rFonts w:ascii="Times New Roman" w:hAnsi="Times New Roman"/>
          <w:b/>
          <w:sz w:val="24"/>
          <w:szCs w:val="24"/>
          <w:lang w:val="ro-RO"/>
        </w:rPr>
        <w:t>%.</w:t>
      </w:r>
    </w:p>
    <w:p w:rsidR="000D1020" w:rsidRDefault="000D1020" w:rsidP="000D1020">
      <w:pPr>
        <w:spacing w:after="0" w:line="264" w:lineRule="auto"/>
        <w:ind w:left="-709" w:right="142" w:firstLine="709"/>
        <w:jc w:val="both"/>
        <w:rPr>
          <w:rFonts w:ascii="Times New Roman" w:hAnsi="Times New Roman"/>
          <w:sz w:val="24"/>
          <w:szCs w:val="24"/>
          <w:lang w:val="ro-RO"/>
        </w:rPr>
      </w:pPr>
      <w:r w:rsidRPr="000D1020">
        <w:rPr>
          <w:rFonts w:ascii="Times New Roman" w:hAnsi="Times New Roman"/>
          <w:sz w:val="24"/>
          <w:szCs w:val="24"/>
          <w:lang w:val="ro-RO"/>
        </w:rPr>
        <w:t>Cît privește</w:t>
      </w:r>
      <w:r w:rsidRPr="000D1020">
        <w:rPr>
          <w:rFonts w:ascii="Times New Roman" w:hAnsi="Times New Roman"/>
          <w:b/>
          <w:sz w:val="24"/>
          <w:szCs w:val="24"/>
          <w:lang w:val="ro-RO"/>
        </w:rPr>
        <w:t xml:space="preserve"> i</w:t>
      </w:r>
      <w:r w:rsidR="00231367" w:rsidRPr="000D1020">
        <w:rPr>
          <w:rFonts w:ascii="Times New Roman" w:hAnsi="Times New Roman"/>
          <w:b/>
          <w:sz w:val="24"/>
          <w:szCs w:val="24"/>
          <w:lang w:val="ro-RO"/>
        </w:rPr>
        <w:t>ndicatori</w:t>
      </w:r>
      <w:r w:rsidRPr="000D1020">
        <w:rPr>
          <w:rFonts w:ascii="Times New Roman" w:hAnsi="Times New Roman"/>
          <w:b/>
          <w:sz w:val="24"/>
          <w:szCs w:val="24"/>
          <w:lang w:val="ro-RO"/>
        </w:rPr>
        <w:t xml:space="preserve">i macroeconomici </w:t>
      </w:r>
      <w:r w:rsidRPr="000D1020">
        <w:rPr>
          <w:rFonts w:ascii="Times New Roman" w:hAnsi="Times New Roman"/>
          <w:sz w:val="24"/>
          <w:szCs w:val="24"/>
          <w:lang w:val="ro-RO"/>
        </w:rPr>
        <w:t>reflectați în SNAIPE</w:t>
      </w:r>
      <w:r w:rsidR="00EE03CE">
        <w:rPr>
          <w:rFonts w:ascii="Times New Roman" w:hAnsi="Times New Roman"/>
          <w:sz w:val="24"/>
          <w:szCs w:val="24"/>
          <w:lang w:val="ro-RO"/>
        </w:rPr>
        <w:t>,</w:t>
      </w:r>
      <w:r w:rsidRPr="000D1020">
        <w:rPr>
          <w:rFonts w:ascii="Times New Roman" w:hAnsi="Times New Roman"/>
          <w:sz w:val="24"/>
          <w:szCs w:val="24"/>
          <w:lang w:val="ro-RO"/>
        </w:rPr>
        <w:t xml:space="preserve"> precizăm următoarele.</w:t>
      </w:r>
      <w:r>
        <w:rPr>
          <w:rFonts w:ascii="Times New Roman" w:hAnsi="Times New Roman"/>
          <w:sz w:val="24"/>
          <w:szCs w:val="24"/>
          <w:lang w:val="ro-RO"/>
        </w:rPr>
        <w:t xml:space="preserve"> </w:t>
      </w:r>
    </w:p>
    <w:p w:rsidR="00231367" w:rsidRPr="000D1020" w:rsidRDefault="00231367" w:rsidP="000D1020">
      <w:pPr>
        <w:spacing w:after="0" w:line="264" w:lineRule="auto"/>
        <w:ind w:left="-709" w:right="142" w:firstLine="709"/>
        <w:jc w:val="both"/>
        <w:rPr>
          <w:rStyle w:val="ab"/>
          <w:rFonts w:ascii="Times New Roman" w:hAnsi="Times New Roman"/>
          <w:b w:val="0"/>
          <w:bCs w:val="0"/>
          <w:sz w:val="24"/>
          <w:szCs w:val="24"/>
          <w:lang w:val="ro-RO"/>
        </w:rPr>
      </w:pPr>
      <w:r w:rsidRPr="000D1020">
        <w:rPr>
          <w:rStyle w:val="ab"/>
          <w:rFonts w:ascii="Times New Roman" w:hAnsi="Times New Roman"/>
          <w:b w:val="0"/>
          <w:sz w:val="24"/>
          <w:szCs w:val="24"/>
          <w:lang w:val="ro-RO"/>
        </w:rPr>
        <w:t>În anul 2018 PIB s-a majorat cu circa 4 %, unde formarea brută de capital fix (+14%) a avut o contribuție de 24,3% la formarea PIB și o majorare a volumului său cu 3,1%.  De asemenea, în primele 9 luni ale anului 2018 în economia națională au fost atrase investiții străine</w:t>
      </w:r>
      <w:r w:rsidRPr="00231367">
        <w:rPr>
          <w:rStyle w:val="ab"/>
          <w:rFonts w:ascii="Times New Roman" w:hAnsi="Times New Roman"/>
          <w:b w:val="0"/>
          <w:sz w:val="24"/>
          <w:szCs w:val="24"/>
          <w:lang w:val="ro-RO"/>
        </w:rPr>
        <w:t xml:space="preserve"> directe (în valoarea netă) în mărime de 175,4 mil. dolari SUA. </w:t>
      </w:r>
    </w:p>
    <w:p w:rsidR="00231367" w:rsidRDefault="00231367" w:rsidP="00231367">
      <w:pPr>
        <w:spacing w:after="0" w:line="264" w:lineRule="auto"/>
        <w:ind w:left="-709" w:firstLine="709"/>
        <w:jc w:val="both"/>
        <w:rPr>
          <w:rFonts w:ascii="Times New Roman" w:hAnsi="Times New Roman"/>
          <w:color w:val="000000"/>
          <w:sz w:val="24"/>
          <w:szCs w:val="24"/>
          <w:lang w:val="ro-RO" w:eastAsia="en-GB"/>
        </w:rPr>
      </w:pPr>
      <w:r w:rsidRPr="00231367">
        <w:rPr>
          <w:rFonts w:ascii="Times New Roman" w:hAnsi="Times New Roman"/>
          <w:color w:val="000000"/>
          <w:sz w:val="24"/>
          <w:szCs w:val="24"/>
          <w:lang w:val="ro-RO"/>
        </w:rPr>
        <w:t>Evoluţia comerţului exterior în anul 2018 a fost influenţată de îmbunătăţirea cererii externe, determinată de expansiunea economiei mondiale. Factorii care au influențat evoluția comerțului exterior sunt: valorificarea oportunităților oferite de acordurile de cooperare internațională (Acordul de Asociere cu Uniunea Europeană, Acordul de Comerț Liber cu Turcia etc.), aprecierea monedei naționale, evoluția pozitivă a sectorului industrial, creșterea moderată a sectorului agricol, majorarea veniturilor populației etc. De asemenea, unul dintre factorii principali ce au influenţat comerţul exterior a fost dezvoltarea intensă a ramurii industriei automotive, în contextul creșterii numărului de investitori cointeresați în extinderea activității industriale în țara noastră.</w:t>
      </w:r>
      <w:r w:rsidRPr="00231367">
        <w:rPr>
          <w:rFonts w:ascii="Times New Roman" w:hAnsi="Times New Roman"/>
          <w:color w:val="000000"/>
          <w:sz w:val="24"/>
          <w:szCs w:val="24"/>
          <w:lang w:val="ro-RO" w:eastAsia="en-GB"/>
        </w:rPr>
        <w:t xml:space="preserve"> </w:t>
      </w:r>
    </w:p>
    <w:p w:rsidR="00EE03CE" w:rsidRDefault="00231367" w:rsidP="007E63B8">
      <w:pPr>
        <w:spacing w:after="0" w:line="264" w:lineRule="auto"/>
        <w:ind w:left="-709" w:firstLine="709"/>
        <w:jc w:val="both"/>
        <w:rPr>
          <w:rStyle w:val="ab"/>
          <w:rFonts w:ascii="Times New Roman" w:hAnsi="Times New Roman"/>
          <w:b w:val="0"/>
          <w:sz w:val="24"/>
          <w:szCs w:val="24"/>
          <w:lang w:val="ro-RO"/>
        </w:rPr>
      </w:pPr>
      <w:r w:rsidRPr="00231367">
        <w:rPr>
          <w:rStyle w:val="ab"/>
          <w:rFonts w:ascii="Times New Roman" w:hAnsi="Times New Roman"/>
          <w:b w:val="0"/>
          <w:sz w:val="24"/>
          <w:szCs w:val="24"/>
          <w:lang w:val="ro-RO"/>
        </w:rPr>
        <w:lastRenderedPageBreak/>
        <w:t xml:space="preserve">În ianuarie-decembrie 2018 exporturile s-au majorat cu 11,6%, iar importurile - cu 19,3%. Soldul negativ al balanţei comerciale a constituit 3057,3 mil. dolari SUA, faţă de 2406,3 mil. dolari în ianuarie-decembrie 2017. Gradul de acoperire a importurilor cu exporturi în 2018 a constituit 47%, fiind mai mic cu 3,2 </w:t>
      </w:r>
      <w:proofErr w:type="spellStart"/>
      <w:r w:rsidRPr="00231367">
        <w:rPr>
          <w:rStyle w:val="ab"/>
          <w:rFonts w:ascii="Times New Roman" w:hAnsi="Times New Roman"/>
          <w:b w:val="0"/>
          <w:sz w:val="24"/>
          <w:szCs w:val="24"/>
          <w:lang w:val="ro-RO"/>
        </w:rPr>
        <w:t>p.p.</w:t>
      </w:r>
      <w:proofErr w:type="spellEnd"/>
      <w:r w:rsidRPr="00231367">
        <w:rPr>
          <w:rStyle w:val="ab"/>
          <w:rFonts w:ascii="Times New Roman" w:hAnsi="Times New Roman"/>
          <w:b w:val="0"/>
          <w:sz w:val="24"/>
          <w:szCs w:val="24"/>
          <w:lang w:val="ro-RO"/>
        </w:rPr>
        <w:t xml:space="preserve"> decît cel înregistrat în aceeași perioadă a anului 2017.</w:t>
      </w:r>
    </w:p>
    <w:p w:rsidR="007E63B8" w:rsidRPr="007E63B8" w:rsidRDefault="007E63B8" w:rsidP="007E63B8">
      <w:pPr>
        <w:spacing w:after="0" w:line="264" w:lineRule="auto"/>
        <w:ind w:left="-709" w:firstLine="709"/>
        <w:jc w:val="both"/>
        <w:rPr>
          <w:rStyle w:val="ab"/>
          <w:rFonts w:ascii="Times New Roman" w:hAnsi="Times New Roman"/>
          <w:b w:val="0"/>
          <w:sz w:val="24"/>
          <w:szCs w:val="24"/>
          <w:lang w:val="ro-RO"/>
        </w:rPr>
      </w:pPr>
    </w:p>
    <w:p w:rsidR="005A71C5" w:rsidRDefault="00A80B98" w:rsidP="00EA7C27">
      <w:pPr>
        <w:spacing w:after="160" w:line="264" w:lineRule="auto"/>
        <w:ind w:left="-709" w:firstLine="709"/>
        <w:jc w:val="both"/>
        <w:rPr>
          <w:rFonts w:ascii="Times New Roman" w:hAnsi="Times New Roman"/>
          <w:b/>
          <w:bCs/>
          <w:sz w:val="24"/>
          <w:szCs w:val="24"/>
          <w:lang w:val="ro-RO"/>
        </w:rPr>
      </w:pPr>
      <w:r w:rsidRPr="00A80B98">
        <w:rPr>
          <w:rFonts w:ascii="Times New Roman" w:hAnsi="Times New Roman"/>
          <w:sz w:val="24"/>
          <w:szCs w:val="24"/>
          <w:lang w:val="ro-RO"/>
        </w:rPr>
        <w:t xml:space="preserve">Generalizând rezultatele </w:t>
      </w:r>
      <w:r w:rsidR="00B77DC1">
        <w:rPr>
          <w:rFonts w:ascii="Times New Roman" w:hAnsi="Times New Roman"/>
          <w:sz w:val="24"/>
          <w:szCs w:val="24"/>
          <w:lang w:val="ro-RO"/>
        </w:rPr>
        <w:t xml:space="preserve">implementării </w:t>
      </w:r>
      <w:r w:rsidRPr="00A80B98">
        <w:rPr>
          <w:rFonts w:ascii="Times New Roman" w:hAnsi="Times New Roman"/>
          <w:sz w:val="24"/>
          <w:szCs w:val="24"/>
          <w:lang w:val="ro-RO"/>
        </w:rPr>
        <w:t>acțiunilor Planului de acțiuni al SNAIPE</w:t>
      </w:r>
      <w:r w:rsidR="00B77DC1">
        <w:rPr>
          <w:rFonts w:ascii="Times New Roman" w:hAnsi="Times New Roman"/>
          <w:sz w:val="24"/>
          <w:szCs w:val="24"/>
          <w:lang w:val="ro-RO"/>
        </w:rPr>
        <w:t xml:space="preserve"> pentru anul 2018</w:t>
      </w:r>
      <w:r w:rsidRPr="00A80B98">
        <w:rPr>
          <w:rFonts w:ascii="Times New Roman" w:hAnsi="Times New Roman"/>
          <w:sz w:val="24"/>
          <w:szCs w:val="24"/>
          <w:lang w:val="ro-RO"/>
        </w:rPr>
        <w:t>, menționăm că,</w:t>
      </w:r>
      <w:r w:rsidRPr="00A80B98">
        <w:rPr>
          <w:rFonts w:ascii="Times New Roman" w:hAnsi="Times New Roman"/>
          <w:b/>
          <w:sz w:val="24"/>
          <w:szCs w:val="24"/>
          <w:lang w:val="ro-RO"/>
        </w:rPr>
        <w:t xml:space="preserve"> rezultatul general al implementării </w:t>
      </w:r>
      <w:r w:rsidR="00945AC7">
        <w:rPr>
          <w:rFonts w:ascii="Times New Roman" w:hAnsi="Times New Roman"/>
          <w:b/>
          <w:sz w:val="24"/>
          <w:szCs w:val="24"/>
          <w:lang w:val="ro-RO"/>
        </w:rPr>
        <w:t xml:space="preserve">acesteia pe parcursul anului </w:t>
      </w:r>
      <w:r w:rsidRPr="00A80B98">
        <w:rPr>
          <w:rFonts w:ascii="Times New Roman" w:hAnsi="Times New Roman"/>
          <w:b/>
          <w:sz w:val="24"/>
          <w:szCs w:val="24"/>
          <w:lang w:val="ro-RO"/>
        </w:rPr>
        <w:t xml:space="preserve">2018 a constituit </w:t>
      </w:r>
      <w:r w:rsidR="00945AC7">
        <w:rPr>
          <w:rFonts w:ascii="Times New Roman" w:hAnsi="Times New Roman"/>
          <w:b/>
          <w:sz w:val="24"/>
          <w:szCs w:val="24"/>
          <w:lang w:val="ro-RO"/>
        </w:rPr>
        <w:t>81,9</w:t>
      </w:r>
      <w:r w:rsidRPr="00A80B98">
        <w:rPr>
          <w:rFonts w:ascii="Times New Roman" w:hAnsi="Times New Roman"/>
          <w:b/>
          <w:sz w:val="24"/>
          <w:szCs w:val="24"/>
          <w:lang w:val="ro-RO"/>
        </w:rPr>
        <w:t xml:space="preserve">%, </w:t>
      </w:r>
      <w:r w:rsidR="00937B8E">
        <w:rPr>
          <w:rFonts w:ascii="Times New Roman" w:hAnsi="Times New Roman"/>
          <w:b/>
          <w:bCs/>
          <w:sz w:val="24"/>
          <w:szCs w:val="24"/>
          <w:lang w:val="ro-RO"/>
        </w:rPr>
        <w:t xml:space="preserve">demonstrând o majorare cu </w:t>
      </w:r>
      <w:r w:rsidR="00E71A3E">
        <w:rPr>
          <w:rFonts w:ascii="Times New Roman" w:hAnsi="Times New Roman"/>
          <w:b/>
          <w:bCs/>
          <w:sz w:val="24"/>
          <w:szCs w:val="24"/>
          <w:lang w:val="ro-RO"/>
        </w:rPr>
        <w:t xml:space="preserve">1,6 </w:t>
      </w:r>
      <w:proofErr w:type="spellStart"/>
      <w:r w:rsidR="00E71A3E">
        <w:rPr>
          <w:rFonts w:ascii="Times New Roman" w:hAnsi="Times New Roman"/>
          <w:b/>
          <w:bCs/>
          <w:sz w:val="24"/>
          <w:szCs w:val="24"/>
          <w:lang w:val="ro-RO"/>
        </w:rPr>
        <w:t>p.p</w:t>
      </w:r>
      <w:proofErr w:type="spellEnd"/>
      <w:r w:rsidR="00E71A3E">
        <w:rPr>
          <w:rFonts w:ascii="Times New Roman" w:hAnsi="Times New Roman"/>
          <w:b/>
          <w:bCs/>
          <w:sz w:val="24"/>
          <w:szCs w:val="24"/>
          <w:lang w:val="ro-RO"/>
        </w:rPr>
        <w:t xml:space="preserve"> </w:t>
      </w:r>
      <w:r w:rsidRPr="00A80B98">
        <w:rPr>
          <w:rFonts w:ascii="Times New Roman" w:hAnsi="Times New Roman"/>
          <w:b/>
          <w:bCs/>
          <w:sz w:val="24"/>
          <w:szCs w:val="24"/>
          <w:lang w:val="ro-RO"/>
        </w:rPr>
        <w:t>a ratei de realizare a obiectivelor st</w:t>
      </w:r>
      <w:r w:rsidR="00945AC7">
        <w:rPr>
          <w:rFonts w:ascii="Times New Roman" w:hAnsi="Times New Roman"/>
          <w:b/>
          <w:bCs/>
          <w:sz w:val="24"/>
          <w:szCs w:val="24"/>
          <w:lang w:val="ro-RO"/>
        </w:rPr>
        <w:t>abilite comparativ cu anul 2017 (80,3</w:t>
      </w:r>
      <w:r w:rsidRPr="00A80B98">
        <w:rPr>
          <w:rFonts w:ascii="Times New Roman" w:hAnsi="Times New Roman"/>
          <w:b/>
          <w:bCs/>
          <w:sz w:val="24"/>
          <w:szCs w:val="24"/>
          <w:lang w:val="ro-RO"/>
        </w:rPr>
        <w:t>%).</w:t>
      </w:r>
    </w:p>
    <w:p w:rsidR="00E10941" w:rsidRDefault="00B77DC1" w:rsidP="00E10941">
      <w:pPr>
        <w:spacing w:after="160" w:line="264" w:lineRule="auto"/>
        <w:ind w:left="-709" w:firstLine="709"/>
        <w:jc w:val="both"/>
        <w:rPr>
          <w:rFonts w:ascii="Times New Roman" w:hAnsi="Times New Roman"/>
          <w:bCs/>
          <w:sz w:val="24"/>
          <w:szCs w:val="24"/>
          <w:lang w:val="ro-RO"/>
        </w:rPr>
      </w:pPr>
      <w:r w:rsidRPr="00E10941">
        <w:rPr>
          <w:rFonts w:ascii="Times New Roman" w:hAnsi="Times New Roman"/>
          <w:bCs/>
          <w:sz w:val="24"/>
          <w:szCs w:val="24"/>
          <w:lang w:val="ro-RO"/>
        </w:rPr>
        <w:t>Aici, precizăm faptul că majoritatea acțiunilor nei</w:t>
      </w:r>
      <w:r w:rsidR="00E10941">
        <w:rPr>
          <w:rFonts w:ascii="Times New Roman" w:hAnsi="Times New Roman"/>
          <w:bCs/>
          <w:sz w:val="24"/>
          <w:szCs w:val="24"/>
          <w:lang w:val="ro-RO"/>
        </w:rPr>
        <w:t>mplementate pentru/în anul 2018 sunt acțiuni de implementarea căror</w:t>
      </w:r>
      <w:r w:rsidR="00937B8E">
        <w:rPr>
          <w:rFonts w:ascii="Times New Roman" w:hAnsi="Times New Roman"/>
          <w:bCs/>
          <w:sz w:val="24"/>
          <w:szCs w:val="24"/>
          <w:lang w:val="ro-RO"/>
        </w:rPr>
        <w:t xml:space="preserve">a </w:t>
      </w:r>
      <w:r w:rsidR="00E10941">
        <w:rPr>
          <w:rFonts w:ascii="Times New Roman" w:hAnsi="Times New Roman"/>
          <w:bCs/>
          <w:sz w:val="24"/>
          <w:szCs w:val="24"/>
          <w:lang w:val="ro-RO"/>
        </w:rPr>
        <w:t xml:space="preserve">a fost responsabilă MIEPO. În acest sens, urmare reorganizării instituționale a MIEPO, acțiunile date au fost preluate de către Agenția de Investiții și urmează a fi realizate în anul 2019. </w:t>
      </w:r>
    </w:p>
    <w:p w:rsidR="00A80B98" w:rsidRPr="00E10941" w:rsidRDefault="004C64D8" w:rsidP="00E10941">
      <w:pPr>
        <w:spacing w:after="160" w:line="264" w:lineRule="auto"/>
        <w:ind w:left="-709" w:firstLine="709"/>
        <w:jc w:val="both"/>
        <w:rPr>
          <w:rFonts w:ascii="Times New Roman" w:hAnsi="Times New Roman"/>
          <w:bCs/>
          <w:sz w:val="24"/>
          <w:szCs w:val="24"/>
          <w:lang w:val="ro-RO"/>
        </w:rPr>
      </w:pPr>
      <w:r>
        <w:rPr>
          <w:rFonts w:ascii="Times New Roman" w:hAnsi="Times New Roman"/>
          <w:color w:val="303030"/>
          <w:sz w:val="24"/>
          <w:szCs w:val="24"/>
          <w:shd w:val="clear" w:color="auto" w:fill="FFFFFF"/>
          <w:lang w:val="ro-RO"/>
        </w:rPr>
        <w:t xml:space="preserve">Totodată, este de remarcat faptul că, </w:t>
      </w:r>
      <w:r w:rsidR="00D44272" w:rsidRPr="00A80B98">
        <w:rPr>
          <w:rFonts w:ascii="Times New Roman" w:hAnsi="Times New Roman"/>
          <w:color w:val="303030"/>
          <w:sz w:val="24"/>
          <w:szCs w:val="24"/>
          <w:shd w:val="clear" w:color="auto" w:fill="FFFFFF"/>
          <w:lang w:val="ro-RO"/>
        </w:rPr>
        <w:t>realizarea obiectivelor formulate în SNAIPE permit nu doar atingerea unor efecte economice tangibile, dar şi asigură sporirea atractivității Republicii Moldova pe plan internațional, îmbunătățirea mediului investițional și majorarea exporturilor.</w:t>
      </w:r>
    </w:p>
    <w:p w:rsidR="00674E28" w:rsidRDefault="00674E28" w:rsidP="00A80B98">
      <w:pPr>
        <w:spacing w:after="0"/>
        <w:jc w:val="both"/>
        <w:rPr>
          <w:rFonts w:ascii="Times New Roman" w:hAnsi="Times New Roman"/>
          <w:b/>
          <w:sz w:val="26"/>
          <w:szCs w:val="26"/>
          <w:lang w:val="ro-RO"/>
        </w:rPr>
      </w:pPr>
    </w:p>
    <w:p w:rsidR="00674E28" w:rsidRDefault="00674E28" w:rsidP="00A80B98">
      <w:pPr>
        <w:spacing w:after="0"/>
        <w:jc w:val="both"/>
        <w:rPr>
          <w:rFonts w:ascii="Times New Roman" w:hAnsi="Times New Roman"/>
          <w:b/>
          <w:sz w:val="26"/>
          <w:szCs w:val="26"/>
          <w:lang w:val="ro-RO"/>
        </w:rPr>
      </w:pPr>
    </w:p>
    <w:p w:rsidR="008904B6" w:rsidRDefault="008904B6" w:rsidP="008904B6">
      <w:pPr>
        <w:spacing w:after="0"/>
        <w:jc w:val="both"/>
        <w:rPr>
          <w:rFonts w:ascii="Times New Roman" w:hAnsi="Times New Roman"/>
          <w:b/>
          <w:sz w:val="26"/>
          <w:szCs w:val="26"/>
          <w:lang w:val="ro-RO"/>
        </w:rPr>
      </w:pPr>
      <w:r>
        <w:rPr>
          <w:rFonts w:ascii="Times New Roman" w:hAnsi="Times New Roman"/>
          <w:b/>
          <w:sz w:val="26"/>
          <w:szCs w:val="26"/>
          <w:lang w:val="ro-RO"/>
        </w:rPr>
        <w:t xml:space="preserve">           </w:t>
      </w:r>
    </w:p>
    <w:p w:rsidR="008904B6" w:rsidRDefault="008904B6"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Default="007E63B8" w:rsidP="00A80B98">
      <w:pPr>
        <w:spacing w:after="0"/>
        <w:jc w:val="both"/>
        <w:rPr>
          <w:rFonts w:ascii="Times New Roman" w:hAnsi="Times New Roman"/>
          <w:b/>
          <w:sz w:val="26"/>
          <w:szCs w:val="26"/>
          <w:lang w:val="ro-RO"/>
        </w:rPr>
      </w:pPr>
    </w:p>
    <w:p w:rsidR="007E63B8" w:rsidRPr="007E63B8" w:rsidRDefault="007E63B8" w:rsidP="007E63B8">
      <w:pPr>
        <w:spacing w:after="0" w:line="240" w:lineRule="auto"/>
        <w:jc w:val="both"/>
        <w:rPr>
          <w:rFonts w:ascii="Times New Roman" w:hAnsi="Times New Roman"/>
          <w:i/>
          <w:sz w:val="16"/>
          <w:szCs w:val="16"/>
          <w:lang w:val="ro-RO"/>
        </w:rPr>
      </w:pPr>
      <w:r w:rsidRPr="007E63B8">
        <w:rPr>
          <w:rFonts w:ascii="Times New Roman" w:hAnsi="Times New Roman"/>
          <w:i/>
          <w:sz w:val="16"/>
          <w:szCs w:val="16"/>
          <w:lang w:val="ro-RO"/>
        </w:rPr>
        <w:t xml:space="preserve">Ex. T. Pîrgari </w:t>
      </w:r>
    </w:p>
    <w:p w:rsidR="007E63B8" w:rsidRPr="007E63B8" w:rsidRDefault="007E63B8" w:rsidP="007E63B8">
      <w:pPr>
        <w:spacing w:after="0" w:line="240" w:lineRule="auto"/>
        <w:jc w:val="both"/>
        <w:rPr>
          <w:rFonts w:ascii="Times New Roman" w:hAnsi="Times New Roman"/>
          <w:i/>
          <w:sz w:val="16"/>
          <w:szCs w:val="16"/>
          <w:lang w:val="ro-RO"/>
        </w:rPr>
      </w:pPr>
      <w:r w:rsidRPr="007E63B8">
        <w:rPr>
          <w:rFonts w:ascii="Times New Roman" w:hAnsi="Times New Roman"/>
          <w:i/>
          <w:sz w:val="16"/>
          <w:szCs w:val="16"/>
          <w:lang w:val="ro-RO"/>
        </w:rPr>
        <w:t>Tel. 022 250 652</w:t>
      </w:r>
    </w:p>
    <w:sectPr w:rsidR="007E63B8" w:rsidRPr="007E63B8" w:rsidSect="000F0209">
      <w:footerReference w:type="default" r:id="rId10"/>
      <w:pgSz w:w="11906" w:h="16838"/>
      <w:pgMar w:top="1134" w:right="851" w:bottom="0" w:left="1701" w:header="397"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62A2" w:rsidRDefault="006F62A2" w:rsidP="00A80B98">
      <w:pPr>
        <w:spacing w:after="0" w:line="240" w:lineRule="auto"/>
      </w:pPr>
      <w:r>
        <w:separator/>
      </w:r>
    </w:p>
  </w:endnote>
  <w:endnote w:type="continuationSeparator" w:id="0">
    <w:p w:rsidR="006F62A2" w:rsidRDefault="006F62A2" w:rsidP="00A8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E54" w:rsidRDefault="00E10E54">
    <w:pPr>
      <w:pStyle w:val="a9"/>
      <w:jc w:val="right"/>
    </w:pPr>
    <w:r>
      <w:fldChar w:fldCharType="begin"/>
    </w:r>
    <w:r>
      <w:instrText xml:space="preserve"> PAGE   \* MERGEFORMAT </w:instrText>
    </w:r>
    <w:r>
      <w:fldChar w:fldCharType="separate"/>
    </w:r>
    <w:r w:rsidR="006B5149">
      <w:rPr>
        <w:noProof/>
      </w:rPr>
      <w:t>1</w:t>
    </w:r>
    <w:r>
      <w:rPr>
        <w:noProof/>
      </w:rPr>
      <w:fldChar w:fldCharType="end"/>
    </w:r>
  </w:p>
  <w:p w:rsidR="00E10E54" w:rsidRDefault="00E10E5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62A2" w:rsidRDefault="006F62A2" w:rsidP="00A80B98">
      <w:pPr>
        <w:spacing w:after="0" w:line="240" w:lineRule="auto"/>
      </w:pPr>
      <w:r>
        <w:separator/>
      </w:r>
    </w:p>
  </w:footnote>
  <w:footnote w:type="continuationSeparator" w:id="0">
    <w:p w:rsidR="006F62A2" w:rsidRDefault="006F62A2" w:rsidP="00A80B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5C6"/>
    <w:multiLevelType w:val="hybridMultilevel"/>
    <w:tmpl w:val="43BCEA2C"/>
    <w:lvl w:ilvl="0" w:tplc="46DA667E">
      <w:start w:val="1"/>
      <w:numFmt w:val="decimal"/>
      <w:lvlText w:val="%1."/>
      <w:lvlJc w:val="left"/>
      <w:pPr>
        <w:ind w:left="-349" w:hanging="360"/>
      </w:pPr>
      <w:rPr>
        <w:rFonts w:hint="default"/>
        <w:b/>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 w15:restartNumberingAfterBreak="0">
    <w:nsid w:val="0247131F"/>
    <w:multiLevelType w:val="hybridMultilevel"/>
    <w:tmpl w:val="A1C6D9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755AEA"/>
    <w:multiLevelType w:val="hybridMultilevel"/>
    <w:tmpl w:val="ECA05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B0526"/>
    <w:multiLevelType w:val="hybridMultilevel"/>
    <w:tmpl w:val="893E8622"/>
    <w:lvl w:ilvl="0" w:tplc="9702CBC2">
      <w:numFmt w:val="bullet"/>
      <w:lvlText w:val="-"/>
      <w:lvlJc w:val="left"/>
      <w:pPr>
        <w:ind w:left="720" w:hanging="360"/>
      </w:pPr>
      <w:rPr>
        <w:rFonts w:ascii="Times New Roman" w:eastAsia="Times New Roman" w:hAnsi="Times New Roman" w:cs="Times New Roman"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43CE9"/>
    <w:multiLevelType w:val="hybridMultilevel"/>
    <w:tmpl w:val="D5EEAE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B601591"/>
    <w:multiLevelType w:val="hybridMultilevel"/>
    <w:tmpl w:val="95EAAC56"/>
    <w:lvl w:ilvl="0" w:tplc="1158B612">
      <w:start w:val="1"/>
      <w:numFmt w:val="upperLetter"/>
      <w:lvlText w:val="%1."/>
      <w:lvlJc w:val="left"/>
      <w:pPr>
        <w:ind w:left="76" w:hanging="360"/>
      </w:pPr>
      <w:rPr>
        <w:rFonts w:eastAsia="Times New Roman" w:hint="default"/>
        <w:b/>
        <w:color w:val="auto"/>
      </w:rPr>
    </w:lvl>
    <w:lvl w:ilvl="1" w:tplc="08090019">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6" w15:restartNumberingAfterBreak="0">
    <w:nsid w:val="58D52457"/>
    <w:multiLevelType w:val="hybridMultilevel"/>
    <w:tmpl w:val="ABC40BA2"/>
    <w:lvl w:ilvl="0" w:tplc="EBBC1DA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E15D9F"/>
    <w:multiLevelType w:val="hybridMultilevel"/>
    <w:tmpl w:val="A8541956"/>
    <w:lvl w:ilvl="0" w:tplc="EBBC1DAC">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BB238B8"/>
    <w:multiLevelType w:val="hybridMultilevel"/>
    <w:tmpl w:val="E1B0E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7"/>
  </w:num>
  <w:num w:numId="5">
    <w:abstractNumId w:val="3"/>
  </w:num>
  <w:num w:numId="6">
    <w:abstractNumId w:val="8"/>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2E2"/>
    <w:rsid w:val="00011CA8"/>
    <w:rsid w:val="00013D00"/>
    <w:rsid w:val="000149DE"/>
    <w:rsid w:val="000158CD"/>
    <w:rsid w:val="00021092"/>
    <w:rsid w:val="000362F5"/>
    <w:rsid w:val="00046111"/>
    <w:rsid w:val="0006226B"/>
    <w:rsid w:val="000737F7"/>
    <w:rsid w:val="00083004"/>
    <w:rsid w:val="00083169"/>
    <w:rsid w:val="00091368"/>
    <w:rsid w:val="0009395C"/>
    <w:rsid w:val="00096690"/>
    <w:rsid w:val="000A558F"/>
    <w:rsid w:val="000A7A59"/>
    <w:rsid w:val="000B6036"/>
    <w:rsid w:val="000D1020"/>
    <w:rsid w:val="000D349B"/>
    <w:rsid w:val="000E12D9"/>
    <w:rsid w:val="000E267A"/>
    <w:rsid w:val="000F0209"/>
    <w:rsid w:val="000F1A62"/>
    <w:rsid w:val="0010475A"/>
    <w:rsid w:val="00107BF4"/>
    <w:rsid w:val="001115A0"/>
    <w:rsid w:val="001124C1"/>
    <w:rsid w:val="00113D08"/>
    <w:rsid w:val="001218A4"/>
    <w:rsid w:val="00126051"/>
    <w:rsid w:val="00130035"/>
    <w:rsid w:val="001300B4"/>
    <w:rsid w:val="00137709"/>
    <w:rsid w:val="00147DA4"/>
    <w:rsid w:val="00156F9E"/>
    <w:rsid w:val="00175CFD"/>
    <w:rsid w:val="001773A0"/>
    <w:rsid w:val="0019043A"/>
    <w:rsid w:val="001A1380"/>
    <w:rsid w:val="001A1548"/>
    <w:rsid w:val="001A3377"/>
    <w:rsid w:val="001A3A00"/>
    <w:rsid w:val="001A4ACA"/>
    <w:rsid w:val="001A4B0E"/>
    <w:rsid w:val="001A4C82"/>
    <w:rsid w:val="001B6DEF"/>
    <w:rsid w:val="001C11AE"/>
    <w:rsid w:val="001C4C84"/>
    <w:rsid w:val="001C69B1"/>
    <w:rsid w:val="001D4220"/>
    <w:rsid w:val="00203EB4"/>
    <w:rsid w:val="00207989"/>
    <w:rsid w:val="0021119A"/>
    <w:rsid w:val="0022221B"/>
    <w:rsid w:val="00222B0C"/>
    <w:rsid w:val="00225633"/>
    <w:rsid w:val="00231367"/>
    <w:rsid w:val="00233FFD"/>
    <w:rsid w:val="002447FC"/>
    <w:rsid w:val="002660C4"/>
    <w:rsid w:val="002870CB"/>
    <w:rsid w:val="00297C00"/>
    <w:rsid w:val="002C39AC"/>
    <w:rsid w:val="002D0D09"/>
    <w:rsid w:val="002D4FBB"/>
    <w:rsid w:val="002E4F2B"/>
    <w:rsid w:val="002F131C"/>
    <w:rsid w:val="00302FD9"/>
    <w:rsid w:val="00320792"/>
    <w:rsid w:val="00325AC0"/>
    <w:rsid w:val="00332035"/>
    <w:rsid w:val="00347354"/>
    <w:rsid w:val="00361B91"/>
    <w:rsid w:val="00365FB2"/>
    <w:rsid w:val="003713B6"/>
    <w:rsid w:val="003938E2"/>
    <w:rsid w:val="003A2CBD"/>
    <w:rsid w:val="003A59FB"/>
    <w:rsid w:val="003C38F7"/>
    <w:rsid w:val="003D1F6A"/>
    <w:rsid w:val="0040765D"/>
    <w:rsid w:val="00432551"/>
    <w:rsid w:val="004447FB"/>
    <w:rsid w:val="00444C65"/>
    <w:rsid w:val="00462ECB"/>
    <w:rsid w:val="004641E9"/>
    <w:rsid w:val="00476CCB"/>
    <w:rsid w:val="00480B86"/>
    <w:rsid w:val="00486EEF"/>
    <w:rsid w:val="00490E41"/>
    <w:rsid w:val="00491F0A"/>
    <w:rsid w:val="00492392"/>
    <w:rsid w:val="004A5680"/>
    <w:rsid w:val="004B314B"/>
    <w:rsid w:val="004C5665"/>
    <w:rsid w:val="004C61AD"/>
    <w:rsid w:val="004C64D8"/>
    <w:rsid w:val="004C6EFF"/>
    <w:rsid w:val="004D0A7A"/>
    <w:rsid w:val="004D287B"/>
    <w:rsid w:val="004F3B44"/>
    <w:rsid w:val="005110FF"/>
    <w:rsid w:val="00513FD2"/>
    <w:rsid w:val="005150D8"/>
    <w:rsid w:val="005155D7"/>
    <w:rsid w:val="00552A8D"/>
    <w:rsid w:val="005558F9"/>
    <w:rsid w:val="00562C63"/>
    <w:rsid w:val="00563A30"/>
    <w:rsid w:val="00575BA5"/>
    <w:rsid w:val="00577A02"/>
    <w:rsid w:val="00597470"/>
    <w:rsid w:val="005A37FD"/>
    <w:rsid w:val="005A62E5"/>
    <w:rsid w:val="005A71C5"/>
    <w:rsid w:val="005B1ABE"/>
    <w:rsid w:val="005B2C10"/>
    <w:rsid w:val="005B611E"/>
    <w:rsid w:val="005C4B38"/>
    <w:rsid w:val="005D43A8"/>
    <w:rsid w:val="005F5FC8"/>
    <w:rsid w:val="00611592"/>
    <w:rsid w:val="00613D4E"/>
    <w:rsid w:val="006216D2"/>
    <w:rsid w:val="00633BF2"/>
    <w:rsid w:val="00644157"/>
    <w:rsid w:val="00652C8B"/>
    <w:rsid w:val="00661A97"/>
    <w:rsid w:val="00662E27"/>
    <w:rsid w:val="006634DC"/>
    <w:rsid w:val="00665C37"/>
    <w:rsid w:val="00674E28"/>
    <w:rsid w:val="006760EA"/>
    <w:rsid w:val="0069611E"/>
    <w:rsid w:val="006A17CD"/>
    <w:rsid w:val="006B5149"/>
    <w:rsid w:val="006B7816"/>
    <w:rsid w:val="006C1E15"/>
    <w:rsid w:val="006D0620"/>
    <w:rsid w:val="006D2E36"/>
    <w:rsid w:val="006D36A6"/>
    <w:rsid w:val="006D3FE0"/>
    <w:rsid w:val="006D43A6"/>
    <w:rsid w:val="006D698D"/>
    <w:rsid w:val="006F14C1"/>
    <w:rsid w:val="006F62A2"/>
    <w:rsid w:val="0070570B"/>
    <w:rsid w:val="00706F2C"/>
    <w:rsid w:val="007312E6"/>
    <w:rsid w:val="00745BCC"/>
    <w:rsid w:val="00751EB4"/>
    <w:rsid w:val="00757CEB"/>
    <w:rsid w:val="007621A4"/>
    <w:rsid w:val="0076794E"/>
    <w:rsid w:val="007700A8"/>
    <w:rsid w:val="007911AA"/>
    <w:rsid w:val="007C5235"/>
    <w:rsid w:val="007E094B"/>
    <w:rsid w:val="007E1288"/>
    <w:rsid w:val="007E5847"/>
    <w:rsid w:val="007E63B8"/>
    <w:rsid w:val="007F2C01"/>
    <w:rsid w:val="00812110"/>
    <w:rsid w:val="00813EE9"/>
    <w:rsid w:val="0082162D"/>
    <w:rsid w:val="00821917"/>
    <w:rsid w:val="0083485C"/>
    <w:rsid w:val="00836BA3"/>
    <w:rsid w:val="00847BE5"/>
    <w:rsid w:val="00847C0E"/>
    <w:rsid w:val="008501A4"/>
    <w:rsid w:val="008503CE"/>
    <w:rsid w:val="00850810"/>
    <w:rsid w:val="00862AA2"/>
    <w:rsid w:val="00862C6B"/>
    <w:rsid w:val="008665BD"/>
    <w:rsid w:val="008728AC"/>
    <w:rsid w:val="008776A8"/>
    <w:rsid w:val="00890498"/>
    <w:rsid w:val="008904B6"/>
    <w:rsid w:val="008926B2"/>
    <w:rsid w:val="008931C7"/>
    <w:rsid w:val="00897553"/>
    <w:rsid w:val="008A2630"/>
    <w:rsid w:val="008A3F1D"/>
    <w:rsid w:val="008A42D2"/>
    <w:rsid w:val="008B608B"/>
    <w:rsid w:val="008C66D8"/>
    <w:rsid w:val="008C7748"/>
    <w:rsid w:val="008E19BD"/>
    <w:rsid w:val="008E5028"/>
    <w:rsid w:val="008E7839"/>
    <w:rsid w:val="008E7DD1"/>
    <w:rsid w:val="008F6A60"/>
    <w:rsid w:val="0090329A"/>
    <w:rsid w:val="009366DB"/>
    <w:rsid w:val="00937B8E"/>
    <w:rsid w:val="00945AC7"/>
    <w:rsid w:val="00947B5C"/>
    <w:rsid w:val="0095188F"/>
    <w:rsid w:val="00960652"/>
    <w:rsid w:val="009606C3"/>
    <w:rsid w:val="00962508"/>
    <w:rsid w:val="00962AED"/>
    <w:rsid w:val="0096618C"/>
    <w:rsid w:val="00973B5A"/>
    <w:rsid w:val="00995E67"/>
    <w:rsid w:val="009C6C9E"/>
    <w:rsid w:val="009D7CF5"/>
    <w:rsid w:val="009E3530"/>
    <w:rsid w:val="009E385F"/>
    <w:rsid w:val="009E6650"/>
    <w:rsid w:val="009F60AD"/>
    <w:rsid w:val="00A32F34"/>
    <w:rsid w:val="00A333FC"/>
    <w:rsid w:val="00A4265B"/>
    <w:rsid w:val="00A477D5"/>
    <w:rsid w:val="00A74842"/>
    <w:rsid w:val="00A80B98"/>
    <w:rsid w:val="00A90391"/>
    <w:rsid w:val="00A91E9D"/>
    <w:rsid w:val="00A96CB3"/>
    <w:rsid w:val="00AA02E2"/>
    <w:rsid w:val="00AA248F"/>
    <w:rsid w:val="00AB3B40"/>
    <w:rsid w:val="00AB496B"/>
    <w:rsid w:val="00AB5A4A"/>
    <w:rsid w:val="00AE69B1"/>
    <w:rsid w:val="00B0185C"/>
    <w:rsid w:val="00B11E01"/>
    <w:rsid w:val="00B136EF"/>
    <w:rsid w:val="00B15F34"/>
    <w:rsid w:val="00B16D6E"/>
    <w:rsid w:val="00B20357"/>
    <w:rsid w:val="00B25171"/>
    <w:rsid w:val="00B265A9"/>
    <w:rsid w:val="00B3145E"/>
    <w:rsid w:val="00B343C7"/>
    <w:rsid w:val="00B41A35"/>
    <w:rsid w:val="00B435D7"/>
    <w:rsid w:val="00B565BE"/>
    <w:rsid w:val="00B76829"/>
    <w:rsid w:val="00B77DC1"/>
    <w:rsid w:val="00BA06EB"/>
    <w:rsid w:val="00BA7719"/>
    <w:rsid w:val="00BB76E0"/>
    <w:rsid w:val="00BC2379"/>
    <w:rsid w:val="00BD071A"/>
    <w:rsid w:val="00BE4994"/>
    <w:rsid w:val="00BF403B"/>
    <w:rsid w:val="00C01ADB"/>
    <w:rsid w:val="00C021F7"/>
    <w:rsid w:val="00C0420F"/>
    <w:rsid w:val="00C1428F"/>
    <w:rsid w:val="00C2370F"/>
    <w:rsid w:val="00C23712"/>
    <w:rsid w:val="00C24FC5"/>
    <w:rsid w:val="00C3659D"/>
    <w:rsid w:val="00C6216C"/>
    <w:rsid w:val="00C63AB4"/>
    <w:rsid w:val="00C65DEA"/>
    <w:rsid w:val="00C71159"/>
    <w:rsid w:val="00C73560"/>
    <w:rsid w:val="00C806DA"/>
    <w:rsid w:val="00C8180A"/>
    <w:rsid w:val="00C94C79"/>
    <w:rsid w:val="00CB35F5"/>
    <w:rsid w:val="00CB5AB6"/>
    <w:rsid w:val="00CB7432"/>
    <w:rsid w:val="00CC67C1"/>
    <w:rsid w:val="00CD0C15"/>
    <w:rsid w:val="00CD3DC3"/>
    <w:rsid w:val="00CE1537"/>
    <w:rsid w:val="00D10188"/>
    <w:rsid w:val="00D32130"/>
    <w:rsid w:val="00D33635"/>
    <w:rsid w:val="00D36D59"/>
    <w:rsid w:val="00D40F34"/>
    <w:rsid w:val="00D44272"/>
    <w:rsid w:val="00D475A5"/>
    <w:rsid w:val="00D5239B"/>
    <w:rsid w:val="00D64A40"/>
    <w:rsid w:val="00D846A8"/>
    <w:rsid w:val="00D9793F"/>
    <w:rsid w:val="00DB044A"/>
    <w:rsid w:val="00DD5308"/>
    <w:rsid w:val="00DE255D"/>
    <w:rsid w:val="00E03066"/>
    <w:rsid w:val="00E06415"/>
    <w:rsid w:val="00E0727B"/>
    <w:rsid w:val="00E10941"/>
    <w:rsid w:val="00E10E54"/>
    <w:rsid w:val="00E14B5C"/>
    <w:rsid w:val="00E166FA"/>
    <w:rsid w:val="00E368C8"/>
    <w:rsid w:val="00E42B39"/>
    <w:rsid w:val="00E60F83"/>
    <w:rsid w:val="00E6493B"/>
    <w:rsid w:val="00E66309"/>
    <w:rsid w:val="00E71A3E"/>
    <w:rsid w:val="00E81D86"/>
    <w:rsid w:val="00EA71AC"/>
    <w:rsid w:val="00EA7C27"/>
    <w:rsid w:val="00EB13F6"/>
    <w:rsid w:val="00EC0864"/>
    <w:rsid w:val="00ED276B"/>
    <w:rsid w:val="00ED6E69"/>
    <w:rsid w:val="00EE03CE"/>
    <w:rsid w:val="00EE3D44"/>
    <w:rsid w:val="00EE6E3D"/>
    <w:rsid w:val="00EF4BF5"/>
    <w:rsid w:val="00F00362"/>
    <w:rsid w:val="00F02D87"/>
    <w:rsid w:val="00F13D9B"/>
    <w:rsid w:val="00F1624D"/>
    <w:rsid w:val="00F23D33"/>
    <w:rsid w:val="00F4079F"/>
    <w:rsid w:val="00F709BB"/>
    <w:rsid w:val="00F86841"/>
    <w:rsid w:val="00F93321"/>
    <w:rsid w:val="00FA0171"/>
    <w:rsid w:val="00FB13DC"/>
    <w:rsid w:val="00FC40C1"/>
    <w:rsid w:val="00FF6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A2D3927-FE2E-4C81-BE20-F8B9B21E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Balloo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2E2"/>
    <w:pPr>
      <w:spacing w:after="200" w:line="276" w:lineRule="auto"/>
    </w:pPr>
    <w:rPr>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iPriority w:val="99"/>
    <w:rsid w:val="0096618C"/>
    <w:pPr>
      <w:spacing w:after="0" w:line="240" w:lineRule="auto"/>
      <w:ind w:firstLine="567"/>
      <w:jc w:val="both"/>
    </w:pPr>
    <w:rPr>
      <w:rFonts w:ascii="Times New Roman" w:hAnsi="Times New Roman"/>
      <w:sz w:val="24"/>
      <w:szCs w:val="24"/>
    </w:rPr>
  </w:style>
  <w:style w:type="paragraph" w:styleId="a4">
    <w:name w:val="Balloon Text"/>
    <w:basedOn w:val="a"/>
    <w:link w:val="a5"/>
    <w:uiPriority w:val="99"/>
    <w:semiHidden/>
    <w:rsid w:val="00C6216C"/>
    <w:rPr>
      <w:rFonts w:ascii="Tahoma" w:hAnsi="Tahoma" w:cs="Tahoma"/>
      <w:sz w:val="16"/>
      <w:szCs w:val="16"/>
    </w:rPr>
  </w:style>
  <w:style w:type="paragraph" w:customStyle="1" w:styleId="tt">
    <w:name w:val="tt"/>
    <w:basedOn w:val="a"/>
    <w:rsid w:val="00EC0864"/>
    <w:pPr>
      <w:spacing w:after="0" w:line="240" w:lineRule="auto"/>
      <w:jc w:val="center"/>
    </w:pPr>
    <w:rPr>
      <w:rFonts w:ascii="Times New Roman" w:eastAsia="Times New Roman" w:hAnsi="Times New Roman"/>
      <w:b/>
      <w:bCs/>
      <w:sz w:val="24"/>
      <w:szCs w:val="24"/>
    </w:rPr>
  </w:style>
  <w:style w:type="paragraph" w:customStyle="1" w:styleId="cn">
    <w:name w:val="cn"/>
    <w:basedOn w:val="a"/>
    <w:rsid w:val="00EC0864"/>
    <w:pPr>
      <w:spacing w:after="0" w:line="240" w:lineRule="auto"/>
      <w:jc w:val="center"/>
    </w:pPr>
    <w:rPr>
      <w:rFonts w:ascii="Times New Roman" w:eastAsia="Times New Roman" w:hAnsi="Times New Roman"/>
      <w:sz w:val="24"/>
      <w:szCs w:val="24"/>
    </w:rPr>
  </w:style>
  <w:style w:type="paragraph" w:customStyle="1" w:styleId="cp">
    <w:name w:val="cp"/>
    <w:basedOn w:val="a"/>
    <w:uiPriority w:val="99"/>
    <w:rsid w:val="00C2370F"/>
    <w:pPr>
      <w:spacing w:after="0" w:line="240" w:lineRule="auto"/>
      <w:jc w:val="center"/>
    </w:pPr>
    <w:rPr>
      <w:rFonts w:ascii="Times New Roman" w:eastAsia="Times New Roman" w:hAnsi="Times New Roman"/>
      <w:b/>
      <w:bCs/>
      <w:sz w:val="24"/>
      <w:szCs w:val="24"/>
    </w:rPr>
  </w:style>
  <w:style w:type="paragraph" w:styleId="a6">
    <w:name w:val="header"/>
    <w:basedOn w:val="a"/>
    <w:link w:val="a7"/>
    <w:uiPriority w:val="99"/>
    <w:unhideWhenUsed/>
    <w:rsid w:val="00D36D59"/>
    <w:pPr>
      <w:tabs>
        <w:tab w:val="center" w:pos="4677"/>
        <w:tab w:val="right" w:pos="9355"/>
      </w:tabs>
      <w:spacing w:after="0" w:line="240" w:lineRule="auto"/>
    </w:pPr>
    <w:rPr>
      <w:rFonts w:ascii="Times New Roman" w:eastAsia="Times New Roman" w:hAnsi="Times New Roman"/>
      <w:sz w:val="24"/>
      <w:szCs w:val="24"/>
    </w:rPr>
  </w:style>
  <w:style w:type="character" w:customStyle="1" w:styleId="a7">
    <w:name w:val="Верхний колонтитул Знак"/>
    <w:link w:val="a6"/>
    <w:uiPriority w:val="99"/>
    <w:rsid w:val="00D36D59"/>
    <w:rPr>
      <w:rFonts w:ascii="Times New Roman" w:eastAsia="Times New Roman" w:hAnsi="Times New Roman"/>
      <w:sz w:val="24"/>
      <w:szCs w:val="24"/>
    </w:rPr>
  </w:style>
  <w:style w:type="paragraph" w:customStyle="1" w:styleId="cb">
    <w:name w:val="cb"/>
    <w:basedOn w:val="a"/>
    <w:rsid w:val="00D36D59"/>
    <w:pPr>
      <w:spacing w:after="0" w:line="240" w:lineRule="auto"/>
      <w:jc w:val="center"/>
    </w:pPr>
    <w:rPr>
      <w:rFonts w:ascii="Times New Roman" w:eastAsia="Times New Roman" w:hAnsi="Times New Roman"/>
      <w:b/>
      <w:bCs/>
      <w:sz w:val="24"/>
      <w:szCs w:val="24"/>
    </w:rPr>
  </w:style>
  <w:style w:type="character" w:customStyle="1" w:styleId="a5">
    <w:name w:val="Текст выноски Знак"/>
    <w:link w:val="a4"/>
    <w:uiPriority w:val="99"/>
    <w:semiHidden/>
    <w:rsid w:val="0070570B"/>
    <w:rPr>
      <w:rFonts w:ascii="Tahoma" w:eastAsia="Times New Roman" w:hAnsi="Tahoma" w:cs="Tahoma"/>
      <w:sz w:val="16"/>
      <w:szCs w:val="16"/>
      <w:lang w:val="ru-RU" w:eastAsia="en-US"/>
    </w:rPr>
  </w:style>
  <w:style w:type="paragraph" w:customStyle="1" w:styleId="rg">
    <w:name w:val="rg"/>
    <w:basedOn w:val="a"/>
    <w:uiPriority w:val="99"/>
    <w:rsid w:val="0070570B"/>
    <w:pPr>
      <w:spacing w:after="0" w:line="240" w:lineRule="auto"/>
      <w:jc w:val="right"/>
    </w:pPr>
    <w:rPr>
      <w:rFonts w:ascii="Times New Roman" w:eastAsia="Times New Roman" w:hAnsi="Times New Roman"/>
      <w:sz w:val="24"/>
      <w:szCs w:val="24"/>
      <w:lang w:val="en-GB" w:eastAsia="en-GB"/>
    </w:rPr>
  </w:style>
  <w:style w:type="character" w:styleId="a8">
    <w:name w:val="Hyperlink"/>
    <w:uiPriority w:val="99"/>
    <w:unhideWhenUsed/>
    <w:rsid w:val="003938E2"/>
    <w:rPr>
      <w:color w:val="0000FF"/>
      <w:u w:val="single"/>
    </w:rPr>
  </w:style>
  <w:style w:type="paragraph" w:styleId="a9">
    <w:name w:val="footer"/>
    <w:basedOn w:val="a"/>
    <w:link w:val="aa"/>
    <w:uiPriority w:val="99"/>
    <w:rsid w:val="00A80B98"/>
    <w:pPr>
      <w:tabs>
        <w:tab w:val="center" w:pos="4677"/>
        <w:tab w:val="right" w:pos="9355"/>
      </w:tabs>
    </w:pPr>
  </w:style>
  <w:style w:type="character" w:customStyle="1" w:styleId="aa">
    <w:name w:val="Нижний колонтитул Знак"/>
    <w:link w:val="a9"/>
    <w:uiPriority w:val="99"/>
    <w:rsid w:val="00A80B98"/>
    <w:rPr>
      <w:lang w:val="ru-RU" w:eastAsia="ru-RU"/>
    </w:rPr>
  </w:style>
  <w:style w:type="character" w:styleId="ab">
    <w:name w:val="Strong"/>
    <w:qFormat/>
    <w:locked/>
    <w:rsid w:val="00231367"/>
    <w:rPr>
      <w:b/>
      <w:bCs/>
    </w:rPr>
  </w:style>
  <w:style w:type="character" w:styleId="ac">
    <w:name w:val="annotation reference"/>
    <w:rsid w:val="007C5235"/>
    <w:rPr>
      <w:sz w:val="16"/>
      <w:szCs w:val="16"/>
    </w:rPr>
  </w:style>
  <w:style w:type="paragraph" w:styleId="ad">
    <w:name w:val="annotation text"/>
    <w:basedOn w:val="a"/>
    <w:link w:val="ae"/>
    <w:rsid w:val="007C5235"/>
  </w:style>
  <w:style w:type="character" w:customStyle="1" w:styleId="ae">
    <w:name w:val="Текст примечания Знак"/>
    <w:link w:val="ad"/>
    <w:rsid w:val="007C5235"/>
    <w:rPr>
      <w:lang w:val="ru-RU" w:eastAsia="ru-RU"/>
    </w:rPr>
  </w:style>
  <w:style w:type="paragraph" w:styleId="af">
    <w:name w:val="annotation subject"/>
    <w:basedOn w:val="ad"/>
    <w:next w:val="ad"/>
    <w:link w:val="af0"/>
    <w:rsid w:val="007C5235"/>
    <w:rPr>
      <w:b/>
      <w:bCs/>
    </w:rPr>
  </w:style>
  <w:style w:type="character" w:customStyle="1" w:styleId="af0">
    <w:name w:val="Тема примечания Знак"/>
    <w:link w:val="af"/>
    <w:rsid w:val="007C5235"/>
    <w:rPr>
      <w:b/>
      <w:bCs/>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1024939605">
      <w:bodyDiv w:val="1"/>
      <w:marLeft w:val="0"/>
      <w:marRight w:val="0"/>
      <w:marTop w:val="0"/>
      <w:marBottom w:val="0"/>
      <w:divBdr>
        <w:top w:val="none" w:sz="0" w:space="0" w:color="auto"/>
        <w:left w:val="none" w:sz="0" w:space="0" w:color="auto"/>
        <w:bottom w:val="none" w:sz="0" w:space="0" w:color="auto"/>
        <w:right w:val="none" w:sz="0" w:space="0" w:color="auto"/>
      </w:divBdr>
    </w:div>
    <w:div w:id="1438788843">
      <w:bodyDiv w:val="1"/>
      <w:marLeft w:val="0"/>
      <w:marRight w:val="0"/>
      <w:marTop w:val="0"/>
      <w:marBottom w:val="0"/>
      <w:divBdr>
        <w:top w:val="none" w:sz="0" w:space="0" w:color="auto"/>
        <w:left w:val="none" w:sz="0" w:space="0" w:color="auto"/>
        <w:bottom w:val="none" w:sz="0" w:space="0" w:color="auto"/>
        <w:right w:val="none" w:sz="0" w:space="0" w:color="auto"/>
      </w:divBdr>
    </w:div>
    <w:div w:id="15593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mei.gov.md/ro/snaipe-201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ei.gov.md/ro/snaipe-2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6CD68-FF03-4648-90DA-76B123758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2690</Words>
  <Characters>15333</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Activele PI ”TRACOM” la ziua de azi reprezintă un teritoriu de 32 ha cu clădiri și infrastructură uzată</vt:lpstr>
      <vt:lpstr>Activele PI ”TRACOM” la ziua de azi reprezintă un teritoriu de 32 ha cu clădiri și infrastructură uzată</vt:lpstr>
    </vt:vector>
  </TitlesOfParts>
  <Company>Microsoft</Company>
  <LinksUpToDate>false</LinksUpToDate>
  <CharactersWithSpaces>17988</CharactersWithSpaces>
  <SharedDoc>false</SharedDoc>
  <HLinks>
    <vt:vector size="12" baseType="variant">
      <vt:variant>
        <vt:i4>4390919</vt:i4>
      </vt:variant>
      <vt:variant>
        <vt:i4>3</vt:i4>
      </vt:variant>
      <vt:variant>
        <vt:i4>0</vt:i4>
      </vt:variant>
      <vt:variant>
        <vt:i4>5</vt:i4>
      </vt:variant>
      <vt:variant>
        <vt:lpwstr>https://mei.gov.md/ro/snaipe-2018</vt:lpwstr>
      </vt:variant>
      <vt:variant>
        <vt:lpwstr/>
      </vt:variant>
      <vt:variant>
        <vt:i4>4390919</vt:i4>
      </vt:variant>
      <vt:variant>
        <vt:i4>0</vt:i4>
      </vt:variant>
      <vt:variant>
        <vt:i4>0</vt:i4>
      </vt:variant>
      <vt:variant>
        <vt:i4>5</vt:i4>
      </vt:variant>
      <vt:variant>
        <vt:lpwstr>https://mei.gov.md/ro/snaipe-2017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Activele PI ”TRACOM” la ziua de azi reprezintă un teritoriu de 32 ha cu clădiri și infrastructură uzată</dc:title>
  <dc:subject/>
  <dc:creator>Наталья</dc:creator>
  <cp:keywords/>
  <cp:lastModifiedBy>Volcov</cp:lastModifiedBy>
  <cp:revision>3</cp:revision>
  <cp:lastPrinted>2019-03-29T09:02:00Z</cp:lastPrinted>
  <dcterms:created xsi:type="dcterms:W3CDTF">2019-04-10T10:43:00Z</dcterms:created>
  <dcterms:modified xsi:type="dcterms:W3CDTF">2019-04-10T10:44:00Z</dcterms:modified>
</cp:coreProperties>
</file>