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38" w:rsidRPr="00D716D8" w:rsidRDefault="006F2238" w:rsidP="006F2238">
      <w:pPr>
        <w:jc w:val="center"/>
        <w:rPr>
          <w:b/>
          <w:lang w:val="ro-RO"/>
        </w:rPr>
      </w:pPr>
      <w:r w:rsidRPr="00D716D8">
        <w:rPr>
          <w:b/>
          <w:lang w:val="ro-RO"/>
        </w:rPr>
        <w:t xml:space="preserve">Sinteza propunerilor şi obiecţiilor pe marginea proiectului </w:t>
      </w:r>
      <w:proofErr w:type="spellStart"/>
      <w:r w:rsidRPr="00D716D8">
        <w:rPr>
          <w:b/>
          <w:lang w:val="ro-RO"/>
        </w:rPr>
        <w:t>Hotărîrii</w:t>
      </w:r>
      <w:proofErr w:type="spellEnd"/>
      <w:r w:rsidRPr="00D716D8">
        <w:rPr>
          <w:b/>
          <w:lang w:val="ro-RO"/>
        </w:rPr>
        <w:t xml:space="preserve"> Guvernului cu privire la aprobarea proiectului de lege pentru modificarea </w:t>
      </w:r>
      <w:r w:rsidR="00AA2773">
        <w:rPr>
          <w:b/>
          <w:lang w:val="ro-RO"/>
        </w:rPr>
        <w:t>unor acte legislative</w:t>
      </w:r>
    </w:p>
    <w:p w:rsidR="006F2238" w:rsidRPr="00D716D8" w:rsidRDefault="006F2238" w:rsidP="006F2238">
      <w:pPr>
        <w:rPr>
          <w:b/>
          <w:lang w:val="ro-RO"/>
        </w:rPr>
      </w:pPr>
    </w:p>
    <w:tbl>
      <w:tblPr>
        <w:tblStyle w:val="TableGrid"/>
        <w:tblW w:w="10183" w:type="dxa"/>
        <w:tblInd w:w="-612" w:type="dxa"/>
        <w:tblLook w:val="01E0" w:firstRow="1" w:lastRow="1" w:firstColumn="1" w:lastColumn="1" w:noHBand="0" w:noVBand="0"/>
      </w:tblPr>
      <w:tblGrid>
        <w:gridCol w:w="3330"/>
        <w:gridCol w:w="4230"/>
        <w:gridCol w:w="2623"/>
      </w:tblGrid>
      <w:tr w:rsidR="006F2238" w:rsidRPr="00146528" w:rsidTr="00CB4C9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38" w:rsidRPr="00D716D8" w:rsidRDefault="006F2238" w:rsidP="00CB4C9E">
            <w:pPr>
              <w:jc w:val="center"/>
              <w:rPr>
                <w:b/>
                <w:lang w:val="ro-RO"/>
              </w:rPr>
            </w:pPr>
            <w:r w:rsidRPr="00D716D8">
              <w:rPr>
                <w:b/>
                <w:lang w:val="ro-RO"/>
              </w:rPr>
              <w:t>Denumirea Instituţiei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38" w:rsidRPr="00D716D8" w:rsidRDefault="006F2238" w:rsidP="00CB4C9E">
            <w:pPr>
              <w:jc w:val="center"/>
              <w:rPr>
                <w:lang w:val="ro-RO"/>
              </w:rPr>
            </w:pPr>
            <w:r w:rsidRPr="00D716D8">
              <w:rPr>
                <w:b/>
                <w:lang w:val="ro-RO"/>
              </w:rPr>
              <w:t>Conţinutul obiecţiilor şi propunerilor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38" w:rsidRPr="00D716D8" w:rsidRDefault="006F2238" w:rsidP="00CB4C9E">
            <w:pPr>
              <w:jc w:val="center"/>
              <w:rPr>
                <w:b/>
                <w:lang w:val="ro-RO"/>
              </w:rPr>
            </w:pPr>
            <w:r w:rsidRPr="00D716D8">
              <w:rPr>
                <w:b/>
                <w:lang w:val="ro-RO"/>
              </w:rPr>
              <w:t>Rezultatul examinării obiecţiilor şi propunerilor</w:t>
            </w:r>
          </w:p>
        </w:tc>
      </w:tr>
      <w:tr w:rsidR="006F2238" w:rsidRPr="00146528" w:rsidTr="00CB4C9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38" w:rsidRPr="00D716D8" w:rsidRDefault="006F2238" w:rsidP="00CB4C9E">
            <w:pPr>
              <w:rPr>
                <w:lang w:val="ro-RO"/>
              </w:rPr>
            </w:pPr>
            <w:r w:rsidRPr="00D716D8">
              <w:rPr>
                <w:lang w:val="ro-RO"/>
              </w:rPr>
              <w:t>Ministerul Finanţelor</w:t>
            </w:r>
          </w:p>
          <w:p w:rsidR="006F2238" w:rsidRPr="00D716D8" w:rsidRDefault="006F2238" w:rsidP="00CB4C9E">
            <w:pPr>
              <w:rPr>
                <w:lang w:val="ro-RO"/>
              </w:rPr>
            </w:pPr>
            <w:r w:rsidRPr="00D716D8">
              <w:rPr>
                <w:lang w:val="ro-RO"/>
              </w:rPr>
              <w:t>(nr. 11/1-2-09/2278 din 30.08.2013)</w:t>
            </w:r>
          </w:p>
          <w:p w:rsidR="006F2238" w:rsidRPr="00D716D8" w:rsidRDefault="006F2238" w:rsidP="00CB4C9E">
            <w:pPr>
              <w:rPr>
                <w:lang w:val="ro-RO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38" w:rsidRPr="00D716D8" w:rsidRDefault="006F2238" w:rsidP="00CB4C9E">
            <w:pPr>
              <w:jc w:val="both"/>
              <w:rPr>
                <w:lang w:val="ro-RO"/>
              </w:rPr>
            </w:pPr>
            <w:r w:rsidRPr="00D716D8">
              <w:rPr>
                <w:lang w:val="ro-RO"/>
              </w:rPr>
              <w:t>Lipsa obiecţiilor.</w:t>
            </w: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  <w:r w:rsidRPr="00D716D8">
              <w:rPr>
                <w:lang w:val="ro-RO"/>
              </w:rPr>
              <w:t>Se consideră oportună promovarea proiectului în cauză de către Ministerul Agriculturii şi Industriei Alimentare.</w:t>
            </w: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38" w:rsidRDefault="006F2238" w:rsidP="00CB4C9E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Conform </w:t>
            </w:r>
            <w:proofErr w:type="spellStart"/>
            <w:r>
              <w:rPr>
                <w:lang w:val="ro-RO"/>
              </w:rPr>
              <w:t>Hotărîrii</w:t>
            </w:r>
            <w:proofErr w:type="spellEnd"/>
            <w:r>
              <w:rPr>
                <w:lang w:val="ro-RO"/>
              </w:rPr>
              <w:t xml:space="preserve"> Guvernului nr. 690 din 13.11.2009 pentru aprobarea Regulamentului privind organizarea şi funcţionarea Ministerului Economiei, structurii şi efectivului-limită ale aparatului central al acestuia, Ministerul </w:t>
            </w:r>
            <w:r w:rsidR="009A0EC2">
              <w:rPr>
                <w:lang w:val="ro-RO"/>
              </w:rPr>
              <w:t>în cauză este instituţia responsabilă de</w:t>
            </w:r>
            <w:r w:rsidRPr="00C55243">
              <w:rPr>
                <w:lang w:val="ro-RO"/>
              </w:rPr>
              <w:t xml:space="preserve"> </w:t>
            </w:r>
            <w:r>
              <w:rPr>
                <w:lang w:val="ro-RO"/>
              </w:rPr>
              <w:t>realizarea politicii comerciale a Republicii Moldova şi asigurarea armonizării</w:t>
            </w:r>
            <w:r w:rsidRPr="00C55243">
              <w:rPr>
                <w:lang w:val="ro-RO"/>
              </w:rPr>
              <w:t xml:space="preserve"> legislaţiei naţionale din domeniul comerţului cu normele Org</w:t>
            </w:r>
            <w:r>
              <w:rPr>
                <w:lang w:val="ro-RO"/>
              </w:rPr>
              <w:t xml:space="preserve">anizaţiei Mondiale a Comerţului, </w:t>
            </w:r>
            <w:r w:rsidRPr="00C55243">
              <w:rPr>
                <w:lang w:val="ro-RO"/>
              </w:rPr>
              <w:t>Uniunii Europene</w:t>
            </w:r>
            <w:r>
              <w:rPr>
                <w:lang w:val="ro-RO"/>
              </w:rPr>
              <w:t>, precum şi în</w:t>
            </w:r>
            <w:r w:rsidRPr="00C55243">
              <w:rPr>
                <w:lang w:val="ro-RO"/>
              </w:rPr>
              <w:t xml:space="preserve"> </w:t>
            </w:r>
            <w:r>
              <w:rPr>
                <w:lang w:val="ro-RO"/>
              </w:rPr>
              <w:t>elaborarea</w:t>
            </w:r>
            <w:r w:rsidRPr="00C55243">
              <w:rPr>
                <w:lang w:val="ro-RO"/>
              </w:rPr>
              <w:t xml:space="preserve"> proiecte</w:t>
            </w:r>
            <w:r>
              <w:rPr>
                <w:lang w:val="ro-RO"/>
              </w:rPr>
              <w:t>lor</w:t>
            </w:r>
            <w:r w:rsidRPr="00C55243">
              <w:rPr>
                <w:lang w:val="ro-RO"/>
              </w:rPr>
              <w:t xml:space="preserve"> de acte legislative şi normative </w:t>
            </w:r>
            <w:proofErr w:type="spellStart"/>
            <w:r w:rsidRPr="00C55243">
              <w:rPr>
                <w:lang w:val="ro-RO"/>
              </w:rPr>
              <w:t>vizînd</w:t>
            </w:r>
            <w:proofErr w:type="spellEnd"/>
            <w:r w:rsidRPr="00C55243">
              <w:rPr>
                <w:lang w:val="ro-RO"/>
              </w:rPr>
              <w:t xml:space="preserve"> activitatea comercial-economică externă</w:t>
            </w:r>
            <w:r>
              <w:rPr>
                <w:lang w:val="ro-RO"/>
              </w:rPr>
              <w:t>.</w:t>
            </w:r>
            <w:r w:rsidR="009A0EC2">
              <w:rPr>
                <w:lang w:val="ro-RO"/>
              </w:rPr>
              <w:t xml:space="preserve"> </w:t>
            </w:r>
          </w:p>
          <w:p w:rsidR="009A0EC2" w:rsidRDefault="009A0EC2" w:rsidP="00CB4C9E">
            <w:pPr>
              <w:jc w:val="both"/>
              <w:rPr>
                <w:lang w:val="ro-RO"/>
              </w:rPr>
            </w:pPr>
          </w:p>
          <w:p w:rsidR="009A0EC2" w:rsidRPr="00D716D8" w:rsidRDefault="009A0EC2" w:rsidP="00CB4C9E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Suplimentar, sarcina de a iniţia procesul de modificare a legislaţiei în vigoare, în vederea excluderii taxei de export specificate, i-a fost pusă Ministerului Economiei, prin demersul Guvernului nr. 2503-18 din 21.01.2014.</w:t>
            </w:r>
          </w:p>
        </w:tc>
      </w:tr>
      <w:tr w:rsidR="006F2238" w:rsidRPr="00146528" w:rsidTr="00CB4C9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38" w:rsidRPr="00D716D8" w:rsidRDefault="006F2238" w:rsidP="00CB4C9E">
            <w:pPr>
              <w:rPr>
                <w:lang w:val="ro-RO"/>
              </w:rPr>
            </w:pPr>
            <w:r w:rsidRPr="00D716D8">
              <w:rPr>
                <w:lang w:val="ro-RO"/>
              </w:rPr>
              <w:t xml:space="preserve">Ministerul Agriculturii şi Industriei Alimentare </w:t>
            </w:r>
          </w:p>
          <w:p w:rsidR="006F2238" w:rsidRPr="00D716D8" w:rsidRDefault="006F2238" w:rsidP="00CB4C9E">
            <w:pPr>
              <w:rPr>
                <w:lang w:val="ro-RO"/>
              </w:rPr>
            </w:pPr>
            <w:r w:rsidRPr="00D716D8">
              <w:rPr>
                <w:lang w:val="ro-RO"/>
              </w:rPr>
              <w:t>(nr. 14/4-4841 din 23.08.2013)</w:t>
            </w:r>
          </w:p>
          <w:p w:rsidR="006F2238" w:rsidRPr="00D716D8" w:rsidRDefault="006F2238" w:rsidP="00CB4C9E">
            <w:pPr>
              <w:rPr>
                <w:lang w:val="ro-RO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38" w:rsidRPr="00D716D8" w:rsidRDefault="006F2238" w:rsidP="00CB4C9E">
            <w:pPr>
              <w:jc w:val="both"/>
              <w:rPr>
                <w:lang w:val="ro-RO"/>
              </w:rPr>
            </w:pPr>
            <w:r w:rsidRPr="00D716D8">
              <w:rPr>
                <w:rFonts w:eastAsia="Batang"/>
                <w:lang w:val="ro-RO"/>
              </w:rPr>
              <w:t xml:space="preserve">Ministerul </w:t>
            </w:r>
            <w:r w:rsidRPr="00D716D8">
              <w:rPr>
                <w:lang w:val="ro-RO"/>
              </w:rPr>
              <w:t xml:space="preserve">Agriculturii şi Industriei Alimentare va veni repetat cu iniţiativa de a promova în Guvern proiectul </w:t>
            </w:r>
            <w:proofErr w:type="spellStart"/>
            <w:r w:rsidRPr="00D716D8">
              <w:rPr>
                <w:rFonts w:eastAsia="Batang"/>
                <w:lang w:val="ro-RO"/>
              </w:rPr>
              <w:t>Hotărîrii</w:t>
            </w:r>
            <w:proofErr w:type="spellEnd"/>
            <w:r w:rsidRPr="00D716D8">
              <w:rPr>
                <w:rFonts w:eastAsia="Batang"/>
                <w:lang w:val="ro-RO"/>
              </w:rPr>
              <w:t xml:space="preserve"> Guvernului cu privire la aprobarea proiectului de lege pentru modificarea Legii culturilor nucifere nr.658-XIV din 29 octombrie 1999, elaborat anterior de către acesta</w:t>
            </w:r>
            <w:r w:rsidRPr="00D716D8">
              <w:rPr>
                <w:lang w:val="ro-RO"/>
              </w:rPr>
              <w:t>.</w:t>
            </w: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38" w:rsidRPr="00D716D8" w:rsidRDefault="006F2238" w:rsidP="009A0EC2">
            <w:pPr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lastRenderedPageBreak/>
              <w:t>Luînd</w:t>
            </w:r>
            <w:proofErr w:type="spellEnd"/>
            <w:r>
              <w:rPr>
                <w:lang w:val="ro-RO"/>
              </w:rPr>
              <w:t xml:space="preserve"> în considerare faptul că Ministerul Agriculturii şi Industriei Alimentare, </w:t>
            </w:r>
            <w:proofErr w:type="spellStart"/>
            <w:r>
              <w:rPr>
                <w:lang w:val="ro-RO"/>
              </w:rPr>
              <w:t>pînă</w:t>
            </w:r>
            <w:proofErr w:type="spellEnd"/>
            <w:r>
              <w:rPr>
                <w:lang w:val="ro-RO"/>
              </w:rPr>
              <w:t xml:space="preserve"> în prezent, nu a prezentat, în mod repetat, proiectul menţionat Guvernului spre aprobare</w:t>
            </w:r>
            <w:r w:rsidR="009A0EC2">
              <w:rPr>
                <w:lang w:val="ro-RO"/>
              </w:rPr>
              <w:t xml:space="preserve">, precum şi </w:t>
            </w:r>
            <w:r w:rsidR="009A0EC2">
              <w:rPr>
                <w:lang w:val="ro-RO"/>
              </w:rPr>
              <w:lastRenderedPageBreak/>
              <w:t xml:space="preserve">reieşind din </w:t>
            </w:r>
            <w:r w:rsidR="009A0EC2">
              <w:rPr>
                <w:lang w:val="ro-RO"/>
              </w:rPr>
              <w:t>demersul Guvernului nr. 2503-18 din 21.01.2014</w:t>
            </w:r>
            <w:bookmarkStart w:id="0" w:name="_GoBack"/>
            <w:bookmarkEnd w:id="0"/>
            <w:r>
              <w:rPr>
                <w:lang w:val="ro-RO"/>
              </w:rPr>
              <w:t>, Ministerul Economiei vine cu iniţiativa de a promova proiectul în cauză.</w:t>
            </w:r>
          </w:p>
        </w:tc>
      </w:tr>
      <w:tr w:rsidR="006F2238" w:rsidRPr="00AA2773" w:rsidTr="00CB4C9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38" w:rsidRPr="00D716D8" w:rsidRDefault="006F2238" w:rsidP="00CB4C9E">
            <w:pPr>
              <w:rPr>
                <w:lang w:val="ro-RO"/>
              </w:rPr>
            </w:pPr>
          </w:p>
          <w:p w:rsidR="006F2238" w:rsidRPr="00D716D8" w:rsidRDefault="006F2238" w:rsidP="00CB4C9E">
            <w:pPr>
              <w:rPr>
                <w:lang w:val="ro-RO"/>
              </w:rPr>
            </w:pPr>
            <w:r w:rsidRPr="00D716D8">
              <w:rPr>
                <w:lang w:val="ro-RO"/>
              </w:rPr>
              <w:t>Ministerul Justiţiei</w:t>
            </w:r>
          </w:p>
          <w:p w:rsidR="006F2238" w:rsidRPr="00D716D8" w:rsidRDefault="006F2238" w:rsidP="00CB4C9E">
            <w:pPr>
              <w:rPr>
                <w:lang w:val="ro-RO"/>
              </w:rPr>
            </w:pPr>
            <w:r w:rsidRPr="00D716D8">
              <w:rPr>
                <w:lang w:val="ro-RO"/>
              </w:rPr>
              <w:t>(nr. 03/7669 din 17.08.2013)</w:t>
            </w:r>
          </w:p>
          <w:p w:rsidR="006F2238" w:rsidRPr="00D716D8" w:rsidRDefault="006F2238" w:rsidP="00CB4C9E">
            <w:pPr>
              <w:rPr>
                <w:lang w:val="ro-RO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38" w:rsidRPr="00D716D8" w:rsidRDefault="006F2238" w:rsidP="00CB4C9E">
            <w:pPr>
              <w:jc w:val="both"/>
              <w:rPr>
                <w:lang w:val="ro-RO"/>
              </w:rPr>
            </w:pP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  <w:r w:rsidRPr="00D716D8">
              <w:rPr>
                <w:lang w:val="ro-RO"/>
              </w:rPr>
              <w:t xml:space="preserve">1. În partea dispozitivă a proiectului </w:t>
            </w:r>
            <w:proofErr w:type="spellStart"/>
            <w:r w:rsidRPr="00D716D8">
              <w:rPr>
                <w:lang w:val="ro-RO"/>
              </w:rPr>
              <w:t>Hotărîrii</w:t>
            </w:r>
            <w:proofErr w:type="spellEnd"/>
            <w:r w:rsidRPr="00D716D8">
              <w:rPr>
                <w:lang w:val="ro-RO"/>
              </w:rPr>
              <w:t xml:space="preserve">, după titlul Legii nr. 658-XIV din 29 octombrie 1999, să se indice sursa de publicare după următoarea schemă : (Monitorul Oficial al Republicii Moldova, anul publicării, numărul Monitorului, numărul articolului). </w:t>
            </w: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  <w:r w:rsidRPr="00D716D8">
              <w:rPr>
                <w:lang w:val="ro-RO"/>
              </w:rPr>
              <w:t>2. Propunem de inclus în lista miniştrilor care contrasemnează, ministrul justiţiei.</w:t>
            </w: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  <w:r w:rsidRPr="00D716D8">
              <w:rPr>
                <w:lang w:val="ro-RO"/>
              </w:rPr>
              <w:t>3. În partea dispozitivă a proiectului legii se va folosi termenul „se abrogă” şi nu „se exclude”.</w:t>
            </w: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  <w:r w:rsidRPr="00D716D8">
              <w:rPr>
                <w:lang w:val="ro-RO"/>
              </w:rPr>
              <w:t>4. Propunem examinarea oportunităţii abrogării şi a art. 17 din Legea  culturilor nucifere nr. 658-XIV din 29 octombrie 1999.</w:t>
            </w: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  <w:r w:rsidRPr="00D716D8">
              <w:rPr>
                <w:lang w:val="ro-RO"/>
              </w:rPr>
              <w:t>5. Se propune abrogarea actelor legislative de modificare sau completare a articolelor propuse spre abrogare.</w:t>
            </w: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38" w:rsidRPr="00D716D8" w:rsidRDefault="006F2238" w:rsidP="00CB4C9E">
            <w:pPr>
              <w:jc w:val="both"/>
              <w:rPr>
                <w:lang w:val="ro-RO"/>
              </w:rPr>
            </w:pPr>
          </w:p>
          <w:p w:rsidR="00146528" w:rsidRPr="00D716D8" w:rsidRDefault="00146528" w:rsidP="0014652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Nu se acceptă. Urmare aplicării modificărilor recomandate în pct. 5 al avizului </w:t>
            </w:r>
            <w:r w:rsidRPr="00D716D8">
              <w:rPr>
                <w:lang w:val="ro-RO"/>
              </w:rPr>
              <w:t>nr. 03/7669 din 17.08.2013</w:t>
            </w:r>
            <w:r>
              <w:rPr>
                <w:lang w:val="ro-RO"/>
              </w:rPr>
              <w:t>, obiecţia şi-a pierdut din actualitate.</w:t>
            </w: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  <w:r w:rsidRPr="00D716D8">
              <w:rPr>
                <w:lang w:val="ro-RO"/>
              </w:rPr>
              <w:t>Se acceptă.</w:t>
            </w: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  <w:r w:rsidRPr="00D716D8">
              <w:rPr>
                <w:lang w:val="ro-RO"/>
              </w:rPr>
              <w:t>Se acceptă.</w:t>
            </w: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  <w:r w:rsidRPr="00D716D8">
              <w:rPr>
                <w:lang w:val="ro-RO"/>
              </w:rPr>
              <w:t>Se acceptă.</w:t>
            </w: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</w:p>
          <w:p w:rsidR="006F2238" w:rsidRPr="00D716D8" w:rsidRDefault="006F2238" w:rsidP="00CB4C9E">
            <w:pPr>
              <w:jc w:val="both"/>
              <w:rPr>
                <w:lang w:val="ro-RO"/>
              </w:rPr>
            </w:pPr>
          </w:p>
          <w:p w:rsidR="006F2238" w:rsidRPr="00AA2773" w:rsidRDefault="006F2238" w:rsidP="00CB4C9E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 acceptă. </w:t>
            </w:r>
            <w:r w:rsidR="00AA2773">
              <w:rPr>
                <w:lang w:val="ro-RO"/>
              </w:rPr>
              <w:t xml:space="preserve">Urmare aplicării modificărilor recomandate, proiectul şi-a schimbat denumirea din </w:t>
            </w:r>
            <w:r w:rsidR="00AA2773">
              <w:rPr>
                <w:lang w:val="en-US"/>
              </w:rPr>
              <w:t>“</w:t>
            </w:r>
            <w:r w:rsidR="00AA2773">
              <w:rPr>
                <w:lang w:val="ro-RO"/>
              </w:rPr>
              <w:t xml:space="preserve">proiectul </w:t>
            </w:r>
            <w:proofErr w:type="spellStart"/>
            <w:r w:rsidR="00AA2773">
              <w:rPr>
                <w:lang w:val="ro-RO"/>
              </w:rPr>
              <w:t>H</w:t>
            </w:r>
            <w:r w:rsidR="00AA2773" w:rsidRPr="00AA2773">
              <w:rPr>
                <w:lang w:val="ro-RO"/>
              </w:rPr>
              <w:t>otărîrii</w:t>
            </w:r>
            <w:proofErr w:type="spellEnd"/>
            <w:r w:rsidR="00AA2773" w:rsidRPr="00AA2773">
              <w:rPr>
                <w:lang w:val="ro-RO"/>
              </w:rPr>
              <w:t xml:space="preserve"> Guvernului cu privire la aprobarea proiectului de lege pentru modificarea Legii culturilor nucifere nr.658-XIV din 29 octombrie 1999</w:t>
            </w:r>
            <w:r w:rsidR="00AA2773">
              <w:rPr>
                <w:lang w:val="ro-RO"/>
              </w:rPr>
              <w:t>” în „proiectul</w:t>
            </w:r>
            <w:r w:rsidR="00AA2773" w:rsidRPr="00AA2773">
              <w:rPr>
                <w:lang w:val="ro-RO"/>
              </w:rPr>
              <w:t xml:space="preserve"> </w:t>
            </w:r>
            <w:proofErr w:type="spellStart"/>
            <w:r w:rsidR="00AA2773" w:rsidRPr="00AA2773">
              <w:rPr>
                <w:lang w:val="ro-RO"/>
              </w:rPr>
              <w:t>Hotărîrii</w:t>
            </w:r>
            <w:proofErr w:type="spellEnd"/>
            <w:r w:rsidR="00AA2773" w:rsidRPr="00AA2773">
              <w:rPr>
                <w:lang w:val="ro-RO"/>
              </w:rPr>
              <w:t xml:space="preserve"> Guvernului cu privire la aprobarea proiectului de lege pentru modificarea unor acte legislative</w:t>
            </w:r>
            <w:r w:rsidR="00AA2773">
              <w:rPr>
                <w:lang w:val="ro-RO"/>
              </w:rPr>
              <w:t>”.</w:t>
            </w:r>
          </w:p>
          <w:p w:rsidR="006F2238" w:rsidRPr="00D716D8" w:rsidRDefault="006F2238" w:rsidP="00CB4C9E">
            <w:pPr>
              <w:pStyle w:val="NormalWeb"/>
              <w:ind w:firstLine="0"/>
              <w:rPr>
                <w:lang w:val="ro-RO"/>
              </w:rPr>
            </w:pPr>
          </w:p>
        </w:tc>
      </w:tr>
    </w:tbl>
    <w:p w:rsidR="006F2238" w:rsidRPr="00D716D8" w:rsidRDefault="006F2238" w:rsidP="006F2238">
      <w:pPr>
        <w:rPr>
          <w:lang w:val="ro-RO"/>
        </w:rPr>
      </w:pPr>
    </w:p>
    <w:p w:rsidR="006F2238" w:rsidRPr="00D716D8" w:rsidRDefault="006F2238" w:rsidP="006F2238">
      <w:pPr>
        <w:rPr>
          <w:lang w:val="ro-RO"/>
        </w:rPr>
      </w:pPr>
    </w:p>
    <w:p w:rsidR="006F2238" w:rsidRPr="00D716D8" w:rsidRDefault="006F2238" w:rsidP="006F2238">
      <w:pPr>
        <w:rPr>
          <w:lang w:val="ro-RO"/>
        </w:rPr>
      </w:pPr>
    </w:p>
    <w:p w:rsidR="006F2238" w:rsidRPr="00D716D8" w:rsidRDefault="006F2238" w:rsidP="006F2238">
      <w:pPr>
        <w:jc w:val="center"/>
        <w:rPr>
          <w:b/>
          <w:lang w:val="ro-RO"/>
        </w:rPr>
      </w:pPr>
      <w:proofErr w:type="spellStart"/>
      <w:r w:rsidRPr="00D716D8">
        <w:rPr>
          <w:b/>
          <w:lang w:val="ro-RO"/>
        </w:rPr>
        <w:t>Viceministru</w:t>
      </w:r>
      <w:proofErr w:type="spellEnd"/>
      <w:r w:rsidRPr="00D716D8">
        <w:rPr>
          <w:b/>
          <w:lang w:val="ro-RO"/>
        </w:rPr>
        <w:t xml:space="preserve">                                Octavian CALMÎC</w:t>
      </w:r>
    </w:p>
    <w:p w:rsidR="006F2238" w:rsidRPr="00D716D8" w:rsidRDefault="006F2238" w:rsidP="006F2238">
      <w:pPr>
        <w:rPr>
          <w:lang w:val="ro-RO"/>
        </w:rPr>
      </w:pPr>
    </w:p>
    <w:p w:rsidR="009C039D" w:rsidRDefault="009C039D"/>
    <w:sectPr w:rsidR="009C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38"/>
    <w:rsid w:val="0007729F"/>
    <w:rsid w:val="000F40D2"/>
    <w:rsid w:val="000F501F"/>
    <w:rsid w:val="000F5719"/>
    <w:rsid w:val="00101C3B"/>
    <w:rsid w:val="00117000"/>
    <w:rsid w:val="00146528"/>
    <w:rsid w:val="001712CF"/>
    <w:rsid w:val="001735A5"/>
    <w:rsid w:val="00180E59"/>
    <w:rsid w:val="001F6D0A"/>
    <w:rsid w:val="00201E38"/>
    <w:rsid w:val="00203517"/>
    <w:rsid w:val="00211BDA"/>
    <w:rsid w:val="002153D3"/>
    <w:rsid w:val="00221783"/>
    <w:rsid w:val="0025255E"/>
    <w:rsid w:val="00261828"/>
    <w:rsid w:val="00280914"/>
    <w:rsid w:val="002D722D"/>
    <w:rsid w:val="00307BD3"/>
    <w:rsid w:val="00322CE8"/>
    <w:rsid w:val="00382366"/>
    <w:rsid w:val="00386C1F"/>
    <w:rsid w:val="00412E17"/>
    <w:rsid w:val="004236F6"/>
    <w:rsid w:val="00426ACC"/>
    <w:rsid w:val="0048260D"/>
    <w:rsid w:val="0048754B"/>
    <w:rsid w:val="00496CA9"/>
    <w:rsid w:val="004A4BA6"/>
    <w:rsid w:val="004B795B"/>
    <w:rsid w:val="004B7D15"/>
    <w:rsid w:val="004E3FC0"/>
    <w:rsid w:val="004E454A"/>
    <w:rsid w:val="004E529C"/>
    <w:rsid w:val="004F07C3"/>
    <w:rsid w:val="004F6B1C"/>
    <w:rsid w:val="0050430D"/>
    <w:rsid w:val="00547DA8"/>
    <w:rsid w:val="00576145"/>
    <w:rsid w:val="005D43C4"/>
    <w:rsid w:val="005E4D55"/>
    <w:rsid w:val="005E5CC5"/>
    <w:rsid w:val="00601533"/>
    <w:rsid w:val="006A261F"/>
    <w:rsid w:val="006D5785"/>
    <w:rsid w:val="006F2238"/>
    <w:rsid w:val="006F5A33"/>
    <w:rsid w:val="00731A61"/>
    <w:rsid w:val="007334E0"/>
    <w:rsid w:val="007661AF"/>
    <w:rsid w:val="00784EEF"/>
    <w:rsid w:val="00786574"/>
    <w:rsid w:val="007E1EA6"/>
    <w:rsid w:val="008142D2"/>
    <w:rsid w:val="00820236"/>
    <w:rsid w:val="00843FF2"/>
    <w:rsid w:val="008450FC"/>
    <w:rsid w:val="0087350F"/>
    <w:rsid w:val="0089638E"/>
    <w:rsid w:val="008A1066"/>
    <w:rsid w:val="008F76E7"/>
    <w:rsid w:val="009051C0"/>
    <w:rsid w:val="00917450"/>
    <w:rsid w:val="00923054"/>
    <w:rsid w:val="00930986"/>
    <w:rsid w:val="0093449F"/>
    <w:rsid w:val="0094361B"/>
    <w:rsid w:val="009A0EC2"/>
    <w:rsid w:val="009B51E5"/>
    <w:rsid w:val="009C039D"/>
    <w:rsid w:val="009F5396"/>
    <w:rsid w:val="00A11188"/>
    <w:rsid w:val="00A14D07"/>
    <w:rsid w:val="00A32570"/>
    <w:rsid w:val="00A34869"/>
    <w:rsid w:val="00A838B8"/>
    <w:rsid w:val="00AA2773"/>
    <w:rsid w:val="00AC3DFE"/>
    <w:rsid w:val="00AD515A"/>
    <w:rsid w:val="00AE07AE"/>
    <w:rsid w:val="00AF431A"/>
    <w:rsid w:val="00B13640"/>
    <w:rsid w:val="00B82A7D"/>
    <w:rsid w:val="00BB0921"/>
    <w:rsid w:val="00BB4921"/>
    <w:rsid w:val="00BC058C"/>
    <w:rsid w:val="00BD2B58"/>
    <w:rsid w:val="00BE7F05"/>
    <w:rsid w:val="00C1234C"/>
    <w:rsid w:val="00C813E4"/>
    <w:rsid w:val="00C83176"/>
    <w:rsid w:val="00C956D1"/>
    <w:rsid w:val="00CA3338"/>
    <w:rsid w:val="00CD16E3"/>
    <w:rsid w:val="00CD76A0"/>
    <w:rsid w:val="00D70399"/>
    <w:rsid w:val="00DA2FCE"/>
    <w:rsid w:val="00DF45F9"/>
    <w:rsid w:val="00E00B7C"/>
    <w:rsid w:val="00E24F25"/>
    <w:rsid w:val="00E436C6"/>
    <w:rsid w:val="00E52889"/>
    <w:rsid w:val="00E861F3"/>
    <w:rsid w:val="00EB40A8"/>
    <w:rsid w:val="00F76A2A"/>
    <w:rsid w:val="00F90271"/>
    <w:rsid w:val="00F935F7"/>
    <w:rsid w:val="00F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2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F2238"/>
    <w:pPr>
      <w:ind w:firstLine="567"/>
      <w:jc w:val="both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2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F2238"/>
    <w:pPr>
      <w:ind w:firstLine="567"/>
      <w:jc w:val="both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497</Words>
  <Characters>2834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Dumitras</dc:creator>
  <cp:keywords/>
  <dc:description/>
  <cp:lastModifiedBy>Daniela Dumitras</cp:lastModifiedBy>
  <cp:revision>4</cp:revision>
  <cp:lastPrinted>2014-01-23T13:12:00Z</cp:lastPrinted>
  <dcterms:created xsi:type="dcterms:W3CDTF">2014-01-23T11:20:00Z</dcterms:created>
  <dcterms:modified xsi:type="dcterms:W3CDTF">2014-01-23T13:53:00Z</dcterms:modified>
</cp:coreProperties>
</file>