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35" w:rsidRDefault="00B16EA1" w:rsidP="00B16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A1">
        <w:rPr>
          <w:rFonts w:ascii="Times New Roman" w:hAnsi="Times New Roman" w:cs="Times New Roman"/>
          <w:b/>
          <w:sz w:val="28"/>
          <w:szCs w:val="28"/>
          <w:lang w:val="ro-MD"/>
        </w:rPr>
        <w:t xml:space="preserve">Sinteza obiecțiilor și propunerilor la proiectul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Ordinului Ministerului Economiei</w:t>
      </w:r>
      <w:r w:rsidR="001018A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 privire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la aprobarea Listei Standardelor armonizate la Reglementarea tehnică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bookmarkStart w:id="0" w:name="_GoBack"/>
      <w:r w:rsidRPr="001018A2">
        <w:rPr>
          <w:rFonts w:ascii="Times New Roman" w:hAnsi="Times New Roman" w:cs="Times New Roman"/>
          <w:b/>
          <w:sz w:val="28"/>
          <w:szCs w:val="28"/>
          <w:lang w:val="ro-MD"/>
        </w:rPr>
        <w:t>Compatibilitatea electromagnetică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>a echipamentelor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61"/>
        <w:gridCol w:w="2691"/>
        <w:gridCol w:w="1709"/>
        <w:gridCol w:w="1417"/>
        <w:gridCol w:w="4533"/>
        <w:gridCol w:w="1418"/>
        <w:gridCol w:w="2267"/>
      </w:tblGrid>
      <w:tr w:rsidR="00B16EA1" w:rsidTr="00B16EA1">
        <w:tc>
          <w:tcPr>
            <w:tcW w:w="562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694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Punctul</w:t>
            </w:r>
          </w:p>
        </w:tc>
        <w:tc>
          <w:tcPr>
            <w:tcW w:w="1701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autorității</w:t>
            </w:r>
          </w:p>
        </w:tc>
        <w:tc>
          <w:tcPr>
            <w:tcW w:w="1417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demersului</w:t>
            </w:r>
          </w:p>
        </w:tc>
        <w:tc>
          <w:tcPr>
            <w:tcW w:w="4536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Obiecţii</w:t>
            </w:r>
            <w:proofErr w:type="spellEnd"/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propuneri</w:t>
            </w:r>
          </w:p>
        </w:tc>
        <w:tc>
          <w:tcPr>
            <w:tcW w:w="1418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Date despre acceptare</w:t>
            </w:r>
          </w:p>
        </w:tc>
        <w:tc>
          <w:tcPr>
            <w:tcW w:w="2268" w:type="dxa"/>
          </w:tcPr>
          <w:p w:rsidR="00B16EA1" w:rsidRPr="00D60A5D" w:rsidRDefault="00B16EA1" w:rsidP="00B16EA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60A5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Decizia luată</w:t>
            </w:r>
          </w:p>
        </w:tc>
      </w:tr>
      <w:tr w:rsidR="00B16EA1" w:rsidTr="00B16EA1">
        <w:tc>
          <w:tcPr>
            <w:tcW w:w="562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694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proiectul ordinului</w:t>
            </w:r>
          </w:p>
        </w:tc>
        <w:tc>
          <w:tcPr>
            <w:tcW w:w="1701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Tehnologiei Informației și Comunicațiilor al Republicii Moldova</w:t>
            </w:r>
          </w:p>
        </w:tc>
        <w:tc>
          <w:tcPr>
            <w:tcW w:w="1417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01/984 din 21.07.2016</w:t>
            </w:r>
          </w:p>
        </w:tc>
        <w:tc>
          <w:tcPr>
            <w:tcW w:w="4536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Clauza de emitere se propune de completat </w:t>
            </w:r>
            <w:proofErr w:type="spellStart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expus în </w:t>
            </w:r>
            <w:proofErr w:type="spellStart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redacţie</w:t>
            </w:r>
            <w:proofErr w:type="spellEnd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nouă:</w:t>
            </w:r>
          </w:p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„în temeiul prevederilor art.14 alin.(3) </w:t>
            </w:r>
            <w:proofErr w:type="spellStart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lit.i</w:t>
            </w:r>
            <w:proofErr w:type="spellEnd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din Legea privind activitatea de reglementare tehnică nr.420-XVI din 22 decembrie 2006 </w:t>
            </w:r>
            <w:proofErr w:type="spellStart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pct.43 din Reglementarea tehnică „Compatibilitatea electromagnetică a echipamentelor", aprobată prin </w:t>
            </w:r>
            <w:proofErr w:type="spellStart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Hotărîrea</w:t>
            </w:r>
            <w:proofErr w:type="spellEnd"/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Guvernului nr.807 din 29.10.2015 (</w:t>
            </w:r>
            <w:r w:rsidRPr="00B16EA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Monitorul Oficial al Republicii Moldova, 2015, nr.306-310, art.901</w:t>
            </w:r>
            <w:r w:rsidRPr="00B16E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1418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se acceptă</w:t>
            </w:r>
          </w:p>
        </w:tc>
        <w:tc>
          <w:tcPr>
            <w:tcW w:w="2268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Legea nr. 420-XVI din 22.12.2006 este cadrul legal orizontal, iar art. 14 alin.3 lit. i) nu dispune elaborarea listei standardelor armonizate la Reglementarea tehnică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Compatibilitatea electromagnetică a echipamentelor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B16EA1" w:rsidTr="00B16EA1">
        <w:tc>
          <w:tcPr>
            <w:tcW w:w="562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694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B16EA1" w:rsidRPr="00B16EA1" w:rsidRDefault="00B16EA1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536" w:type="dxa"/>
          </w:tcPr>
          <w:p w:rsidR="00F33568" w:rsidRPr="00F33568" w:rsidRDefault="00F33568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3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introducerea unui punct nou:</w:t>
            </w:r>
          </w:p>
          <w:p w:rsidR="00B16EA1" w:rsidRPr="00B16EA1" w:rsidRDefault="00F33568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3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„Se abrogă Ordinul Ministerului Economiei cu privire la aprobarea Listei standardelor conexe la Reglementarea tehnică „Compatibilitatea electromagnetică a echipamentelor" nr.9 din 29 ianuarie 2015 (Monitorul Oficial al Republicii Moldova, 2015, nr. 46-51, art334)</w:t>
            </w:r>
          </w:p>
        </w:tc>
        <w:tc>
          <w:tcPr>
            <w:tcW w:w="1418" w:type="dxa"/>
          </w:tcPr>
          <w:p w:rsidR="00B16EA1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  <w:tc>
          <w:tcPr>
            <w:tcW w:w="2268" w:type="dxa"/>
          </w:tcPr>
          <w:p w:rsidR="00B16EA1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 respectiv a fost inclus în proiectul Ordinului</w:t>
            </w:r>
          </w:p>
        </w:tc>
      </w:tr>
      <w:tr w:rsidR="00F33568" w:rsidTr="00B16EA1">
        <w:tc>
          <w:tcPr>
            <w:tcW w:w="562" w:type="dxa"/>
          </w:tcPr>
          <w:p w:rsidR="00F33568" w:rsidRPr="00F33568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33568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F33568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F33568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536" w:type="dxa"/>
          </w:tcPr>
          <w:p w:rsidR="00F33568" w:rsidRDefault="00F33568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3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introducerea unui punct nou: „Controlul executării prezentului ordin se atribuie..."</w:t>
            </w:r>
          </w:p>
        </w:tc>
        <w:tc>
          <w:tcPr>
            <w:tcW w:w="1418" w:type="dxa"/>
          </w:tcPr>
          <w:p w:rsidR="00F33568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  <w:tc>
          <w:tcPr>
            <w:tcW w:w="2268" w:type="dxa"/>
          </w:tcPr>
          <w:p w:rsidR="00F33568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3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Punctul respectiv a fost inclus în proiectul Ordinului</w:t>
            </w:r>
          </w:p>
        </w:tc>
      </w:tr>
      <w:tr w:rsidR="00F33568" w:rsidRPr="00B60071" w:rsidTr="00B16EA1">
        <w:tc>
          <w:tcPr>
            <w:tcW w:w="562" w:type="dxa"/>
          </w:tcPr>
          <w:p w:rsidR="00F33568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33568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F33568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F33568" w:rsidRPr="00B16EA1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536" w:type="dxa"/>
          </w:tcPr>
          <w:p w:rsidR="00F33568" w:rsidRPr="00F33568" w:rsidRDefault="00F33568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3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anexa la ordin, în tabelul LISTA Standardelor armonizate la Reglementarea tehnică de exclus indicativele standardelor </w:t>
            </w:r>
            <w:r w:rsidRPr="00F335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în limba rusă, deoarece vor fi specificate în varianta rusă a ordinului.</w:t>
            </w:r>
          </w:p>
        </w:tc>
        <w:tc>
          <w:tcPr>
            <w:tcW w:w="1418" w:type="dxa"/>
          </w:tcPr>
          <w:p w:rsidR="00F33568" w:rsidRDefault="00F3356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Nu se acceptă</w:t>
            </w:r>
          </w:p>
        </w:tc>
        <w:tc>
          <w:tcPr>
            <w:tcW w:w="2268" w:type="dxa"/>
          </w:tcPr>
          <w:p w:rsidR="00F33568" w:rsidRPr="00F33568" w:rsidRDefault="00B60071" w:rsidP="00F2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este elaborat conform prevederilor legale și </w:t>
            </w:r>
            <w:r w:rsidR="00F248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limba de stat, iar </w:t>
            </w:r>
            <w:r w:rsidR="00F248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mențiunile în limba rusă sunt cu titlu informativ. </w:t>
            </w:r>
          </w:p>
        </w:tc>
      </w:tr>
      <w:tr w:rsidR="00F24848" w:rsidRPr="00B60071" w:rsidTr="00B16EA1">
        <w:tc>
          <w:tcPr>
            <w:tcW w:w="562" w:type="dxa"/>
          </w:tcPr>
          <w:p w:rsidR="00F24848" w:rsidRDefault="00F2484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F24848" w:rsidRPr="00B16EA1" w:rsidRDefault="00F24848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F24848" w:rsidRPr="000E196F" w:rsidRDefault="000E196F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Naț</w:t>
            </w:r>
            <w:r w:rsidR="00E36A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 pentru Frecvențe Radio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7" w:type="dxa"/>
          </w:tcPr>
          <w:p w:rsidR="00F24848" w:rsidRPr="00E36AB0" w:rsidRDefault="00E36AB0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08/1186</w:t>
            </w:r>
          </w:p>
        </w:tc>
        <w:tc>
          <w:tcPr>
            <w:tcW w:w="4536" w:type="dxa"/>
          </w:tcPr>
          <w:p w:rsidR="00F24848" w:rsidRPr="00F33568" w:rsidRDefault="00E36AB0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Lipsă de obiecții și propuneri</w:t>
            </w:r>
          </w:p>
        </w:tc>
        <w:tc>
          <w:tcPr>
            <w:tcW w:w="1418" w:type="dxa"/>
          </w:tcPr>
          <w:p w:rsidR="00F24848" w:rsidRDefault="00E36AB0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268" w:type="dxa"/>
          </w:tcPr>
          <w:p w:rsidR="00F24848" w:rsidRDefault="00E36AB0" w:rsidP="00F2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  <w:tr w:rsidR="00E36AB0" w:rsidRPr="00B60071" w:rsidTr="00B16EA1">
        <w:tc>
          <w:tcPr>
            <w:tcW w:w="562" w:type="dxa"/>
          </w:tcPr>
          <w:p w:rsidR="00E36AB0" w:rsidRDefault="00E36AB0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36AB0" w:rsidRPr="00B16EA1" w:rsidRDefault="00E36AB0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E36AB0" w:rsidRPr="00E36AB0" w:rsidRDefault="00E36AB0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Moldtelecom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7" w:type="dxa"/>
          </w:tcPr>
          <w:p w:rsidR="00E36AB0" w:rsidRDefault="00E36AB0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01-10-01/7913 din 29.07.2016</w:t>
            </w:r>
          </w:p>
        </w:tc>
        <w:tc>
          <w:tcPr>
            <w:tcW w:w="4536" w:type="dxa"/>
          </w:tcPr>
          <w:p w:rsidR="00E36AB0" w:rsidRDefault="002A48E6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Lipsă de obiecții și propuneri</w:t>
            </w:r>
          </w:p>
        </w:tc>
        <w:tc>
          <w:tcPr>
            <w:tcW w:w="1418" w:type="dxa"/>
          </w:tcPr>
          <w:p w:rsidR="00E36AB0" w:rsidRDefault="002A48E6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2268" w:type="dxa"/>
          </w:tcPr>
          <w:p w:rsidR="00E36AB0" w:rsidRDefault="002A48E6" w:rsidP="00F2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  <w:tr w:rsidR="002A48E6" w:rsidRPr="00B60071" w:rsidTr="00B16EA1">
        <w:tc>
          <w:tcPr>
            <w:tcW w:w="562" w:type="dxa"/>
          </w:tcPr>
          <w:p w:rsidR="002A48E6" w:rsidRDefault="002A48E6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A48E6" w:rsidRPr="00B16EA1" w:rsidRDefault="002A48E6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</w:tcPr>
          <w:p w:rsidR="002A48E6" w:rsidRDefault="002A48E6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Institutul Național de Standardizare</w:t>
            </w:r>
          </w:p>
        </w:tc>
        <w:tc>
          <w:tcPr>
            <w:tcW w:w="1417" w:type="dxa"/>
          </w:tcPr>
          <w:p w:rsidR="002A48E6" w:rsidRDefault="002A48E6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02-11/427 din 25.07.2016</w:t>
            </w:r>
          </w:p>
        </w:tc>
        <w:tc>
          <w:tcPr>
            <w:tcW w:w="4536" w:type="dxa"/>
          </w:tcPr>
          <w:p w:rsidR="002A48E6" w:rsidRPr="002A48E6" w:rsidRDefault="002A48E6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Pozițiile menționate cu linie verticală trebuie corectate în modul următor</w:t>
            </w:r>
            <w:r w:rsidRPr="002A48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8E6" w:rsidRPr="002A48E6" w:rsidRDefault="002A48E6" w:rsidP="00F33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Standardele/amendamentele europene cu indicativul EN se înlocuiesc cu standardele/amendamentele moldovenești cu indicativul SM EN</w:t>
            </w:r>
          </w:p>
        </w:tc>
        <w:tc>
          <w:tcPr>
            <w:tcW w:w="1418" w:type="dxa"/>
          </w:tcPr>
          <w:p w:rsidR="002A48E6" w:rsidRPr="002A48E6" w:rsidRDefault="002A48E6" w:rsidP="00B16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  <w:tc>
          <w:tcPr>
            <w:tcW w:w="2268" w:type="dxa"/>
          </w:tcPr>
          <w:p w:rsidR="002A48E6" w:rsidRDefault="002A48E6" w:rsidP="00F2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Au fost introduse modificările propuse. </w:t>
            </w:r>
          </w:p>
        </w:tc>
      </w:tr>
    </w:tbl>
    <w:p w:rsidR="00B16EA1" w:rsidRPr="00B16EA1" w:rsidRDefault="00B16EA1" w:rsidP="00B16E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6EA1" w:rsidRPr="00B16EA1" w:rsidSect="00B16EA1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93"/>
    <w:rsid w:val="000E196F"/>
    <w:rsid w:val="001018A2"/>
    <w:rsid w:val="002A48E6"/>
    <w:rsid w:val="007B3D35"/>
    <w:rsid w:val="00A03F93"/>
    <w:rsid w:val="00B16EA1"/>
    <w:rsid w:val="00B60071"/>
    <w:rsid w:val="00E36AB0"/>
    <w:rsid w:val="00F24848"/>
    <w:rsid w:val="00F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7AAD2-4FFC-4D99-8489-B19D290F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2016-08-05T08:02:00Z</cp:lastPrinted>
  <dcterms:created xsi:type="dcterms:W3CDTF">2016-08-04T10:17:00Z</dcterms:created>
  <dcterms:modified xsi:type="dcterms:W3CDTF">2016-08-05T08:22:00Z</dcterms:modified>
</cp:coreProperties>
</file>