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40B" w:rsidRPr="00485F33" w:rsidRDefault="003F104A" w:rsidP="003F104A">
      <w:pPr>
        <w:spacing w:after="0" w:line="240" w:lineRule="auto"/>
        <w:jc w:val="center"/>
        <w:rPr>
          <w:rFonts w:ascii="Times New Roman" w:hAnsi="Times New Roman" w:cs="Times New Roman"/>
          <w:b/>
          <w:lang w:val="ro-RO"/>
        </w:rPr>
      </w:pPr>
      <w:bookmarkStart w:id="0" w:name="_GoBack"/>
      <w:bookmarkEnd w:id="0"/>
      <w:r w:rsidRPr="00485F33">
        <w:rPr>
          <w:rFonts w:ascii="Times New Roman" w:hAnsi="Times New Roman" w:cs="Times New Roman"/>
          <w:b/>
          <w:lang w:val="ro-RO"/>
        </w:rPr>
        <w:t xml:space="preserve">Sinteza obiecțiilor și propunerilor la proiectul Normei de Metrologie Legală </w:t>
      </w:r>
      <w:r w:rsidR="00FC540B" w:rsidRPr="00485F33">
        <w:rPr>
          <w:rFonts w:ascii="Times New Roman" w:hAnsi="Times New Roman" w:cs="Times New Roman"/>
          <w:b/>
          <w:lang w:val="ro-RO"/>
        </w:rPr>
        <w:t>NML</w:t>
      </w:r>
      <w:r w:rsidRPr="00485F33">
        <w:rPr>
          <w:rFonts w:ascii="Times New Roman" w:hAnsi="Times New Roman" w:cs="Times New Roman"/>
          <w:b/>
          <w:lang w:val="ro-RO"/>
        </w:rPr>
        <w:t xml:space="preserve">10-02-2018 </w:t>
      </w:r>
    </w:p>
    <w:p w:rsidR="003F104A" w:rsidRDefault="003F104A" w:rsidP="003F104A">
      <w:pPr>
        <w:spacing w:after="0" w:line="240" w:lineRule="auto"/>
        <w:jc w:val="center"/>
        <w:rPr>
          <w:rFonts w:ascii="Times New Roman" w:hAnsi="Times New Roman" w:cs="Times New Roman"/>
          <w:b/>
          <w:lang w:val="ro-RO"/>
        </w:rPr>
      </w:pPr>
      <w:r w:rsidRPr="00485F33">
        <w:rPr>
          <w:rFonts w:ascii="Times New Roman" w:hAnsi="Times New Roman" w:cs="Times New Roman"/>
          <w:b/>
          <w:lang w:val="ro-RO"/>
        </w:rPr>
        <w:t>”Aparate (laser) pentru măsurarea vitezei de mișcare a autovehiculelor. Cerințe tehnice și metrologice. Procedura de verificare metrologică”</w:t>
      </w:r>
    </w:p>
    <w:p w:rsidR="00485F33" w:rsidRPr="00485F33" w:rsidRDefault="00485F33" w:rsidP="003F104A">
      <w:pPr>
        <w:spacing w:after="0" w:line="240" w:lineRule="auto"/>
        <w:jc w:val="center"/>
        <w:rPr>
          <w:rFonts w:ascii="Times New Roman" w:hAnsi="Times New Roman" w:cs="Times New Roman"/>
          <w:b/>
          <w:sz w:val="10"/>
          <w:szCs w:val="10"/>
          <w:lang w:val="ro-RO"/>
        </w:rPr>
      </w:pPr>
    </w:p>
    <w:tbl>
      <w:tblPr>
        <w:tblStyle w:val="TableGrid"/>
        <w:tblpPr w:leftFromText="180" w:rightFromText="180" w:vertAnchor="text" w:tblpX="-578" w:tblpY="1"/>
        <w:tblOverlap w:val="never"/>
        <w:tblW w:w="15446" w:type="dxa"/>
        <w:tblInd w:w="0" w:type="dxa"/>
        <w:tblLayout w:type="fixed"/>
        <w:tblLook w:val="04A0" w:firstRow="1" w:lastRow="0" w:firstColumn="1" w:lastColumn="0" w:noHBand="0" w:noVBand="1"/>
      </w:tblPr>
      <w:tblGrid>
        <w:gridCol w:w="562"/>
        <w:gridCol w:w="1701"/>
        <w:gridCol w:w="1276"/>
        <w:gridCol w:w="7796"/>
        <w:gridCol w:w="4111"/>
      </w:tblGrid>
      <w:tr w:rsidR="003F104A" w:rsidRPr="00485F33" w:rsidTr="00485F33">
        <w:tc>
          <w:tcPr>
            <w:tcW w:w="562" w:type="dxa"/>
            <w:tcBorders>
              <w:top w:val="single" w:sz="4" w:space="0" w:color="auto"/>
              <w:left w:val="single" w:sz="4" w:space="0" w:color="auto"/>
              <w:bottom w:val="single" w:sz="4" w:space="0" w:color="auto"/>
              <w:right w:val="single" w:sz="4" w:space="0" w:color="auto"/>
            </w:tcBorders>
            <w:hideMark/>
          </w:tcPr>
          <w:p w:rsidR="003F104A" w:rsidRPr="00485F33" w:rsidRDefault="003F104A" w:rsidP="003F104A">
            <w:pPr>
              <w:pStyle w:val="ListParagraph"/>
              <w:tabs>
                <w:tab w:val="left" w:pos="454"/>
              </w:tabs>
              <w:spacing w:after="0" w:line="240" w:lineRule="auto"/>
              <w:ind w:left="34" w:right="-108"/>
              <w:jc w:val="both"/>
              <w:rPr>
                <w:rFonts w:ascii="Times New Roman" w:hAnsi="Times New Roman" w:cs="Times New Roman"/>
                <w:b/>
              </w:rPr>
            </w:pPr>
            <w:proofErr w:type="spellStart"/>
            <w:r w:rsidRPr="00485F33">
              <w:rPr>
                <w:rFonts w:ascii="Times New Roman" w:hAnsi="Times New Roman" w:cs="Times New Roman"/>
                <w:b/>
              </w:rPr>
              <w:t>Nr</w:t>
            </w:r>
            <w:proofErr w:type="spellEnd"/>
            <w:r w:rsidRPr="00485F33">
              <w:rPr>
                <w:rFonts w:ascii="Times New Roman" w:hAnsi="Times New Roman" w:cs="Times New Roman"/>
                <w:b/>
              </w:rPr>
              <w:t>.</w:t>
            </w:r>
          </w:p>
        </w:tc>
        <w:tc>
          <w:tcPr>
            <w:tcW w:w="1701" w:type="dxa"/>
            <w:tcBorders>
              <w:top w:val="single" w:sz="4" w:space="0" w:color="auto"/>
              <w:left w:val="single" w:sz="4" w:space="0" w:color="auto"/>
              <w:bottom w:val="single" w:sz="4" w:space="0" w:color="auto"/>
              <w:right w:val="single" w:sz="4" w:space="0" w:color="auto"/>
            </w:tcBorders>
            <w:hideMark/>
          </w:tcPr>
          <w:p w:rsidR="003F104A" w:rsidRPr="00485F33" w:rsidRDefault="003F104A" w:rsidP="00AB1E5B">
            <w:pPr>
              <w:spacing w:after="0" w:line="240" w:lineRule="auto"/>
              <w:jc w:val="center"/>
              <w:rPr>
                <w:rFonts w:ascii="Times New Roman" w:hAnsi="Times New Roman" w:cs="Times New Roman"/>
                <w:b/>
                <w:lang w:val="ro-RO"/>
              </w:rPr>
            </w:pPr>
            <w:r w:rsidRPr="00485F33">
              <w:rPr>
                <w:rFonts w:ascii="Times New Roman" w:hAnsi="Times New Roman" w:cs="Times New Roman"/>
                <w:b/>
                <w:lang w:val="ro-RO"/>
              </w:rPr>
              <w:t>Instituția</w:t>
            </w:r>
          </w:p>
        </w:tc>
        <w:tc>
          <w:tcPr>
            <w:tcW w:w="1276" w:type="dxa"/>
            <w:tcBorders>
              <w:top w:val="single" w:sz="4" w:space="0" w:color="auto"/>
              <w:left w:val="single" w:sz="4" w:space="0" w:color="auto"/>
              <w:bottom w:val="single" w:sz="4" w:space="0" w:color="auto"/>
              <w:right w:val="single" w:sz="4" w:space="0" w:color="auto"/>
            </w:tcBorders>
            <w:hideMark/>
          </w:tcPr>
          <w:p w:rsidR="003F104A" w:rsidRPr="00485F33" w:rsidRDefault="003F104A" w:rsidP="00AB1E5B">
            <w:pPr>
              <w:spacing w:after="0" w:line="240" w:lineRule="auto"/>
              <w:jc w:val="center"/>
              <w:rPr>
                <w:rFonts w:ascii="Times New Roman" w:hAnsi="Times New Roman" w:cs="Times New Roman"/>
                <w:b/>
                <w:lang w:val="ro-RO"/>
              </w:rPr>
            </w:pPr>
            <w:r w:rsidRPr="00485F33">
              <w:rPr>
                <w:rFonts w:ascii="Times New Roman" w:hAnsi="Times New Roman" w:cs="Times New Roman"/>
                <w:b/>
                <w:lang w:val="ro-RO"/>
              </w:rPr>
              <w:t>Demersul</w:t>
            </w:r>
          </w:p>
        </w:tc>
        <w:tc>
          <w:tcPr>
            <w:tcW w:w="7796" w:type="dxa"/>
            <w:tcBorders>
              <w:top w:val="single" w:sz="4" w:space="0" w:color="auto"/>
              <w:left w:val="single" w:sz="4" w:space="0" w:color="auto"/>
              <w:bottom w:val="single" w:sz="4" w:space="0" w:color="auto"/>
              <w:right w:val="single" w:sz="4" w:space="0" w:color="auto"/>
            </w:tcBorders>
            <w:hideMark/>
          </w:tcPr>
          <w:p w:rsidR="003F104A" w:rsidRPr="00485F33" w:rsidRDefault="003F104A" w:rsidP="00AB1E5B">
            <w:pPr>
              <w:spacing w:after="0" w:line="240" w:lineRule="auto"/>
              <w:jc w:val="center"/>
              <w:rPr>
                <w:rFonts w:ascii="Times New Roman" w:hAnsi="Times New Roman" w:cs="Times New Roman"/>
                <w:b/>
                <w:lang w:val="ro-RO"/>
              </w:rPr>
            </w:pPr>
            <w:r w:rsidRPr="00485F33">
              <w:rPr>
                <w:rFonts w:ascii="Times New Roman" w:hAnsi="Times New Roman" w:cs="Times New Roman"/>
                <w:b/>
                <w:lang w:val="ro-RO"/>
              </w:rPr>
              <w:t>Obiecții şi recomandări</w:t>
            </w:r>
          </w:p>
        </w:tc>
        <w:tc>
          <w:tcPr>
            <w:tcW w:w="4111" w:type="dxa"/>
            <w:tcBorders>
              <w:top w:val="single" w:sz="4" w:space="0" w:color="auto"/>
              <w:left w:val="single" w:sz="4" w:space="0" w:color="auto"/>
              <w:bottom w:val="single" w:sz="4" w:space="0" w:color="auto"/>
              <w:right w:val="single" w:sz="4" w:space="0" w:color="auto"/>
            </w:tcBorders>
            <w:hideMark/>
          </w:tcPr>
          <w:p w:rsidR="003F104A" w:rsidRPr="00485F33" w:rsidRDefault="003F104A" w:rsidP="00AB1E5B">
            <w:pPr>
              <w:spacing w:after="0" w:line="240" w:lineRule="auto"/>
              <w:jc w:val="center"/>
              <w:rPr>
                <w:rFonts w:ascii="Times New Roman" w:hAnsi="Times New Roman" w:cs="Times New Roman"/>
                <w:b/>
                <w:lang w:val="ro-RO"/>
              </w:rPr>
            </w:pPr>
            <w:r w:rsidRPr="00485F33">
              <w:rPr>
                <w:rFonts w:ascii="Times New Roman" w:hAnsi="Times New Roman" w:cs="Times New Roman"/>
                <w:b/>
                <w:lang w:val="ro-RO"/>
              </w:rPr>
              <w:t>Decizia luată</w:t>
            </w:r>
          </w:p>
          <w:p w:rsidR="003F104A" w:rsidRPr="00485F33" w:rsidRDefault="003F104A" w:rsidP="00AB1E5B">
            <w:pPr>
              <w:spacing w:after="0" w:line="240" w:lineRule="auto"/>
              <w:jc w:val="center"/>
              <w:rPr>
                <w:rFonts w:ascii="Times New Roman" w:hAnsi="Times New Roman" w:cs="Times New Roman"/>
                <w:b/>
              </w:rPr>
            </w:pPr>
          </w:p>
        </w:tc>
      </w:tr>
      <w:tr w:rsidR="003F104A" w:rsidRPr="00485F33" w:rsidTr="00485F33">
        <w:tc>
          <w:tcPr>
            <w:tcW w:w="562" w:type="dxa"/>
            <w:tcBorders>
              <w:top w:val="single" w:sz="4" w:space="0" w:color="auto"/>
              <w:left w:val="single" w:sz="4" w:space="0" w:color="auto"/>
              <w:bottom w:val="single" w:sz="4" w:space="0" w:color="auto"/>
              <w:right w:val="single" w:sz="4" w:space="0" w:color="auto"/>
            </w:tcBorders>
          </w:tcPr>
          <w:p w:rsidR="003F104A" w:rsidRPr="00485F33" w:rsidRDefault="00527040" w:rsidP="00AB1E5B">
            <w:pPr>
              <w:pStyle w:val="ListParagraph"/>
              <w:spacing w:after="0" w:line="240" w:lineRule="auto"/>
              <w:ind w:left="34" w:right="34"/>
              <w:jc w:val="center"/>
              <w:rPr>
                <w:rFonts w:ascii="Times New Roman" w:hAnsi="Times New Roman" w:cs="Times New Roman"/>
                <w:lang w:val="en-GB"/>
              </w:rPr>
            </w:pPr>
            <w:r w:rsidRPr="00485F33">
              <w:rPr>
                <w:rFonts w:ascii="Times New Roman" w:hAnsi="Times New Roman" w:cs="Times New Roman"/>
                <w:lang w:val="en-GB"/>
              </w:rPr>
              <w:t>1.</w:t>
            </w:r>
          </w:p>
        </w:tc>
        <w:tc>
          <w:tcPr>
            <w:tcW w:w="1701" w:type="dxa"/>
            <w:tcBorders>
              <w:top w:val="single" w:sz="4" w:space="0" w:color="auto"/>
              <w:left w:val="single" w:sz="4" w:space="0" w:color="auto"/>
              <w:bottom w:val="single" w:sz="4" w:space="0" w:color="auto"/>
              <w:right w:val="single" w:sz="4" w:space="0" w:color="auto"/>
            </w:tcBorders>
          </w:tcPr>
          <w:p w:rsidR="003F104A" w:rsidRPr="00485F33" w:rsidRDefault="00527040" w:rsidP="00527040">
            <w:pPr>
              <w:spacing w:after="0" w:line="240" w:lineRule="auto"/>
              <w:rPr>
                <w:rFonts w:ascii="Times New Roman" w:hAnsi="Times New Roman" w:cs="Times New Roman"/>
                <w:lang w:val="ro-RO"/>
              </w:rPr>
            </w:pPr>
            <w:r w:rsidRPr="00485F33">
              <w:rPr>
                <w:rFonts w:ascii="Times New Roman" w:hAnsi="Times New Roman" w:cs="Times New Roman"/>
                <w:lang w:val="ro-RO"/>
              </w:rPr>
              <w:t>ÎS CMAC</w:t>
            </w:r>
          </w:p>
        </w:tc>
        <w:tc>
          <w:tcPr>
            <w:tcW w:w="1276" w:type="dxa"/>
            <w:tcBorders>
              <w:top w:val="single" w:sz="4" w:space="0" w:color="auto"/>
              <w:left w:val="single" w:sz="4" w:space="0" w:color="auto"/>
              <w:bottom w:val="single" w:sz="4" w:space="0" w:color="auto"/>
              <w:right w:val="single" w:sz="4" w:space="0" w:color="auto"/>
            </w:tcBorders>
          </w:tcPr>
          <w:p w:rsidR="003F104A" w:rsidRPr="00485F33" w:rsidRDefault="00527040" w:rsidP="00AB1E5B">
            <w:pPr>
              <w:spacing w:after="0" w:line="240" w:lineRule="auto"/>
              <w:jc w:val="center"/>
              <w:rPr>
                <w:rFonts w:ascii="Times New Roman" w:hAnsi="Times New Roman" w:cs="Times New Roman"/>
                <w:lang w:val="ro-RO"/>
              </w:rPr>
            </w:pPr>
            <w:r w:rsidRPr="00485F33">
              <w:rPr>
                <w:rFonts w:ascii="Times New Roman" w:hAnsi="Times New Roman" w:cs="Times New Roman"/>
                <w:lang w:val="ro-RO"/>
              </w:rPr>
              <w:t>Nr. 16-01/253 din 18.04.2018</w:t>
            </w:r>
          </w:p>
        </w:tc>
        <w:tc>
          <w:tcPr>
            <w:tcW w:w="7796" w:type="dxa"/>
            <w:tcBorders>
              <w:top w:val="single" w:sz="4" w:space="0" w:color="auto"/>
              <w:left w:val="single" w:sz="4" w:space="0" w:color="auto"/>
              <w:bottom w:val="single" w:sz="4" w:space="0" w:color="auto"/>
              <w:right w:val="single" w:sz="4" w:space="0" w:color="auto"/>
            </w:tcBorders>
          </w:tcPr>
          <w:p w:rsidR="003F104A" w:rsidRPr="00485F33" w:rsidRDefault="00527040" w:rsidP="00527040">
            <w:pPr>
              <w:spacing w:after="0" w:line="240" w:lineRule="auto"/>
              <w:jc w:val="center"/>
              <w:rPr>
                <w:rFonts w:ascii="Times New Roman" w:hAnsi="Times New Roman" w:cs="Times New Roman"/>
                <w:lang w:val="en-GB"/>
              </w:rPr>
            </w:pPr>
            <w:proofErr w:type="spellStart"/>
            <w:r w:rsidRPr="00485F33">
              <w:rPr>
                <w:rFonts w:ascii="Times New Roman" w:hAnsi="Times New Roman" w:cs="Times New Roman"/>
                <w:lang w:val="en-GB"/>
              </w:rPr>
              <w:t>Lipsa</w:t>
            </w:r>
            <w:proofErr w:type="spellEnd"/>
            <w:r w:rsidRPr="00485F33">
              <w:rPr>
                <w:rFonts w:ascii="Times New Roman" w:hAnsi="Times New Roman" w:cs="Times New Roman"/>
                <w:lang w:val="en-GB"/>
              </w:rPr>
              <w:t xml:space="preserve"> de </w:t>
            </w:r>
            <w:proofErr w:type="spellStart"/>
            <w:r w:rsidRPr="00485F33">
              <w:rPr>
                <w:rFonts w:ascii="Times New Roman" w:hAnsi="Times New Roman" w:cs="Times New Roman"/>
                <w:lang w:val="en-GB"/>
              </w:rPr>
              <w:t>obiecții</w:t>
            </w:r>
            <w:proofErr w:type="spellEnd"/>
            <w:r w:rsidRPr="00485F33">
              <w:rPr>
                <w:rFonts w:ascii="Times New Roman" w:hAnsi="Times New Roman" w:cs="Times New Roman"/>
                <w:lang w:val="en-GB"/>
              </w:rPr>
              <w:t xml:space="preserve"> și </w:t>
            </w:r>
            <w:proofErr w:type="spellStart"/>
            <w:r w:rsidRPr="00485F33">
              <w:rPr>
                <w:rFonts w:ascii="Times New Roman" w:hAnsi="Times New Roman" w:cs="Times New Roman"/>
                <w:lang w:val="en-GB"/>
              </w:rPr>
              <w:t>propuneri</w:t>
            </w:r>
            <w:proofErr w:type="spellEnd"/>
          </w:p>
        </w:tc>
        <w:tc>
          <w:tcPr>
            <w:tcW w:w="4111" w:type="dxa"/>
            <w:tcBorders>
              <w:top w:val="single" w:sz="4" w:space="0" w:color="auto"/>
              <w:left w:val="single" w:sz="4" w:space="0" w:color="auto"/>
              <w:bottom w:val="single" w:sz="4" w:space="0" w:color="auto"/>
              <w:right w:val="single" w:sz="4" w:space="0" w:color="auto"/>
            </w:tcBorders>
          </w:tcPr>
          <w:p w:rsidR="003F104A" w:rsidRPr="00485F33" w:rsidRDefault="003F104A" w:rsidP="00AB1E5B">
            <w:pPr>
              <w:spacing w:after="0" w:line="240" w:lineRule="auto"/>
              <w:jc w:val="center"/>
              <w:rPr>
                <w:rFonts w:ascii="Times New Roman" w:hAnsi="Times New Roman" w:cs="Times New Roman"/>
                <w:b/>
                <w:lang w:val="ro-RO"/>
              </w:rPr>
            </w:pPr>
          </w:p>
        </w:tc>
      </w:tr>
      <w:tr w:rsidR="00485F33" w:rsidRPr="00485F33" w:rsidTr="00485F33">
        <w:tc>
          <w:tcPr>
            <w:tcW w:w="562" w:type="dxa"/>
            <w:vMerge w:val="restart"/>
            <w:tcBorders>
              <w:top w:val="single" w:sz="4" w:space="0" w:color="auto"/>
              <w:left w:val="single" w:sz="4" w:space="0" w:color="auto"/>
              <w:right w:val="single" w:sz="4" w:space="0" w:color="auto"/>
            </w:tcBorders>
          </w:tcPr>
          <w:p w:rsidR="00485F33" w:rsidRPr="00485F33" w:rsidRDefault="00485F33" w:rsidP="00485F33">
            <w:pPr>
              <w:pStyle w:val="ListParagraph"/>
              <w:spacing w:after="0" w:line="240" w:lineRule="auto"/>
              <w:ind w:left="34" w:right="-108"/>
              <w:rPr>
                <w:rFonts w:ascii="Times New Roman" w:hAnsi="Times New Roman" w:cs="Times New Roman"/>
                <w:lang w:val="en-GB"/>
              </w:rPr>
            </w:pPr>
            <w:r w:rsidRPr="00485F33">
              <w:rPr>
                <w:rFonts w:ascii="Times New Roman" w:hAnsi="Times New Roman" w:cs="Times New Roman"/>
                <w:lang w:val="en-GB"/>
              </w:rPr>
              <w:t xml:space="preserve">2. </w:t>
            </w:r>
          </w:p>
        </w:tc>
        <w:tc>
          <w:tcPr>
            <w:tcW w:w="1701" w:type="dxa"/>
            <w:vMerge w:val="restart"/>
            <w:tcBorders>
              <w:top w:val="single" w:sz="4" w:space="0" w:color="auto"/>
              <w:left w:val="single" w:sz="4" w:space="0" w:color="auto"/>
              <w:right w:val="single" w:sz="4" w:space="0" w:color="auto"/>
            </w:tcBorders>
          </w:tcPr>
          <w:p w:rsidR="00485F33" w:rsidRPr="00485F33" w:rsidRDefault="00485F33" w:rsidP="00485F33">
            <w:pPr>
              <w:spacing w:after="0" w:line="240" w:lineRule="auto"/>
              <w:rPr>
                <w:rFonts w:ascii="Times New Roman" w:hAnsi="Times New Roman" w:cs="Times New Roman"/>
                <w:lang w:val="ro-RO"/>
              </w:rPr>
            </w:pPr>
            <w:r w:rsidRPr="00485F33">
              <w:rPr>
                <w:rFonts w:ascii="Times New Roman" w:hAnsi="Times New Roman" w:cs="Times New Roman"/>
                <w:lang w:val="ro-RO" w:eastAsia="ru-RU"/>
              </w:rPr>
              <w:t xml:space="preserve">Agenția pentru Protecția Consumatorilor și Supravegherea Pieței </w:t>
            </w:r>
          </w:p>
        </w:tc>
        <w:tc>
          <w:tcPr>
            <w:tcW w:w="1276" w:type="dxa"/>
            <w:vMerge w:val="restart"/>
            <w:tcBorders>
              <w:top w:val="single" w:sz="4" w:space="0" w:color="auto"/>
              <w:left w:val="single" w:sz="4" w:space="0" w:color="auto"/>
              <w:right w:val="single" w:sz="4" w:space="0" w:color="auto"/>
            </w:tcBorders>
          </w:tcPr>
          <w:p w:rsidR="00485F33" w:rsidRPr="00485F33" w:rsidRDefault="00485F33" w:rsidP="00485F33">
            <w:pPr>
              <w:spacing w:after="0" w:line="240" w:lineRule="auto"/>
              <w:jc w:val="center"/>
              <w:rPr>
                <w:rFonts w:ascii="Times New Roman" w:hAnsi="Times New Roman" w:cs="Times New Roman"/>
                <w:lang w:val="ro-RO"/>
              </w:rPr>
            </w:pPr>
            <w:r w:rsidRPr="00485F33">
              <w:rPr>
                <w:rFonts w:ascii="Times New Roman" w:hAnsi="Times New Roman" w:cs="Times New Roman"/>
                <w:lang w:val="ro-RO"/>
              </w:rPr>
              <w:t>Nr. 27/06 – 1056 din 12.04.2018</w:t>
            </w:r>
          </w:p>
        </w:tc>
        <w:tc>
          <w:tcPr>
            <w:tcW w:w="7796" w:type="dxa"/>
            <w:tcBorders>
              <w:top w:val="single" w:sz="4" w:space="0" w:color="auto"/>
              <w:left w:val="single" w:sz="4" w:space="0" w:color="auto"/>
              <w:bottom w:val="single" w:sz="4" w:space="0" w:color="auto"/>
              <w:right w:val="single" w:sz="4" w:space="0" w:color="auto"/>
            </w:tcBorders>
          </w:tcPr>
          <w:p w:rsidR="00485F33" w:rsidRPr="00485F33" w:rsidRDefault="00485F33" w:rsidP="00485F33">
            <w:pPr>
              <w:pStyle w:val="NoSpacing"/>
              <w:jc w:val="both"/>
              <w:rPr>
                <w:rFonts w:ascii="Times New Roman" w:hAnsi="Times New Roman" w:cs="Times New Roman"/>
                <w:lang w:val="ro-RO" w:eastAsia="ru-RU"/>
              </w:rPr>
            </w:pPr>
            <w:r w:rsidRPr="00485F33">
              <w:rPr>
                <w:rFonts w:ascii="Times New Roman" w:hAnsi="Times New Roman" w:cs="Times New Roman"/>
                <w:lang w:val="ro-RO" w:eastAsia="ru-RU"/>
              </w:rPr>
              <w:t>În Cap IV, pct. 6, literele b) și c) se face referință la „condiții normale de trafic”, considerăm oportun de definit acest termen în Cap. III, pct. 5, deoarece aceste condiții de trafic, influențează capacitatea și exactitatea măsurărilor;</w:t>
            </w:r>
          </w:p>
          <w:p w:rsidR="00485F33" w:rsidRPr="00485F33" w:rsidRDefault="00485F33" w:rsidP="00485F33">
            <w:pPr>
              <w:pStyle w:val="NoSpacing"/>
              <w:jc w:val="both"/>
              <w:rPr>
                <w:rFonts w:ascii="Times New Roman" w:hAnsi="Times New Roman" w:cs="Times New Roman"/>
                <w:lang w:val="ro-RO"/>
              </w:rPr>
            </w:pPr>
            <w:r w:rsidRPr="00485F33">
              <w:rPr>
                <w:rFonts w:ascii="Times New Roman" w:hAnsi="Times New Roman" w:cs="Times New Roman"/>
                <w:lang w:val="ro-RO" w:eastAsia="ru-RU"/>
              </w:rPr>
              <w:t xml:space="preserve">Pe parcursul normei se fac referințe la temperaturile la care </w:t>
            </w:r>
            <w:proofErr w:type="spellStart"/>
            <w:r w:rsidRPr="00485F33">
              <w:rPr>
                <w:rFonts w:ascii="Times New Roman" w:hAnsi="Times New Roman" w:cs="Times New Roman"/>
                <w:lang w:val="ro-RO" w:eastAsia="ru-RU"/>
              </w:rPr>
              <w:t>Lidarele</w:t>
            </w:r>
            <w:proofErr w:type="spellEnd"/>
            <w:r w:rsidRPr="00485F33">
              <w:rPr>
                <w:rFonts w:ascii="Times New Roman" w:hAnsi="Times New Roman" w:cs="Times New Roman"/>
                <w:lang w:val="ro-RO" w:eastAsia="ru-RU"/>
              </w:rPr>
              <w:t xml:space="preserve"> pot funcționa și temperaturile la care se fac măsurările, doar că de fiecare dată acestea sunt diferite. Considerăm, ca o necesitate primară, de definit temperatura (conform descrierii de model) la care pot lucra </w:t>
            </w:r>
            <w:proofErr w:type="spellStart"/>
            <w:r w:rsidRPr="00485F33">
              <w:rPr>
                <w:rFonts w:ascii="Times New Roman" w:hAnsi="Times New Roman" w:cs="Times New Roman"/>
                <w:lang w:val="ro-RO" w:eastAsia="ru-RU"/>
              </w:rPr>
              <w:t>lidarele</w:t>
            </w:r>
            <w:proofErr w:type="spellEnd"/>
            <w:r w:rsidRPr="00485F33">
              <w:rPr>
                <w:rFonts w:ascii="Times New Roman" w:hAnsi="Times New Roman" w:cs="Times New Roman"/>
                <w:lang w:val="ro-RO" w:eastAsia="ru-RU"/>
              </w:rPr>
              <w:t xml:space="preserve"> și temperaturile la care se vor face verificările;</w:t>
            </w:r>
          </w:p>
        </w:tc>
        <w:tc>
          <w:tcPr>
            <w:tcW w:w="4111" w:type="dxa"/>
            <w:tcBorders>
              <w:top w:val="single" w:sz="4" w:space="0" w:color="auto"/>
              <w:left w:val="single" w:sz="4" w:space="0" w:color="auto"/>
              <w:bottom w:val="single" w:sz="4" w:space="0" w:color="auto"/>
              <w:right w:val="single" w:sz="4" w:space="0" w:color="auto"/>
            </w:tcBorders>
          </w:tcPr>
          <w:p w:rsidR="00485F33" w:rsidRPr="00485F33" w:rsidRDefault="00485F33" w:rsidP="00485F33">
            <w:pPr>
              <w:spacing w:after="0" w:line="240" w:lineRule="auto"/>
              <w:jc w:val="center"/>
              <w:rPr>
                <w:rFonts w:ascii="Times New Roman" w:hAnsi="Times New Roman" w:cs="Times New Roman"/>
                <w:b/>
                <w:lang w:val="ro-RO"/>
              </w:rPr>
            </w:pPr>
            <w:r w:rsidRPr="00485F33">
              <w:rPr>
                <w:rFonts w:ascii="Times New Roman" w:hAnsi="Times New Roman" w:cs="Times New Roman"/>
                <w:b/>
                <w:lang w:val="ro-RO"/>
              </w:rPr>
              <w:t>Se acceptă parțial</w:t>
            </w:r>
          </w:p>
          <w:p w:rsidR="00485F33" w:rsidRPr="00485F33" w:rsidRDefault="00485F33" w:rsidP="00485F33">
            <w:pPr>
              <w:spacing w:after="0" w:line="240" w:lineRule="auto"/>
              <w:jc w:val="center"/>
              <w:rPr>
                <w:rFonts w:ascii="Times New Roman" w:hAnsi="Times New Roman" w:cs="Times New Roman"/>
                <w:lang w:val="ro-RO"/>
              </w:rPr>
            </w:pPr>
            <w:r w:rsidRPr="00485F33">
              <w:rPr>
                <w:rFonts w:ascii="Times New Roman" w:hAnsi="Times New Roman" w:cs="Times New Roman"/>
                <w:lang w:val="ro-RO"/>
              </w:rPr>
              <w:t>(s-a exclus cuvântul ”normale”)</w:t>
            </w:r>
          </w:p>
          <w:p w:rsidR="00485F33" w:rsidRPr="00485F33" w:rsidRDefault="00485F33" w:rsidP="00485F33">
            <w:pPr>
              <w:spacing w:after="0" w:line="240" w:lineRule="auto"/>
              <w:jc w:val="center"/>
              <w:rPr>
                <w:rFonts w:ascii="Times New Roman" w:hAnsi="Times New Roman" w:cs="Times New Roman"/>
                <w:lang w:val="ro-RO"/>
              </w:rPr>
            </w:pPr>
          </w:p>
          <w:p w:rsidR="00485F33" w:rsidRPr="00485F33" w:rsidRDefault="00485F33" w:rsidP="00485F33">
            <w:pPr>
              <w:spacing w:after="0" w:line="240" w:lineRule="auto"/>
              <w:jc w:val="center"/>
              <w:rPr>
                <w:rFonts w:ascii="Times New Roman" w:hAnsi="Times New Roman" w:cs="Times New Roman"/>
                <w:lang w:val="ro-RO"/>
              </w:rPr>
            </w:pPr>
            <w:r w:rsidRPr="00485F33">
              <w:rPr>
                <w:rFonts w:ascii="Times New Roman" w:hAnsi="Times New Roman" w:cs="Times New Roman"/>
                <w:lang w:val="ro-RO"/>
              </w:rPr>
              <w:t>Condițiile de temperatură coincid</w:t>
            </w:r>
          </w:p>
        </w:tc>
      </w:tr>
      <w:tr w:rsidR="00485F33" w:rsidRPr="00485F33" w:rsidTr="00485F33">
        <w:trPr>
          <w:trHeight w:val="813"/>
        </w:trPr>
        <w:tc>
          <w:tcPr>
            <w:tcW w:w="562" w:type="dxa"/>
            <w:vMerge/>
            <w:tcBorders>
              <w:left w:val="single" w:sz="4" w:space="0" w:color="auto"/>
              <w:right w:val="single" w:sz="4" w:space="0" w:color="auto"/>
            </w:tcBorders>
          </w:tcPr>
          <w:p w:rsidR="00485F33" w:rsidRPr="00485F33" w:rsidRDefault="00485F33" w:rsidP="00485F33">
            <w:pPr>
              <w:pStyle w:val="ListParagraph"/>
              <w:spacing w:after="0" w:line="240" w:lineRule="auto"/>
              <w:ind w:left="34" w:right="-108"/>
              <w:rPr>
                <w:rFonts w:ascii="Times New Roman" w:hAnsi="Times New Roman" w:cs="Times New Roman"/>
                <w:lang w:val="en-GB"/>
              </w:rPr>
            </w:pPr>
          </w:p>
        </w:tc>
        <w:tc>
          <w:tcPr>
            <w:tcW w:w="1701" w:type="dxa"/>
            <w:vMerge/>
            <w:tcBorders>
              <w:left w:val="single" w:sz="4" w:space="0" w:color="auto"/>
              <w:right w:val="single" w:sz="4" w:space="0" w:color="auto"/>
            </w:tcBorders>
          </w:tcPr>
          <w:p w:rsidR="00485F33" w:rsidRPr="00485F33" w:rsidRDefault="00485F33" w:rsidP="00485F33">
            <w:pPr>
              <w:spacing w:after="0" w:line="240" w:lineRule="auto"/>
              <w:rPr>
                <w:rFonts w:ascii="Times New Roman" w:hAnsi="Times New Roman" w:cs="Times New Roman"/>
                <w:lang w:val="ro-RO" w:eastAsia="ru-RU"/>
              </w:rPr>
            </w:pPr>
          </w:p>
        </w:tc>
        <w:tc>
          <w:tcPr>
            <w:tcW w:w="1276" w:type="dxa"/>
            <w:vMerge/>
            <w:tcBorders>
              <w:left w:val="single" w:sz="4" w:space="0" w:color="auto"/>
              <w:right w:val="single" w:sz="4" w:space="0" w:color="auto"/>
            </w:tcBorders>
          </w:tcPr>
          <w:p w:rsidR="00485F33" w:rsidRPr="00485F33" w:rsidRDefault="00485F33" w:rsidP="00485F33">
            <w:pPr>
              <w:spacing w:after="0" w:line="240" w:lineRule="auto"/>
              <w:jc w:val="center"/>
              <w:rPr>
                <w:rFonts w:ascii="Times New Roman" w:hAnsi="Times New Roman" w:cs="Times New Roman"/>
                <w:lang w:val="ro-RO"/>
              </w:rPr>
            </w:pPr>
          </w:p>
        </w:tc>
        <w:tc>
          <w:tcPr>
            <w:tcW w:w="7796" w:type="dxa"/>
            <w:tcBorders>
              <w:top w:val="single" w:sz="4" w:space="0" w:color="auto"/>
              <w:left w:val="single" w:sz="4" w:space="0" w:color="auto"/>
              <w:bottom w:val="single" w:sz="4" w:space="0" w:color="auto"/>
              <w:right w:val="single" w:sz="4" w:space="0" w:color="auto"/>
            </w:tcBorders>
          </w:tcPr>
          <w:p w:rsidR="00485F33" w:rsidRPr="00485F33" w:rsidRDefault="00485F33" w:rsidP="00485F33">
            <w:pPr>
              <w:pStyle w:val="NoSpacing"/>
              <w:jc w:val="both"/>
              <w:rPr>
                <w:rFonts w:ascii="Times New Roman" w:hAnsi="Times New Roman" w:cs="Times New Roman"/>
                <w:lang w:val="ro-RO" w:eastAsia="ru-RU"/>
              </w:rPr>
            </w:pPr>
            <w:r w:rsidRPr="00485F33">
              <w:rPr>
                <w:rFonts w:ascii="Times New Roman" w:hAnsi="Times New Roman" w:cs="Times New Roman"/>
                <w:lang w:val="ro-RO" w:eastAsia="ru-RU"/>
              </w:rPr>
              <w:t>Atât în pct. 7, lit. 1), cât și pe parcursul textului se vorbește despre “blocurile” lidarului, însă nu este specificat ce fel de și câte blocuri sunt, sau câte pot fi;</w:t>
            </w:r>
          </w:p>
        </w:tc>
        <w:tc>
          <w:tcPr>
            <w:tcW w:w="4111" w:type="dxa"/>
            <w:tcBorders>
              <w:top w:val="single" w:sz="4" w:space="0" w:color="auto"/>
              <w:left w:val="single" w:sz="4" w:space="0" w:color="auto"/>
              <w:bottom w:val="single" w:sz="4" w:space="0" w:color="auto"/>
              <w:right w:val="single" w:sz="4" w:space="0" w:color="auto"/>
            </w:tcBorders>
          </w:tcPr>
          <w:p w:rsidR="00485F33" w:rsidRPr="00485F33" w:rsidRDefault="00485F33" w:rsidP="00485F33">
            <w:pPr>
              <w:spacing w:after="0" w:line="240" w:lineRule="auto"/>
              <w:jc w:val="center"/>
              <w:rPr>
                <w:rFonts w:ascii="Times New Roman" w:hAnsi="Times New Roman" w:cs="Times New Roman"/>
                <w:b/>
                <w:lang w:val="en-GB"/>
              </w:rPr>
            </w:pPr>
            <w:r w:rsidRPr="00485F33">
              <w:rPr>
                <w:rFonts w:ascii="Times New Roman" w:hAnsi="Times New Roman" w:cs="Times New Roman"/>
                <w:b/>
                <w:lang w:val="en-GB"/>
              </w:rPr>
              <w:t xml:space="preserve">Se accept </w:t>
            </w:r>
            <w:proofErr w:type="spellStart"/>
            <w:r w:rsidRPr="00485F33">
              <w:rPr>
                <w:rFonts w:ascii="Times New Roman" w:hAnsi="Times New Roman" w:cs="Times New Roman"/>
                <w:b/>
                <w:lang w:val="en-GB"/>
              </w:rPr>
              <w:t>parțial</w:t>
            </w:r>
            <w:proofErr w:type="spellEnd"/>
          </w:p>
          <w:p w:rsidR="00485F33" w:rsidRPr="00485F33" w:rsidRDefault="00485F33" w:rsidP="00485F33">
            <w:pPr>
              <w:spacing w:after="0" w:line="240" w:lineRule="auto"/>
              <w:jc w:val="center"/>
              <w:rPr>
                <w:rFonts w:ascii="Times New Roman" w:hAnsi="Times New Roman" w:cs="Times New Roman"/>
                <w:b/>
                <w:lang w:val="en-GB"/>
              </w:rPr>
            </w:pPr>
            <w:r w:rsidRPr="00485F33">
              <w:rPr>
                <w:rFonts w:ascii="Times New Roman" w:hAnsi="Times New Roman" w:cs="Times New Roman"/>
                <w:lang w:val="en-GB"/>
              </w:rPr>
              <w:t xml:space="preserve">(s-a </w:t>
            </w:r>
            <w:proofErr w:type="spellStart"/>
            <w:r w:rsidRPr="00485F33">
              <w:rPr>
                <w:rFonts w:ascii="Times New Roman" w:hAnsi="Times New Roman" w:cs="Times New Roman"/>
                <w:lang w:val="en-GB"/>
              </w:rPr>
              <w:t>înlocuit</w:t>
            </w:r>
            <w:proofErr w:type="spellEnd"/>
            <w:r w:rsidRPr="00485F33">
              <w:rPr>
                <w:rFonts w:ascii="Times New Roman" w:hAnsi="Times New Roman" w:cs="Times New Roman"/>
                <w:lang w:val="en-GB"/>
              </w:rPr>
              <w:t xml:space="preserve"> cuvîntul ”</w:t>
            </w:r>
            <w:proofErr w:type="spellStart"/>
            <w:r w:rsidRPr="00485F33">
              <w:rPr>
                <w:rFonts w:ascii="Times New Roman" w:hAnsi="Times New Roman" w:cs="Times New Roman"/>
                <w:lang w:val="en-GB"/>
              </w:rPr>
              <w:t>blocurile</w:t>
            </w:r>
            <w:proofErr w:type="spellEnd"/>
            <w:r w:rsidRPr="00485F33">
              <w:rPr>
                <w:rFonts w:ascii="Times New Roman" w:hAnsi="Times New Roman" w:cs="Times New Roman"/>
                <w:lang w:val="en-GB"/>
              </w:rPr>
              <w:t xml:space="preserve">” cu </w:t>
            </w:r>
            <w:proofErr w:type="spellStart"/>
            <w:r w:rsidRPr="00485F33">
              <w:rPr>
                <w:rFonts w:ascii="Times New Roman" w:hAnsi="Times New Roman" w:cs="Times New Roman"/>
                <w:lang w:val="en-GB"/>
              </w:rPr>
              <w:t>cuvintele</w:t>
            </w:r>
            <w:proofErr w:type="spellEnd"/>
            <w:r w:rsidRPr="00485F33">
              <w:rPr>
                <w:rFonts w:ascii="Times New Roman" w:hAnsi="Times New Roman" w:cs="Times New Roman"/>
                <w:lang w:val="en-GB"/>
              </w:rPr>
              <w:t xml:space="preserve"> ”</w:t>
            </w:r>
            <w:proofErr w:type="spellStart"/>
            <w:r w:rsidRPr="00485F33">
              <w:rPr>
                <w:rFonts w:ascii="Times New Roman" w:hAnsi="Times New Roman" w:cs="Times New Roman"/>
                <w:lang w:val="en-GB"/>
              </w:rPr>
              <w:t>părțile</w:t>
            </w:r>
            <w:proofErr w:type="spellEnd"/>
            <w:r w:rsidRPr="00485F33">
              <w:rPr>
                <w:rFonts w:ascii="Times New Roman" w:hAnsi="Times New Roman" w:cs="Times New Roman"/>
                <w:lang w:val="en-GB"/>
              </w:rPr>
              <w:t xml:space="preserve"> lidarului”)</w:t>
            </w:r>
          </w:p>
        </w:tc>
      </w:tr>
      <w:tr w:rsidR="00485F33" w:rsidRPr="00485F33" w:rsidTr="00485F33">
        <w:tc>
          <w:tcPr>
            <w:tcW w:w="562" w:type="dxa"/>
            <w:vMerge/>
            <w:tcBorders>
              <w:left w:val="single" w:sz="4" w:space="0" w:color="auto"/>
              <w:right w:val="single" w:sz="4" w:space="0" w:color="auto"/>
            </w:tcBorders>
          </w:tcPr>
          <w:p w:rsidR="00485F33" w:rsidRPr="00485F33" w:rsidRDefault="00485F33" w:rsidP="00485F33">
            <w:pPr>
              <w:pStyle w:val="ListParagraph"/>
              <w:spacing w:after="0" w:line="240" w:lineRule="auto"/>
              <w:ind w:left="34" w:right="-108"/>
              <w:rPr>
                <w:rFonts w:ascii="Times New Roman" w:hAnsi="Times New Roman" w:cs="Times New Roman"/>
                <w:lang w:val="en-GB"/>
              </w:rPr>
            </w:pPr>
          </w:p>
        </w:tc>
        <w:tc>
          <w:tcPr>
            <w:tcW w:w="1701" w:type="dxa"/>
            <w:vMerge/>
            <w:tcBorders>
              <w:left w:val="single" w:sz="4" w:space="0" w:color="auto"/>
              <w:right w:val="single" w:sz="4" w:space="0" w:color="auto"/>
            </w:tcBorders>
          </w:tcPr>
          <w:p w:rsidR="00485F33" w:rsidRPr="00485F33" w:rsidRDefault="00485F33" w:rsidP="00485F33">
            <w:pPr>
              <w:spacing w:after="0" w:line="240" w:lineRule="auto"/>
              <w:rPr>
                <w:rFonts w:ascii="Times New Roman" w:hAnsi="Times New Roman" w:cs="Times New Roman"/>
                <w:lang w:val="ro-RO" w:eastAsia="ru-RU"/>
              </w:rPr>
            </w:pPr>
          </w:p>
        </w:tc>
        <w:tc>
          <w:tcPr>
            <w:tcW w:w="1276" w:type="dxa"/>
            <w:vMerge/>
            <w:tcBorders>
              <w:left w:val="single" w:sz="4" w:space="0" w:color="auto"/>
              <w:right w:val="single" w:sz="4" w:space="0" w:color="auto"/>
            </w:tcBorders>
          </w:tcPr>
          <w:p w:rsidR="00485F33" w:rsidRPr="00485F33" w:rsidRDefault="00485F33" w:rsidP="00485F33">
            <w:pPr>
              <w:spacing w:after="0" w:line="240" w:lineRule="auto"/>
              <w:jc w:val="center"/>
              <w:rPr>
                <w:rFonts w:ascii="Times New Roman" w:hAnsi="Times New Roman" w:cs="Times New Roman"/>
                <w:lang w:val="ro-RO"/>
              </w:rPr>
            </w:pPr>
          </w:p>
        </w:tc>
        <w:tc>
          <w:tcPr>
            <w:tcW w:w="7796" w:type="dxa"/>
            <w:tcBorders>
              <w:top w:val="single" w:sz="4" w:space="0" w:color="auto"/>
              <w:left w:val="single" w:sz="4" w:space="0" w:color="auto"/>
              <w:bottom w:val="single" w:sz="4" w:space="0" w:color="auto"/>
              <w:right w:val="single" w:sz="4" w:space="0" w:color="auto"/>
            </w:tcBorders>
          </w:tcPr>
          <w:p w:rsidR="00485F33" w:rsidRPr="00485F33" w:rsidRDefault="00485F33" w:rsidP="00485F33">
            <w:pPr>
              <w:pStyle w:val="NoSpacing"/>
              <w:jc w:val="both"/>
              <w:rPr>
                <w:rFonts w:ascii="Times New Roman" w:hAnsi="Times New Roman" w:cs="Times New Roman"/>
                <w:lang w:val="ro-RO" w:eastAsia="ru-RU"/>
              </w:rPr>
            </w:pPr>
            <w:r w:rsidRPr="00485F33">
              <w:rPr>
                <w:rFonts w:ascii="Times New Roman" w:hAnsi="Times New Roman" w:cs="Times New Roman"/>
                <w:lang w:val="ro-RO" w:eastAsia="ru-RU"/>
              </w:rPr>
              <w:t>În pct. 8, alin. 1) simbolul „IR” de transpus în “infraroșu”, și de scris unitățile de măsură;</w:t>
            </w:r>
          </w:p>
        </w:tc>
        <w:tc>
          <w:tcPr>
            <w:tcW w:w="4111" w:type="dxa"/>
            <w:tcBorders>
              <w:top w:val="single" w:sz="4" w:space="0" w:color="auto"/>
              <w:left w:val="single" w:sz="4" w:space="0" w:color="auto"/>
              <w:bottom w:val="single" w:sz="4" w:space="0" w:color="auto"/>
              <w:right w:val="single" w:sz="4" w:space="0" w:color="auto"/>
            </w:tcBorders>
          </w:tcPr>
          <w:p w:rsidR="00485F33" w:rsidRPr="00485F33" w:rsidRDefault="00485F33" w:rsidP="00485F33">
            <w:pPr>
              <w:spacing w:after="0" w:line="240" w:lineRule="auto"/>
              <w:jc w:val="center"/>
              <w:rPr>
                <w:rFonts w:ascii="Times New Roman" w:hAnsi="Times New Roman" w:cs="Times New Roman"/>
                <w:b/>
                <w:lang w:val="en-GB"/>
              </w:rPr>
            </w:pPr>
            <w:r w:rsidRPr="00485F33">
              <w:rPr>
                <w:rFonts w:ascii="Times New Roman" w:hAnsi="Times New Roman" w:cs="Times New Roman"/>
                <w:b/>
                <w:lang w:val="en-GB"/>
              </w:rPr>
              <w:t>Se acceptă</w:t>
            </w:r>
          </w:p>
        </w:tc>
      </w:tr>
      <w:tr w:rsidR="00485F33" w:rsidRPr="00485F33" w:rsidTr="00485F33">
        <w:tc>
          <w:tcPr>
            <w:tcW w:w="562" w:type="dxa"/>
            <w:vMerge/>
            <w:tcBorders>
              <w:left w:val="single" w:sz="4" w:space="0" w:color="auto"/>
              <w:right w:val="single" w:sz="4" w:space="0" w:color="auto"/>
            </w:tcBorders>
          </w:tcPr>
          <w:p w:rsidR="00485F33" w:rsidRPr="00485F33" w:rsidRDefault="00485F33" w:rsidP="00485F33">
            <w:pPr>
              <w:pStyle w:val="ListParagraph"/>
              <w:spacing w:after="0" w:line="240" w:lineRule="auto"/>
              <w:ind w:left="34" w:right="-108"/>
              <w:rPr>
                <w:rFonts w:ascii="Times New Roman" w:hAnsi="Times New Roman" w:cs="Times New Roman"/>
                <w:lang w:val="en-GB"/>
              </w:rPr>
            </w:pPr>
          </w:p>
        </w:tc>
        <w:tc>
          <w:tcPr>
            <w:tcW w:w="1701" w:type="dxa"/>
            <w:vMerge/>
            <w:tcBorders>
              <w:left w:val="single" w:sz="4" w:space="0" w:color="auto"/>
              <w:right w:val="single" w:sz="4" w:space="0" w:color="auto"/>
            </w:tcBorders>
          </w:tcPr>
          <w:p w:rsidR="00485F33" w:rsidRPr="00485F33" w:rsidRDefault="00485F33" w:rsidP="00485F33">
            <w:pPr>
              <w:spacing w:after="0" w:line="240" w:lineRule="auto"/>
              <w:rPr>
                <w:rFonts w:ascii="Times New Roman" w:hAnsi="Times New Roman" w:cs="Times New Roman"/>
                <w:lang w:val="ro-RO" w:eastAsia="ru-RU"/>
              </w:rPr>
            </w:pPr>
          </w:p>
        </w:tc>
        <w:tc>
          <w:tcPr>
            <w:tcW w:w="1276" w:type="dxa"/>
            <w:vMerge/>
            <w:tcBorders>
              <w:left w:val="single" w:sz="4" w:space="0" w:color="auto"/>
              <w:right w:val="single" w:sz="4" w:space="0" w:color="auto"/>
            </w:tcBorders>
          </w:tcPr>
          <w:p w:rsidR="00485F33" w:rsidRPr="00485F33" w:rsidRDefault="00485F33" w:rsidP="00485F33">
            <w:pPr>
              <w:spacing w:after="0" w:line="240" w:lineRule="auto"/>
              <w:jc w:val="center"/>
              <w:rPr>
                <w:rFonts w:ascii="Times New Roman" w:hAnsi="Times New Roman" w:cs="Times New Roman"/>
                <w:lang w:val="ro-RO"/>
              </w:rPr>
            </w:pPr>
          </w:p>
        </w:tc>
        <w:tc>
          <w:tcPr>
            <w:tcW w:w="7796" w:type="dxa"/>
            <w:tcBorders>
              <w:top w:val="single" w:sz="4" w:space="0" w:color="auto"/>
              <w:left w:val="single" w:sz="4" w:space="0" w:color="auto"/>
              <w:bottom w:val="single" w:sz="4" w:space="0" w:color="auto"/>
              <w:right w:val="single" w:sz="4" w:space="0" w:color="auto"/>
            </w:tcBorders>
          </w:tcPr>
          <w:p w:rsidR="00485F33" w:rsidRPr="00485F33" w:rsidRDefault="00485F33" w:rsidP="00485F33">
            <w:pPr>
              <w:pStyle w:val="NoSpacing"/>
              <w:jc w:val="both"/>
              <w:rPr>
                <w:rFonts w:ascii="Times New Roman" w:hAnsi="Times New Roman" w:cs="Times New Roman"/>
                <w:lang w:val="ro-RO" w:eastAsia="ru-RU"/>
              </w:rPr>
            </w:pPr>
            <w:r w:rsidRPr="00485F33">
              <w:rPr>
                <w:rFonts w:ascii="Times New Roman" w:hAnsi="Times New Roman" w:cs="Times New Roman"/>
                <w:lang w:val="ro-RO" w:eastAsia="ru-RU"/>
              </w:rPr>
              <w:t>În pct. 8, alin. 2), între paranteze este specificat noțiune de “calitatea lui”, credem că ar fi oportun de exclus această noțiune, întrucât ea nu poate caracteriza radiația optică;</w:t>
            </w:r>
          </w:p>
        </w:tc>
        <w:tc>
          <w:tcPr>
            <w:tcW w:w="4111" w:type="dxa"/>
            <w:tcBorders>
              <w:top w:val="single" w:sz="4" w:space="0" w:color="auto"/>
              <w:left w:val="single" w:sz="4" w:space="0" w:color="auto"/>
              <w:bottom w:val="single" w:sz="4" w:space="0" w:color="auto"/>
              <w:right w:val="single" w:sz="4" w:space="0" w:color="auto"/>
            </w:tcBorders>
          </w:tcPr>
          <w:p w:rsidR="00485F33" w:rsidRPr="00485F33" w:rsidRDefault="00485F33" w:rsidP="00485F33">
            <w:pPr>
              <w:spacing w:after="0" w:line="240" w:lineRule="auto"/>
              <w:jc w:val="center"/>
              <w:rPr>
                <w:rFonts w:ascii="Times New Roman" w:hAnsi="Times New Roman" w:cs="Times New Roman"/>
                <w:b/>
                <w:lang w:val="en-GB"/>
              </w:rPr>
            </w:pPr>
            <w:r w:rsidRPr="00485F33">
              <w:rPr>
                <w:rFonts w:ascii="Times New Roman" w:hAnsi="Times New Roman" w:cs="Times New Roman"/>
                <w:b/>
                <w:lang w:val="en-GB"/>
              </w:rPr>
              <w:t>Se acceptă</w:t>
            </w:r>
          </w:p>
        </w:tc>
      </w:tr>
      <w:tr w:rsidR="00485F33" w:rsidRPr="00485F33" w:rsidTr="00485F33">
        <w:tc>
          <w:tcPr>
            <w:tcW w:w="562" w:type="dxa"/>
            <w:vMerge/>
            <w:tcBorders>
              <w:left w:val="single" w:sz="4" w:space="0" w:color="auto"/>
              <w:right w:val="single" w:sz="4" w:space="0" w:color="auto"/>
            </w:tcBorders>
          </w:tcPr>
          <w:p w:rsidR="00485F33" w:rsidRPr="00485F33" w:rsidRDefault="00485F33" w:rsidP="00485F33">
            <w:pPr>
              <w:pStyle w:val="ListParagraph"/>
              <w:spacing w:after="0" w:line="240" w:lineRule="auto"/>
              <w:ind w:left="34" w:right="-108"/>
              <w:rPr>
                <w:rFonts w:ascii="Times New Roman" w:hAnsi="Times New Roman" w:cs="Times New Roman"/>
                <w:lang w:val="en-GB"/>
              </w:rPr>
            </w:pPr>
          </w:p>
        </w:tc>
        <w:tc>
          <w:tcPr>
            <w:tcW w:w="1701" w:type="dxa"/>
            <w:vMerge/>
            <w:tcBorders>
              <w:left w:val="single" w:sz="4" w:space="0" w:color="auto"/>
              <w:right w:val="single" w:sz="4" w:space="0" w:color="auto"/>
            </w:tcBorders>
          </w:tcPr>
          <w:p w:rsidR="00485F33" w:rsidRPr="00485F33" w:rsidRDefault="00485F33" w:rsidP="00485F33">
            <w:pPr>
              <w:spacing w:after="0" w:line="240" w:lineRule="auto"/>
              <w:rPr>
                <w:rFonts w:ascii="Times New Roman" w:hAnsi="Times New Roman" w:cs="Times New Roman"/>
                <w:lang w:val="ro-RO" w:eastAsia="ru-RU"/>
              </w:rPr>
            </w:pPr>
          </w:p>
        </w:tc>
        <w:tc>
          <w:tcPr>
            <w:tcW w:w="1276" w:type="dxa"/>
            <w:vMerge/>
            <w:tcBorders>
              <w:left w:val="single" w:sz="4" w:space="0" w:color="auto"/>
              <w:right w:val="single" w:sz="4" w:space="0" w:color="auto"/>
            </w:tcBorders>
          </w:tcPr>
          <w:p w:rsidR="00485F33" w:rsidRPr="00485F33" w:rsidRDefault="00485F33" w:rsidP="00485F33">
            <w:pPr>
              <w:spacing w:after="0" w:line="240" w:lineRule="auto"/>
              <w:jc w:val="center"/>
              <w:rPr>
                <w:rFonts w:ascii="Times New Roman" w:hAnsi="Times New Roman" w:cs="Times New Roman"/>
                <w:lang w:val="ro-RO"/>
              </w:rPr>
            </w:pPr>
          </w:p>
        </w:tc>
        <w:tc>
          <w:tcPr>
            <w:tcW w:w="7796" w:type="dxa"/>
            <w:tcBorders>
              <w:top w:val="single" w:sz="4" w:space="0" w:color="auto"/>
              <w:left w:val="single" w:sz="4" w:space="0" w:color="auto"/>
              <w:bottom w:val="single" w:sz="4" w:space="0" w:color="auto"/>
              <w:right w:val="single" w:sz="4" w:space="0" w:color="auto"/>
            </w:tcBorders>
          </w:tcPr>
          <w:p w:rsidR="00485F33" w:rsidRPr="00485F33" w:rsidRDefault="00485F33" w:rsidP="00485F33">
            <w:pPr>
              <w:pStyle w:val="NoSpacing"/>
              <w:jc w:val="both"/>
              <w:rPr>
                <w:rFonts w:ascii="Times New Roman" w:hAnsi="Times New Roman" w:cs="Times New Roman"/>
                <w:lang w:val="ro-RO" w:eastAsia="ru-RU"/>
              </w:rPr>
            </w:pPr>
            <w:r w:rsidRPr="00485F33">
              <w:rPr>
                <w:rFonts w:ascii="Times New Roman" w:hAnsi="Times New Roman" w:cs="Times New Roman"/>
                <w:lang w:val="ro-RO" w:eastAsia="ru-RU"/>
              </w:rPr>
              <w:t>În pct. 8, alin. 3), propunem înlocuirea cuvintelor “trebuie să fie” cu “este”</w:t>
            </w:r>
          </w:p>
        </w:tc>
        <w:tc>
          <w:tcPr>
            <w:tcW w:w="4111" w:type="dxa"/>
            <w:tcBorders>
              <w:top w:val="single" w:sz="4" w:space="0" w:color="auto"/>
              <w:left w:val="single" w:sz="4" w:space="0" w:color="auto"/>
              <w:bottom w:val="single" w:sz="4" w:space="0" w:color="auto"/>
              <w:right w:val="single" w:sz="4" w:space="0" w:color="auto"/>
            </w:tcBorders>
          </w:tcPr>
          <w:p w:rsidR="00485F33" w:rsidRPr="00485F33" w:rsidRDefault="00485F33" w:rsidP="00485F33">
            <w:pPr>
              <w:spacing w:after="0" w:line="240" w:lineRule="auto"/>
              <w:jc w:val="center"/>
              <w:rPr>
                <w:rFonts w:ascii="Times New Roman" w:hAnsi="Times New Roman" w:cs="Times New Roman"/>
                <w:b/>
                <w:lang w:val="en-GB"/>
              </w:rPr>
            </w:pPr>
            <w:r w:rsidRPr="00485F33">
              <w:rPr>
                <w:rFonts w:ascii="Times New Roman" w:hAnsi="Times New Roman" w:cs="Times New Roman"/>
                <w:b/>
                <w:lang w:val="en-GB"/>
              </w:rPr>
              <w:t>Nu se acceptă</w:t>
            </w:r>
          </w:p>
          <w:p w:rsidR="00485F33" w:rsidRPr="00485F33" w:rsidRDefault="00485F33" w:rsidP="00485F33">
            <w:pPr>
              <w:spacing w:after="0" w:line="240" w:lineRule="auto"/>
              <w:jc w:val="center"/>
              <w:rPr>
                <w:rFonts w:ascii="Times New Roman" w:hAnsi="Times New Roman" w:cs="Times New Roman"/>
                <w:lang w:val="en-GB"/>
              </w:rPr>
            </w:pPr>
            <w:proofErr w:type="spellStart"/>
            <w:r w:rsidRPr="00485F33">
              <w:rPr>
                <w:rFonts w:ascii="Times New Roman" w:hAnsi="Times New Roman" w:cs="Times New Roman"/>
                <w:lang w:val="en-GB"/>
              </w:rPr>
              <w:t>Considerăm</w:t>
            </w:r>
            <w:proofErr w:type="spellEnd"/>
            <w:r w:rsidRPr="00485F33">
              <w:rPr>
                <w:rFonts w:ascii="Times New Roman" w:hAnsi="Times New Roman" w:cs="Times New Roman"/>
                <w:lang w:val="en-GB"/>
              </w:rPr>
              <w:t xml:space="preserve"> </w:t>
            </w:r>
            <w:proofErr w:type="spellStart"/>
            <w:r w:rsidRPr="00485F33">
              <w:rPr>
                <w:rFonts w:ascii="Times New Roman" w:hAnsi="Times New Roman" w:cs="Times New Roman"/>
                <w:lang w:val="en-GB"/>
              </w:rPr>
              <w:t>corectă</w:t>
            </w:r>
            <w:proofErr w:type="spellEnd"/>
            <w:r w:rsidRPr="00485F33">
              <w:rPr>
                <w:rFonts w:ascii="Times New Roman" w:hAnsi="Times New Roman" w:cs="Times New Roman"/>
                <w:lang w:val="en-GB"/>
              </w:rPr>
              <w:t xml:space="preserve"> </w:t>
            </w:r>
            <w:proofErr w:type="spellStart"/>
            <w:r w:rsidRPr="00485F33">
              <w:rPr>
                <w:rFonts w:ascii="Times New Roman" w:hAnsi="Times New Roman" w:cs="Times New Roman"/>
                <w:lang w:val="en-GB"/>
              </w:rPr>
              <w:t>formularea</w:t>
            </w:r>
            <w:proofErr w:type="spellEnd"/>
          </w:p>
        </w:tc>
      </w:tr>
      <w:tr w:rsidR="00485F33" w:rsidRPr="00485F33" w:rsidTr="00485F33">
        <w:tc>
          <w:tcPr>
            <w:tcW w:w="562" w:type="dxa"/>
            <w:vMerge/>
            <w:tcBorders>
              <w:left w:val="single" w:sz="4" w:space="0" w:color="auto"/>
              <w:right w:val="single" w:sz="4" w:space="0" w:color="auto"/>
            </w:tcBorders>
          </w:tcPr>
          <w:p w:rsidR="00485F33" w:rsidRPr="00485F33" w:rsidRDefault="00485F33" w:rsidP="00485F33">
            <w:pPr>
              <w:pStyle w:val="ListParagraph"/>
              <w:spacing w:after="0" w:line="240" w:lineRule="auto"/>
              <w:ind w:left="34" w:right="-108"/>
              <w:rPr>
                <w:rFonts w:ascii="Times New Roman" w:hAnsi="Times New Roman" w:cs="Times New Roman"/>
                <w:lang w:val="en-GB"/>
              </w:rPr>
            </w:pPr>
          </w:p>
        </w:tc>
        <w:tc>
          <w:tcPr>
            <w:tcW w:w="1701" w:type="dxa"/>
            <w:vMerge/>
            <w:tcBorders>
              <w:left w:val="single" w:sz="4" w:space="0" w:color="auto"/>
              <w:right w:val="single" w:sz="4" w:space="0" w:color="auto"/>
            </w:tcBorders>
          </w:tcPr>
          <w:p w:rsidR="00485F33" w:rsidRPr="00485F33" w:rsidRDefault="00485F33" w:rsidP="00485F33">
            <w:pPr>
              <w:spacing w:after="0" w:line="240" w:lineRule="auto"/>
              <w:rPr>
                <w:rFonts w:ascii="Times New Roman" w:hAnsi="Times New Roman" w:cs="Times New Roman"/>
                <w:lang w:val="ro-RO" w:eastAsia="ru-RU"/>
              </w:rPr>
            </w:pPr>
          </w:p>
        </w:tc>
        <w:tc>
          <w:tcPr>
            <w:tcW w:w="1276" w:type="dxa"/>
            <w:vMerge/>
            <w:tcBorders>
              <w:left w:val="single" w:sz="4" w:space="0" w:color="auto"/>
              <w:right w:val="single" w:sz="4" w:space="0" w:color="auto"/>
            </w:tcBorders>
          </w:tcPr>
          <w:p w:rsidR="00485F33" w:rsidRPr="00485F33" w:rsidRDefault="00485F33" w:rsidP="00485F33">
            <w:pPr>
              <w:spacing w:after="0" w:line="240" w:lineRule="auto"/>
              <w:jc w:val="center"/>
              <w:rPr>
                <w:rFonts w:ascii="Times New Roman" w:hAnsi="Times New Roman" w:cs="Times New Roman"/>
                <w:lang w:val="ro-RO"/>
              </w:rPr>
            </w:pPr>
          </w:p>
        </w:tc>
        <w:tc>
          <w:tcPr>
            <w:tcW w:w="7796" w:type="dxa"/>
            <w:tcBorders>
              <w:top w:val="single" w:sz="4" w:space="0" w:color="auto"/>
              <w:left w:val="single" w:sz="4" w:space="0" w:color="auto"/>
              <w:bottom w:val="single" w:sz="4" w:space="0" w:color="auto"/>
              <w:right w:val="single" w:sz="4" w:space="0" w:color="auto"/>
            </w:tcBorders>
          </w:tcPr>
          <w:p w:rsidR="00485F33" w:rsidRPr="00485F33" w:rsidRDefault="00485F33" w:rsidP="00485F33">
            <w:pPr>
              <w:pStyle w:val="NoSpacing"/>
              <w:jc w:val="both"/>
              <w:rPr>
                <w:rFonts w:ascii="Times New Roman" w:hAnsi="Times New Roman" w:cs="Times New Roman"/>
                <w:lang w:val="ro-RO" w:eastAsia="ru-RU"/>
              </w:rPr>
            </w:pPr>
            <w:r w:rsidRPr="00485F33">
              <w:rPr>
                <w:rFonts w:ascii="Times New Roman" w:hAnsi="Times New Roman" w:cs="Times New Roman"/>
                <w:lang w:val="ro-RO" w:eastAsia="ru-RU"/>
              </w:rPr>
              <w:t>În pct. 10, alin. 1) de adăugat, după posibilitate, caracteristica „f) temperatura mediului înconjurător”;</w:t>
            </w:r>
          </w:p>
        </w:tc>
        <w:tc>
          <w:tcPr>
            <w:tcW w:w="4111" w:type="dxa"/>
            <w:tcBorders>
              <w:top w:val="single" w:sz="4" w:space="0" w:color="auto"/>
              <w:left w:val="single" w:sz="4" w:space="0" w:color="auto"/>
              <w:bottom w:val="single" w:sz="4" w:space="0" w:color="auto"/>
              <w:right w:val="single" w:sz="4" w:space="0" w:color="auto"/>
            </w:tcBorders>
          </w:tcPr>
          <w:p w:rsidR="00485F33" w:rsidRPr="00485F33" w:rsidRDefault="00485F33" w:rsidP="00485F33">
            <w:pPr>
              <w:spacing w:after="0" w:line="240" w:lineRule="auto"/>
              <w:jc w:val="center"/>
              <w:rPr>
                <w:rFonts w:ascii="Times New Roman" w:hAnsi="Times New Roman" w:cs="Times New Roman"/>
                <w:b/>
                <w:lang w:val="en-GB"/>
              </w:rPr>
            </w:pPr>
            <w:r w:rsidRPr="00485F33">
              <w:rPr>
                <w:rFonts w:ascii="Times New Roman" w:hAnsi="Times New Roman" w:cs="Times New Roman"/>
                <w:b/>
                <w:lang w:val="en-GB"/>
              </w:rPr>
              <w:t xml:space="preserve">Nu se acceptă, </w:t>
            </w:r>
          </w:p>
          <w:p w:rsidR="00485F33" w:rsidRPr="00485F33" w:rsidRDefault="00485F33" w:rsidP="00485F33">
            <w:pPr>
              <w:spacing w:after="0" w:line="240" w:lineRule="auto"/>
              <w:jc w:val="center"/>
              <w:rPr>
                <w:rFonts w:ascii="Times New Roman" w:hAnsi="Times New Roman" w:cs="Times New Roman"/>
                <w:lang w:val="en-GB"/>
              </w:rPr>
            </w:pPr>
            <w:proofErr w:type="spellStart"/>
            <w:r w:rsidRPr="00485F33">
              <w:rPr>
                <w:rFonts w:ascii="Times New Roman" w:hAnsi="Times New Roman" w:cs="Times New Roman"/>
                <w:lang w:val="en-GB"/>
              </w:rPr>
              <w:t>deoarece</w:t>
            </w:r>
            <w:proofErr w:type="spellEnd"/>
            <w:r w:rsidRPr="00485F33">
              <w:rPr>
                <w:rFonts w:ascii="Times New Roman" w:hAnsi="Times New Roman" w:cs="Times New Roman"/>
                <w:lang w:val="en-GB"/>
              </w:rPr>
              <w:t xml:space="preserve"> nu </w:t>
            </w:r>
            <w:proofErr w:type="spellStart"/>
            <w:r w:rsidRPr="00485F33">
              <w:rPr>
                <w:rFonts w:ascii="Times New Roman" w:hAnsi="Times New Roman" w:cs="Times New Roman"/>
                <w:lang w:val="en-GB"/>
              </w:rPr>
              <w:t>este</w:t>
            </w:r>
            <w:proofErr w:type="spellEnd"/>
            <w:r w:rsidRPr="00485F33">
              <w:rPr>
                <w:rFonts w:ascii="Times New Roman" w:hAnsi="Times New Roman" w:cs="Times New Roman"/>
                <w:lang w:val="en-GB"/>
              </w:rPr>
              <w:t xml:space="preserve"> relevant</w:t>
            </w:r>
          </w:p>
        </w:tc>
      </w:tr>
      <w:tr w:rsidR="00485F33" w:rsidRPr="00485F33" w:rsidTr="00485F33">
        <w:trPr>
          <w:trHeight w:val="506"/>
        </w:trPr>
        <w:tc>
          <w:tcPr>
            <w:tcW w:w="562" w:type="dxa"/>
            <w:vMerge/>
            <w:tcBorders>
              <w:left w:val="single" w:sz="4" w:space="0" w:color="auto"/>
              <w:right w:val="single" w:sz="4" w:space="0" w:color="auto"/>
            </w:tcBorders>
          </w:tcPr>
          <w:p w:rsidR="00485F33" w:rsidRPr="00485F33" w:rsidRDefault="00485F33" w:rsidP="00485F33">
            <w:pPr>
              <w:pStyle w:val="ListParagraph"/>
              <w:spacing w:after="0" w:line="240" w:lineRule="auto"/>
              <w:ind w:left="34" w:right="34"/>
              <w:rPr>
                <w:rFonts w:ascii="Times New Roman" w:hAnsi="Times New Roman" w:cs="Times New Roman"/>
                <w:lang w:val="en-GB"/>
              </w:rPr>
            </w:pPr>
          </w:p>
        </w:tc>
        <w:tc>
          <w:tcPr>
            <w:tcW w:w="1701" w:type="dxa"/>
            <w:vMerge/>
            <w:tcBorders>
              <w:left w:val="single" w:sz="4" w:space="0" w:color="auto"/>
              <w:right w:val="single" w:sz="4" w:space="0" w:color="auto"/>
            </w:tcBorders>
          </w:tcPr>
          <w:p w:rsidR="00485F33" w:rsidRPr="00485F33" w:rsidRDefault="00485F33" w:rsidP="00485F33">
            <w:pPr>
              <w:pStyle w:val="NoSpacing"/>
              <w:rPr>
                <w:rFonts w:ascii="Times New Roman" w:hAnsi="Times New Roman" w:cs="Times New Roman"/>
                <w:lang w:val="ro-RO" w:eastAsia="ru-RU"/>
              </w:rPr>
            </w:pPr>
          </w:p>
        </w:tc>
        <w:tc>
          <w:tcPr>
            <w:tcW w:w="1276" w:type="dxa"/>
            <w:vMerge/>
            <w:tcBorders>
              <w:left w:val="single" w:sz="4" w:space="0" w:color="auto"/>
              <w:right w:val="single" w:sz="4" w:space="0" w:color="auto"/>
            </w:tcBorders>
          </w:tcPr>
          <w:p w:rsidR="00485F33" w:rsidRPr="00485F33" w:rsidRDefault="00485F33" w:rsidP="00485F33">
            <w:pPr>
              <w:spacing w:after="0" w:line="240" w:lineRule="auto"/>
              <w:jc w:val="center"/>
              <w:rPr>
                <w:rFonts w:ascii="Times New Roman" w:hAnsi="Times New Roman" w:cs="Times New Roman"/>
                <w:lang w:val="ro-RO"/>
              </w:rPr>
            </w:pPr>
          </w:p>
        </w:tc>
        <w:tc>
          <w:tcPr>
            <w:tcW w:w="7796" w:type="dxa"/>
            <w:tcBorders>
              <w:top w:val="single" w:sz="4" w:space="0" w:color="auto"/>
              <w:left w:val="single" w:sz="4" w:space="0" w:color="auto"/>
              <w:bottom w:val="single" w:sz="4" w:space="0" w:color="auto"/>
              <w:right w:val="single" w:sz="4" w:space="0" w:color="auto"/>
            </w:tcBorders>
          </w:tcPr>
          <w:p w:rsidR="00485F33" w:rsidRPr="00485F33" w:rsidRDefault="00485F33" w:rsidP="00485F33">
            <w:pPr>
              <w:pStyle w:val="NoSpacing"/>
              <w:rPr>
                <w:rFonts w:ascii="Times New Roman" w:hAnsi="Times New Roman" w:cs="Times New Roman"/>
                <w:lang w:val="ro-RO"/>
              </w:rPr>
            </w:pPr>
            <w:r w:rsidRPr="00485F33">
              <w:rPr>
                <w:rFonts w:ascii="Times New Roman" w:hAnsi="Times New Roman" w:cs="Times New Roman"/>
                <w:lang w:val="ro-RO" w:eastAsia="ru-RU"/>
              </w:rPr>
              <w:t>În pct. 12, alin. 1), propunem înlocuirea cuvintelor “trebuie să fie” cu “sunt”;</w:t>
            </w:r>
          </w:p>
        </w:tc>
        <w:tc>
          <w:tcPr>
            <w:tcW w:w="4111" w:type="dxa"/>
            <w:tcBorders>
              <w:top w:val="single" w:sz="4" w:space="0" w:color="auto"/>
              <w:left w:val="single" w:sz="4" w:space="0" w:color="auto"/>
              <w:bottom w:val="single" w:sz="4" w:space="0" w:color="auto"/>
              <w:right w:val="single" w:sz="4" w:space="0" w:color="auto"/>
            </w:tcBorders>
          </w:tcPr>
          <w:p w:rsidR="00485F33" w:rsidRPr="00485F33" w:rsidRDefault="00485F33" w:rsidP="00485F33">
            <w:pPr>
              <w:spacing w:after="0" w:line="240" w:lineRule="auto"/>
              <w:jc w:val="center"/>
              <w:rPr>
                <w:rFonts w:ascii="Times New Roman" w:hAnsi="Times New Roman" w:cs="Times New Roman"/>
                <w:b/>
                <w:lang w:val="en-GB"/>
              </w:rPr>
            </w:pPr>
            <w:r w:rsidRPr="00485F33">
              <w:rPr>
                <w:rFonts w:ascii="Times New Roman" w:hAnsi="Times New Roman" w:cs="Times New Roman"/>
                <w:b/>
                <w:lang w:val="en-GB"/>
              </w:rPr>
              <w:t>Nu se acceptă,</w:t>
            </w:r>
          </w:p>
          <w:p w:rsidR="00485F33" w:rsidRPr="00485F33" w:rsidRDefault="00485F33" w:rsidP="00485F33">
            <w:pPr>
              <w:spacing w:after="0" w:line="240" w:lineRule="auto"/>
              <w:jc w:val="center"/>
              <w:rPr>
                <w:rFonts w:ascii="Times New Roman" w:hAnsi="Times New Roman" w:cs="Times New Roman"/>
                <w:lang w:val="en-GB"/>
              </w:rPr>
            </w:pPr>
            <w:proofErr w:type="spellStart"/>
            <w:r w:rsidRPr="00485F33">
              <w:rPr>
                <w:rFonts w:ascii="Times New Roman" w:hAnsi="Times New Roman" w:cs="Times New Roman"/>
                <w:lang w:val="en-GB"/>
              </w:rPr>
              <w:t>deoarece</w:t>
            </w:r>
            <w:proofErr w:type="spellEnd"/>
            <w:r w:rsidRPr="00485F33">
              <w:rPr>
                <w:rFonts w:ascii="Times New Roman" w:hAnsi="Times New Roman" w:cs="Times New Roman"/>
                <w:lang w:val="en-GB"/>
              </w:rPr>
              <w:t xml:space="preserve"> </w:t>
            </w:r>
            <w:proofErr w:type="spellStart"/>
            <w:r w:rsidRPr="00485F33">
              <w:rPr>
                <w:rFonts w:ascii="Times New Roman" w:hAnsi="Times New Roman" w:cs="Times New Roman"/>
                <w:lang w:val="en-GB"/>
              </w:rPr>
              <w:t>este</w:t>
            </w:r>
            <w:proofErr w:type="spellEnd"/>
            <w:r w:rsidRPr="00485F33">
              <w:rPr>
                <w:rFonts w:ascii="Times New Roman" w:hAnsi="Times New Roman" w:cs="Times New Roman"/>
                <w:lang w:val="en-GB"/>
              </w:rPr>
              <w:t xml:space="preserve"> </w:t>
            </w:r>
            <w:proofErr w:type="spellStart"/>
            <w:r w:rsidRPr="00485F33">
              <w:rPr>
                <w:rFonts w:ascii="Times New Roman" w:hAnsi="Times New Roman" w:cs="Times New Roman"/>
                <w:lang w:val="en-GB"/>
              </w:rPr>
              <w:t>formularea</w:t>
            </w:r>
            <w:proofErr w:type="spellEnd"/>
            <w:r w:rsidRPr="00485F33">
              <w:rPr>
                <w:rFonts w:ascii="Times New Roman" w:hAnsi="Times New Roman" w:cs="Times New Roman"/>
                <w:lang w:val="en-GB"/>
              </w:rPr>
              <w:t xml:space="preserve"> </w:t>
            </w:r>
            <w:proofErr w:type="spellStart"/>
            <w:r w:rsidRPr="00485F33">
              <w:rPr>
                <w:rFonts w:ascii="Times New Roman" w:hAnsi="Times New Roman" w:cs="Times New Roman"/>
                <w:lang w:val="en-GB"/>
              </w:rPr>
              <w:t>corectă</w:t>
            </w:r>
            <w:proofErr w:type="spellEnd"/>
            <w:r w:rsidRPr="00485F33">
              <w:rPr>
                <w:rFonts w:ascii="Times New Roman" w:hAnsi="Times New Roman" w:cs="Times New Roman"/>
                <w:lang w:val="en-GB"/>
              </w:rPr>
              <w:t xml:space="preserve"> </w:t>
            </w:r>
          </w:p>
        </w:tc>
      </w:tr>
      <w:tr w:rsidR="00485F33" w:rsidRPr="00485F33" w:rsidTr="00485F33">
        <w:tc>
          <w:tcPr>
            <w:tcW w:w="562" w:type="dxa"/>
            <w:vMerge/>
            <w:tcBorders>
              <w:left w:val="single" w:sz="4" w:space="0" w:color="auto"/>
              <w:right w:val="single" w:sz="4" w:space="0" w:color="auto"/>
            </w:tcBorders>
          </w:tcPr>
          <w:p w:rsidR="00485F33" w:rsidRPr="00485F33" w:rsidRDefault="00485F33" w:rsidP="00485F33">
            <w:pPr>
              <w:pStyle w:val="ListParagraph"/>
              <w:spacing w:after="0" w:line="240" w:lineRule="auto"/>
              <w:ind w:left="34" w:right="34"/>
              <w:rPr>
                <w:rFonts w:ascii="Times New Roman" w:hAnsi="Times New Roman" w:cs="Times New Roman"/>
                <w:lang w:val="en-GB"/>
              </w:rPr>
            </w:pPr>
          </w:p>
        </w:tc>
        <w:tc>
          <w:tcPr>
            <w:tcW w:w="1701" w:type="dxa"/>
            <w:vMerge/>
            <w:tcBorders>
              <w:left w:val="single" w:sz="4" w:space="0" w:color="auto"/>
              <w:right w:val="single" w:sz="4" w:space="0" w:color="auto"/>
            </w:tcBorders>
          </w:tcPr>
          <w:p w:rsidR="00485F33" w:rsidRPr="00485F33" w:rsidRDefault="00485F33" w:rsidP="00485F33">
            <w:pPr>
              <w:pStyle w:val="NoSpacing"/>
              <w:rPr>
                <w:rFonts w:ascii="Times New Roman" w:hAnsi="Times New Roman" w:cs="Times New Roman"/>
                <w:lang w:val="ro-RO" w:eastAsia="ru-RU"/>
              </w:rPr>
            </w:pPr>
          </w:p>
        </w:tc>
        <w:tc>
          <w:tcPr>
            <w:tcW w:w="1276" w:type="dxa"/>
            <w:vMerge/>
            <w:tcBorders>
              <w:left w:val="single" w:sz="4" w:space="0" w:color="auto"/>
              <w:right w:val="single" w:sz="4" w:space="0" w:color="auto"/>
            </w:tcBorders>
          </w:tcPr>
          <w:p w:rsidR="00485F33" w:rsidRPr="00485F33" w:rsidRDefault="00485F33" w:rsidP="00485F33">
            <w:pPr>
              <w:spacing w:after="0" w:line="240" w:lineRule="auto"/>
              <w:jc w:val="center"/>
              <w:rPr>
                <w:rFonts w:ascii="Times New Roman" w:hAnsi="Times New Roman" w:cs="Times New Roman"/>
                <w:lang w:val="ro-RO"/>
              </w:rPr>
            </w:pPr>
          </w:p>
        </w:tc>
        <w:tc>
          <w:tcPr>
            <w:tcW w:w="7796" w:type="dxa"/>
            <w:tcBorders>
              <w:top w:val="single" w:sz="4" w:space="0" w:color="auto"/>
              <w:left w:val="single" w:sz="4" w:space="0" w:color="auto"/>
              <w:bottom w:val="single" w:sz="4" w:space="0" w:color="auto"/>
              <w:right w:val="single" w:sz="4" w:space="0" w:color="auto"/>
            </w:tcBorders>
          </w:tcPr>
          <w:p w:rsidR="00485F33" w:rsidRPr="00485F33" w:rsidRDefault="00485F33" w:rsidP="00485F33">
            <w:pPr>
              <w:pStyle w:val="NoSpacing"/>
              <w:rPr>
                <w:rFonts w:ascii="Times New Roman" w:hAnsi="Times New Roman" w:cs="Times New Roman"/>
                <w:lang w:val="ro-RO"/>
              </w:rPr>
            </w:pPr>
            <w:r w:rsidRPr="00485F33">
              <w:rPr>
                <w:rFonts w:ascii="Times New Roman" w:hAnsi="Times New Roman" w:cs="Times New Roman"/>
                <w:lang w:val="ro-RO" w:eastAsia="ru-RU"/>
              </w:rPr>
              <w:t>În pct. 12, ar fi util de specificat dacă sunt sigilate toate blocurile lidarului;</w:t>
            </w:r>
          </w:p>
        </w:tc>
        <w:tc>
          <w:tcPr>
            <w:tcW w:w="4111" w:type="dxa"/>
            <w:tcBorders>
              <w:top w:val="single" w:sz="4" w:space="0" w:color="auto"/>
              <w:left w:val="single" w:sz="4" w:space="0" w:color="auto"/>
              <w:bottom w:val="single" w:sz="4" w:space="0" w:color="auto"/>
              <w:right w:val="single" w:sz="4" w:space="0" w:color="auto"/>
            </w:tcBorders>
          </w:tcPr>
          <w:p w:rsidR="00485F33" w:rsidRPr="00485F33" w:rsidRDefault="00485F33" w:rsidP="00485F33">
            <w:pPr>
              <w:spacing w:after="0" w:line="240" w:lineRule="auto"/>
              <w:jc w:val="center"/>
              <w:rPr>
                <w:rFonts w:ascii="Times New Roman" w:hAnsi="Times New Roman" w:cs="Times New Roman"/>
                <w:b/>
                <w:lang w:val="en-GB"/>
              </w:rPr>
            </w:pPr>
            <w:r w:rsidRPr="00485F33">
              <w:rPr>
                <w:rFonts w:ascii="Times New Roman" w:hAnsi="Times New Roman" w:cs="Times New Roman"/>
                <w:b/>
                <w:lang w:val="en-GB"/>
              </w:rPr>
              <w:t>Nu se acceptă,</w:t>
            </w:r>
          </w:p>
          <w:p w:rsidR="00485F33" w:rsidRPr="00485F33" w:rsidRDefault="00485F33" w:rsidP="00485F33">
            <w:pPr>
              <w:spacing w:after="0" w:line="240" w:lineRule="auto"/>
              <w:jc w:val="center"/>
              <w:rPr>
                <w:rFonts w:ascii="Times New Roman" w:hAnsi="Times New Roman" w:cs="Times New Roman"/>
                <w:lang w:val="en-GB"/>
              </w:rPr>
            </w:pPr>
            <w:r w:rsidRPr="00485F33">
              <w:rPr>
                <w:rFonts w:ascii="Times New Roman" w:hAnsi="Times New Roman" w:cs="Times New Roman"/>
                <w:lang w:val="en-GB"/>
              </w:rPr>
              <w:t xml:space="preserve">schema de </w:t>
            </w:r>
            <w:proofErr w:type="spellStart"/>
            <w:r w:rsidRPr="00485F33">
              <w:rPr>
                <w:rFonts w:ascii="Times New Roman" w:hAnsi="Times New Roman" w:cs="Times New Roman"/>
                <w:lang w:val="en-GB"/>
              </w:rPr>
              <w:t>sigilare</w:t>
            </w:r>
            <w:proofErr w:type="spellEnd"/>
            <w:r w:rsidRPr="00485F33">
              <w:rPr>
                <w:rFonts w:ascii="Times New Roman" w:hAnsi="Times New Roman" w:cs="Times New Roman"/>
                <w:lang w:val="en-GB"/>
              </w:rPr>
              <w:t xml:space="preserve"> </w:t>
            </w:r>
            <w:proofErr w:type="spellStart"/>
            <w:r w:rsidRPr="00485F33">
              <w:rPr>
                <w:rFonts w:ascii="Times New Roman" w:hAnsi="Times New Roman" w:cs="Times New Roman"/>
                <w:lang w:val="en-GB"/>
              </w:rPr>
              <w:t>va</w:t>
            </w:r>
            <w:proofErr w:type="spellEnd"/>
            <w:r w:rsidRPr="00485F33">
              <w:rPr>
                <w:rFonts w:ascii="Times New Roman" w:hAnsi="Times New Roman" w:cs="Times New Roman"/>
                <w:lang w:val="en-GB"/>
              </w:rPr>
              <w:t xml:space="preserve"> fi </w:t>
            </w:r>
            <w:proofErr w:type="spellStart"/>
            <w:r w:rsidRPr="00485F33">
              <w:rPr>
                <w:rFonts w:ascii="Times New Roman" w:hAnsi="Times New Roman" w:cs="Times New Roman"/>
                <w:lang w:val="en-GB"/>
              </w:rPr>
              <w:t>specificată</w:t>
            </w:r>
            <w:proofErr w:type="spellEnd"/>
            <w:r w:rsidRPr="00485F33">
              <w:rPr>
                <w:rFonts w:ascii="Times New Roman" w:hAnsi="Times New Roman" w:cs="Times New Roman"/>
                <w:lang w:val="en-GB"/>
              </w:rPr>
              <w:t xml:space="preserve"> </w:t>
            </w:r>
            <w:proofErr w:type="spellStart"/>
            <w:r w:rsidRPr="00485F33">
              <w:rPr>
                <w:rFonts w:ascii="Times New Roman" w:hAnsi="Times New Roman" w:cs="Times New Roman"/>
                <w:lang w:val="en-GB"/>
              </w:rPr>
              <w:t>în</w:t>
            </w:r>
            <w:proofErr w:type="spellEnd"/>
            <w:r w:rsidRPr="00485F33">
              <w:rPr>
                <w:rFonts w:ascii="Times New Roman" w:hAnsi="Times New Roman" w:cs="Times New Roman"/>
                <w:lang w:val="en-GB"/>
              </w:rPr>
              <w:t xml:space="preserve"> </w:t>
            </w:r>
            <w:proofErr w:type="spellStart"/>
            <w:r w:rsidRPr="00485F33">
              <w:rPr>
                <w:rFonts w:ascii="Times New Roman" w:hAnsi="Times New Roman" w:cs="Times New Roman"/>
                <w:lang w:val="en-GB"/>
              </w:rPr>
              <w:t>descrierea</w:t>
            </w:r>
            <w:proofErr w:type="spellEnd"/>
            <w:r w:rsidRPr="00485F33">
              <w:rPr>
                <w:rFonts w:ascii="Times New Roman" w:hAnsi="Times New Roman" w:cs="Times New Roman"/>
                <w:lang w:val="en-GB"/>
              </w:rPr>
              <w:t xml:space="preserve"> de model la </w:t>
            </w:r>
            <w:proofErr w:type="spellStart"/>
            <w:r w:rsidRPr="00485F33">
              <w:rPr>
                <w:rFonts w:ascii="Times New Roman" w:hAnsi="Times New Roman" w:cs="Times New Roman"/>
                <w:lang w:val="en-GB"/>
              </w:rPr>
              <w:t>etapa</w:t>
            </w:r>
            <w:proofErr w:type="spellEnd"/>
            <w:r w:rsidRPr="00485F33">
              <w:rPr>
                <w:rFonts w:ascii="Times New Roman" w:hAnsi="Times New Roman" w:cs="Times New Roman"/>
                <w:lang w:val="en-GB"/>
              </w:rPr>
              <w:t xml:space="preserve"> aprobării de model</w:t>
            </w:r>
          </w:p>
        </w:tc>
      </w:tr>
      <w:tr w:rsidR="003F104A" w:rsidRPr="00485F33" w:rsidTr="00485F33">
        <w:tc>
          <w:tcPr>
            <w:tcW w:w="562" w:type="dxa"/>
            <w:vMerge/>
            <w:tcBorders>
              <w:left w:val="single" w:sz="4" w:space="0" w:color="auto"/>
              <w:bottom w:val="single" w:sz="4" w:space="0" w:color="auto"/>
              <w:right w:val="single" w:sz="4" w:space="0" w:color="auto"/>
            </w:tcBorders>
          </w:tcPr>
          <w:p w:rsidR="003F104A" w:rsidRPr="00485F33" w:rsidRDefault="003F104A" w:rsidP="003F104A">
            <w:pPr>
              <w:pStyle w:val="ListParagraph"/>
              <w:spacing w:after="0" w:line="240" w:lineRule="auto"/>
              <w:ind w:left="34" w:right="34"/>
              <w:rPr>
                <w:rFonts w:ascii="Times New Roman" w:hAnsi="Times New Roman" w:cs="Times New Roman"/>
                <w:lang w:val="en-GB"/>
              </w:rPr>
            </w:pPr>
          </w:p>
        </w:tc>
        <w:tc>
          <w:tcPr>
            <w:tcW w:w="1701" w:type="dxa"/>
            <w:vMerge/>
            <w:tcBorders>
              <w:left w:val="single" w:sz="4" w:space="0" w:color="auto"/>
              <w:bottom w:val="single" w:sz="4" w:space="0" w:color="auto"/>
              <w:right w:val="single" w:sz="4" w:space="0" w:color="auto"/>
            </w:tcBorders>
          </w:tcPr>
          <w:p w:rsidR="003F104A" w:rsidRPr="00485F33" w:rsidRDefault="003F104A" w:rsidP="00AB1E5B">
            <w:pPr>
              <w:pStyle w:val="NoSpacing"/>
              <w:rPr>
                <w:rFonts w:ascii="Times New Roman" w:hAnsi="Times New Roman" w:cs="Times New Roman"/>
                <w:lang w:val="ro-RO" w:eastAsia="ru-RU"/>
              </w:rPr>
            </w:pPr>
          </w:p>
        </w:tc>
        <w:tc>
          <w:tcPr>
            <w:tcW w:w="1276" w:type="dxa"/>
            <w:vMerge/>
            <w:tcBorders>
              <w:left w:val="single" w:sz="4" w:space="0" w:color="auto"/>
              <w:bottom w:val="single" w:sz="4" w:space="0" w:color="auto"/>
              <w:right w:val="single" w:sz="4" w:space="0" w:color="auto"/>
            </w:tcBorders>
          </w:tcPr>
          <w:p w:rsidR="003F104A" w:rsidRPr="00485F33" w:rsidRDefault="003F104A" w:rsidP="003F104A">
            <w:pPr>
              <w:spacing w:after="0" w:line="240" w:lineRule="auto"/>
              <w:jc w:val="center"/>
              <w:rPr>
                <w:rFonts w:ascii="Times New Roman" w:hAnsi="Times New Roman" w:cs="Times New Roman"/>
                <w:lang w:val="ro-RO"/>
              </w:rPr>
            </w:pPr>
          </w:p>
        </w:tc>
        <w:tc>
          <w:tcPr>
            <w:tcW w:w="7796" w:type="dxa"/>
            <w:tcBorders>
              <w:top w:val="single" w:sz="4" w:space="0" w:color="auto"/>
              <w:left w:val="single" w:sz="4" w:space="0" w:color="auto"/>
              <w:bottom w:val="single" w:sz="4" w:space="0" w:color="auto"/>
              <w:right w:val="single" w:sz="4" w:space="0" w:color="auto"/>
            </w:tcBorders>
          </w:tcPr>
          <w:p w:rsidR="003F104A" w:rsidRPr="00485F33" w:rsidRDefault="003F104A" w:rsidP="003F104A">
            <w:pPr>
              <w:pStyle w:val="NoSpacing"/>
              <w:rPr>
                <w:rFonts w:ascii="Times New Roman" w:hAnsi="Times New Roman" w:cs="Times New Roman"/>
                <w:lang w:val="ro-RO"/>
              </w:rPr>
            </w:pPr>
            <w:r w:rsidRPr="00485F33">
              <w:rPr>
                <w:rFonts w:ascii="Times New Roman" w:hAnsi="Times New Roman" w:cs="Times New Roman"/>
                <w:lang w:val="ro-RO" w:eastAsia="ru-RU"/>
              </w:rPr>
              <w:t>În prezenta normă nu este specificat capacitatea de lucru a lidarelor în codiții de ceață.</w:t>
            </w:r>
          </w:p>
        </w:tc>
        <w:tc>
          <w:tcPr>
            <w:tcW w:w="4111" w:type="dxa"/>
            <w:tcBorders>
              <w:top w:val="single" w:sz="4" w:space="0" w:color="auto"/>
              <w:left w:val="single" w:sz="4" w:space="0" w:color="auto"/>
              <w:bottom w:val="single" w:sz="4" w:space="0" w:color="auto"/>
              <w:right w:val="single" w:sz="4" w:space="0" w:color="auto"/>
            </w:tcBorders>
          </w:tcPr>
          <w:p w:rsidR="003F104A" w:rsidRPr="00485F33" w:rsidRDefault="00D664FC" w:rsidP="00AB1E5B">
            <w:pPr>
              <w:spacing w:after="0" w:line="240" w:lineRule="auto"/>
              <w:jc w:val="center"/>
              <w:rPr>
                <w:rFonts w:ascii="Times New Roman" w:hAnsi="Times New Roman" w:cs="Times New Roman"/>
                <w:b/>
                <w:lang w:val="en-GB"/>
              </w:rPr>
            </w:pPr>
            <w:r w:rsidRPr="00485F33">
              <w:rPr>
                <w:rFonts w:ascii="Times New Roman" w:hAnsi="Times New Roman" w:cs="Times New Roman"/>
                <w:b/>
                <w:lang w:val="en-GB"/>
              </w:rPr>
              <w:t>Nu se acceptă,</w:t>
            </w:r>
          </w:p>
          <w:p w:rsidR="00D664FC" w:rsidRPr="00485F33" w:rsidRDefault="00D664FC" w:rsidP="00D664FC">
            <w:pPr>
              <w:spacing w:after="0" w:line="240" w:lineRule="auto"/>
              <w:jc w:val="center"/>
              <w:rPr>
                <w:rFonts w:ascii="Times New Roman" w:hAnsi="Times New Roman" w:cs="Times New Roman"/>
                <w:lang w:val="en-GB"/>
              </w:rPr>
            </w:pPr>
            <w:r w:rsidRPr="00485F33">
              <w:rPr>
                <w:rFonts w:ascii="Times New Roman" w:hAnsi="Times New Roman" w:cs="Times New Roman"/>
                <w:b/>
                <w:lang w:val="en-GB"/>
              </w:rPr>
              <w:t xml:space="preserve"> </w:t>
            </w:r>
            <w:proofErr w:type="spellStart"/>
            <w:r w:rsidRPr="00485F33">
              <w:rPr>
                <w:rFonts w:ascii="Times New Roman" w:hAnsi="Times New Roman" w:cs="Times New Roman"/>
                <w:lang w:val="en-GB"/>
              </w:rPr>
              <w:t>este</w:t>
            </w:r>
            <w:proofErr w:type="spellEnd"/>
            <w:r w:rsidRPr="00485F33">
              <w:rPr>
                <w:rFonts w:ascii="Times New Roman" w:hAnsi="Times New Roman" w:cs="Times New Roman"/>
                <w:lang w:val="en-GB"/>
              </w:rPr>
              <w:t xml:space="preserve"> </w:t>
            </w:r>
            <w:proofErr w:type="spellStart"/>
            <w:r w:rsidRPr="00485F33">
              <w:rPr>
                <w:rFonts w:ascii="Times New Roman" w:hAnsi="Times New Roman" w:cs="Times New Roman"/>
                <w:lang w:val="en-GB"/>
              </w:rPr>
              <w:t>subiectul</w:t>
            </w:r>
            <w:proofErr w:type="spellEnd"/>
            <w:r w:rsidRPr="00485F33">
              <w:rPr>
                <w:rFonts w:ascii="Times New Roman" w:hAnsi="Times New Roman" w:cs="Times New Roman"/>
                <w:lang w:val="en-GB"/>
              </w:rPr>
              <w:t xml:space="preserve"> </w:t>
            </w:r>
            <w:r w:rsidR="00485F33" w:rsidRPr="00485F33">
              <w:rPr>
                <w:rFonts w:ascii="Times New Roman" w:hAnsi="Times New Roman" w:cs="Times New Roman"/>
                <w:lang w:val="en-GB"/>
              </w:rPr>
              <w:t xml:space="preserve"> </w:t>
            </w:r>
            <w:proofErr w:type="spellStart"/>
            <w:r w:rsidR="00485F33" w:rsidRPr="00485F33">
              <w:rPr>
                <w:rFonts w:ascii="Times New Roman" w:hAnsi="Times New Roman" w:cs="Times New Roman"/>
                <w:lang w:val="en-GB"/>
              </w:rPr>
              <w:t>manualului</w:t>
            </w:r>
            <w:proofErr w:type="spellEnd"/>
            <w:r w:rsidR="00485F33" w:rsidRPr="00485F33">
              <w:rPr>
                <w:rFonts w:ascii="Times New Roman" w:hAnsi="Times New Roman" w:cs="Times New Roman"/>
                <w:lang w:val="en-GB"/>
              </w:rPr>
              <w:t xml:space="preserve"> de </w:t>
            </w:r>
            <w:proofErr w:type="spellStart"/>
            <w:r w:rsidR="00485F33" w:rsidRPr="00485F33">
              <w:rPr>
                <w:rFonts w:ascii="Times New Roman" w:hAnsi="Times New Roman" w:cs="Times New Roman"/>
                <w:lang w:val="en-GB"/>
              </w:rPr>
              <w:t>utilizare</w:t>
            </w:r>
            <w:proofErr w:type="spellEnd"/>
            <w:r w:rsidR="00485F33" w:rsidRPr="00485F33">
              <w:rPr>
                <w:rFonts w:ascii="Times New Roman" w:hAnsi="Times New Roman" w:cs="Times New Roman"/>
                <w:lang w:val="en-GB"/>
              </w:rPr>
              <w:t xml:space="preserve"> </w:t>
            </w:r>
            <w:r w:rsidRPr="00485F33">
              <w:rPr>
                <w:rFonts w:ascii="Times New Roman" w:hAnsi="Times New Roman" w:cs="Times New Roman"/>
                <w:lang w:val="en-GB"/>
              </w:rPr>
              <w:t xml:space="preserve">a </w:t>
            </w:r>
            <w:proofErr w:type="spellStart"/>
            <w:r w:rsidRPr="00485F33">
              <w:rPr>
                <w:rFonts w:ascii="Times New Roman" w:hAnsi="Times New Roman" w:cs="Times New Roman"/>
                <w:lang w:val="en-GB"/>
              </w:rPr>
              <w:t>mijlocului</w:t>
            </w:r>
            <w:proofErr w:type="spellEnd"/>
            <w:r w:rsidRPr="00485F33">
              <w:rPr>
                <w:rFonts w:ascii="Times New Roman" w:hAnsi="Times New Roman" w:cs="Times New Roman"/>
                <w:lang w:val="en-GB"/>
              </w:rPr>
              <w:t xml:space="preserve"> de măsurare </w:t>
            </w:r>
            <w:proofErr w:type="spellStart"/>
            <w:r w:rsidRPr="00485F33">
              <w:rPr>
                <w:rFonts w:ascii="Times New Roman" w:hAnsi="Times New Roman" w:cs="Times New Roman"/>
                <w:lang w:val="en-GB"/>
              </w:rPr>
              <w:t>perfectate</w:t>
            </w:r>
            <w:proofErr w:type="spellEnd"/>
            <w:r w:rsidRPr="00485F33">
              <w:rPr>
                <w:rFonts w:ascii="Times New Roman" w:hAnsi="Times New Roman" w:cs="Times New Roman"/>
                <w:lang w:val="en-GB"/>
              </w:rPr>
              <w:t xml:space="preserve"> de </w:t>
            </w:r>
            <w:proofErr w:type="spellStart"/>
            <w:r w:rsidRPr="00485F33">
              <w:rPr>
                <w:rFonts w:ascii="Times New Roman" w:hAnsi="Times New Roman" w:cs="Times New Roman"/>
                <w:lang w:val="en-GB"/>
              </w:rPr>
              <w:t>către</w:t>
            </w:r>
            <w:proofErr w:type="spellEnd"/>
            <w:r w:rsidRPr="00485F33">
              <w:rPr>
                <w:rFonts w:ascii="Times New Roman" w:hAnsi="Times New Roman" w:cs="Times New Roman"/>
                <w:lang w:val="en-GB"/>
              </w:rPr>
              <w:t xml:space="preserve"> </w:t>
            </w:r>
            <w:proofErr w:type="spellStart"/>
            <w:r w:rsidRPr="00485F33">
              <w:rPr>
                <w:rFonts w:ascii="Times New Roman" w:hAnsi="Times New Roman" w:cs="Times New Roman"/>
                <w:lang w:val="en-GB"/>
              </w:rPr>
              <w:t>producător</w:t>
            </w:r>
            <w:proofErr w:type="spellEnd"/>
          </w:p>
        </w:tc>
      </w:tr>
      <w:tr w:rsidR="003F104A" w:rsidRPr="00485F33" w:rsidTr="00485F33">
        <w:tc>
          <w:tcPr>
            <w:tcW w:w="562" w:type="dxa"/>
            <w:tcBorders>
              <w:top w:val="single" w:sz="4" w:space="0" w:color="auto"/>
              <w:left w:val="single" w:sz="4" w:space="0" w:color="auto"/>
              <w:bottom w:val="single" w:sz="4" w:space="0" w:color="auto"/>
              <w:right w:val="single" w:sz="4" w:space="0" w:color="auto"/>
            </w:tcBorders>
          </w:tcPr>
          <w:p w:rsidR="003F104A" w:rsidRPr="00485F33" w:rsidRDefault="00527040" w:rsidP="003F104A">
            <w:pPr>
              <w:pStyle w:val="ListParagraph"/>
              <w:spacing w:after="0" w:line="240" w:lineRule="auto"/>
              <w:ind w:left="34" w:right="34"/>
              <w:rPr>
                <w:rFonts w:ascii="Times New Roman" w:hAnsi="Times New Roman" w:cs="Times New Roman"/>
                <w:lang w:val="en-GB"/>
              </w:rPr>
            </w:pPr>
            <w:r w:rsidRPr="00485F33">
              <w:rPr>
                <w:rFonts w:ascii="Times New Roman" w:hAnsi="Times New Roman" w:cs="Times New Roman"/>
                <w:lang w:val="en-GB"/>
              </w:rPr>
              <w:t>3</w:t>
            </w:r>
            <w:r w:rsidR="003F104A" w:rsidRPr="00485F33">
              <w:rPr>
                <w:rFonts w:ascii="Times New Roman" w:hAnsi="Times New Roman" w:cs="Times New Roman"/>
                <w:lang w:val="en-GB"/>
              </w:rPr>
              <w:t>.</w:t>
            </w:r>
          </w:p>
        </w:tc>
        <w:tc>
          <w:tcPr>
            <w:tcW w:w="1701" w:type="dxa"/>
            <w:tcBorders>
              <w:top w:val="single" w:sz="4" w:space="0" w:color="auto"/>
              <w:left w:val="single" w:sz="4" w:space="0" w:color="auto"/>
              <w:bottom w:val="single" w:sz="4" w:space="0" w:color="auto"/>
              <w:right w:val="single" w:sz="4" w:space="0" w:color="auto"/>
            </w:tcBorders>
          </w:tcPr>
          <w:p w:rsidR="003F104A" w:rsidRPr="00485F33" w:rsidRDefault="003F104A" w:rsidP="00AB1E5B">
            <w:pPr>
              <w:pStyle w:val="NoSpacing"/>
              <w:rPr>
                <w:rFonts w:ascii="Times New Roman" w:hAnsi="Times New Roman" w:cs="Times New Roman"/>
                <w:lang w:val="ro-RO" w:eastAsia="ru-RU"/>
              </w:rPr>
            </w:pPr>
            <w:r w:rsidRPr="00485F33">
              <w:rPr>
                <w:rFonts w:ascii="Times New Roman" w:hAnsi="Times New Roman" w:cs="Times New Roman"/>
                <w:lang w:val="ro-RO" w:eastAsia="ru-RU"/>
              </w:rPr>
              <w:t>Centrul Național de Acreditare MOLDAC</w:t>
            </w:r>
          </w:p>
        </w:tc>
        <w:tc>
          <w:tcPr>
            <w:tcW w:w="1276" w:type="dxa"/>
            <w:tcBorders>
              <w:top w:val="single" w:sz="4" w:space="0" w:color="auto"/>
              <w:left w:val="single" w:sz="4" w:space="0" w:color="auto"/>
              <w:bottom w:val="single" w:sz="4" w:space="0" w:color="auto"/>
              <w:right w:val="single" w:sz="4" w:space="0" w:color="auto"/>
            </w:tcBorders>
          </w:tcPr>
          <w:p w:rsidR="003F104A" w:rsidRPr="00485F33" w:rsidRDefault="003F104A" w:rsidP="003F104A">
            <w:pPr>
              <w:spacing w:after="0" w:line="240" w:lineRule="auto"/>
              <w:jc w:val="center"/>
              <w:rPr>
                <w:rFonts w:ascii="Times New Roman" w:hAnsi="Times New Roman" w:cs="Times New Roman"/>
                <w:lang w:val="ro-RO"/>
              </w:rPr>
            </w:pPr>
            <w:r w:rsidRPr="00485F33">
              <w:rPr>
                <w:rFonts w:ascii="Times New Roman" w:hAnsi="Times New Roman" w:cs="Times New Roman"/>
                <w:lang w:val="ro-RO"/>
              </w:rPr>
              <w:t xml:space="preserve">Nr. </w:t>
            </w:r>
            <w:r w:rsidR="00527040" w:rsidRPr="00485F33">
              <w:rPr>
                <w:rFonts w:ascii="Times New Roman" w:hAnsi="Times New Roman" w:cs="Times New Roman"/>
                <w:lang w:val="ro-RO"/>
              </w:rPr>
              <w:t>24/238-DE2 din 18.04.2018</w:t>
            </w:r>
          </w:p>
        </w:tc>
        <w:tc>
          <w:tcPr>
            <w:tcW w:w="7796" w:type="dxa"/>
            <w:tcBorders>
              <w:top w:val="single" w:sz="4" w:space="0" w:color="auto"/>
              <w:left w:val="single" w:sz="4" w:space="0" w:color="auto"/>
              <w:bottom w:val="single" w:sz="4" w:space="0" w:color="auto"/>
              <w:right w:val="single" w:sz="4" w:space="0" w:color="auto"/>
            </w:tcBorders>
          </w:tcPr>
          <w:p w:rsidR="003F104A" w:rsidRPr="00485F33" w:rsidRDefault="007877EE" w:rsidP="007877EE">
            <w:pPr>
              <w:pStyle w:val="NoSpacing"/>
              <w:jc w:val="both"/>
              <w:rPr>
                <w:rFonts w:ascii="Times New Roman" w:hAnsi="Times New Roman" w:cs="Times New Roman"/>
                <w:lang w:val="ro-RO" w:eastAsia="ru-RU"/>
              </w:rPr>
            </w:pPr>
            <w:r w:rsidRPr="00485F33">
              <w:rPr>
                <w:rFonts w:ascii="Times New Roman" w:hAnsi="Times New Roman" w:cs="Times New Roman"/>
                <w:lang w:val="ro-RO" w:eastAsia="ru-RU"/>
              </w:rPr>
              <w:t>Pentru NML 10-02:2018:-pct. 13, tabelul 1-de suplimentat rubrica ”Denumirea operației” cu încercări conform pct. 6.2-6.5, avînd în vedere modificările care pot surveni în rezultatul reparației lidarelor care pot cauza modificarea caracteristicilor tehnice  ale lidarelor</w:t>
            </w:r>
          </w:p>
        </w:tc>
        <w:tc>
          <w:tcPr>
            <w:tcW w:w="4111" w:type="dxa"/>
            <w:tcBorders>
              <w:top w:val="single" w:sz="4" w:space="0" w:color="auto"/>
              <w:left w:val="single" w:sz="4" w:space="0" w:color="auto"/>
              <w:bottom w:val="single" w:sz="4" w:space="0" w:color="auto"/>
              <w:right w:val="single" w:sz="4" w:space="0" w:color="auto"/>
            </w:tcBorders>
          </w:tcPr>
          <w:p w:rsidR="003F104A" w:rsidRPr="00485F33" w:rsidRDefault="00485F33" w:rsidP="00AB1E5B">
            <w:pPr>
              <w:spacing w:after="0" w:line="240" w:lineRule="auto"/>
              <w:jc w:val="center"/>
              <w:rPr>
                <w:rFonts w:ascii="Times New Roman" w:hAnsi="Times New Roman" w:cs="Times New Roman"/>
                <w:b/>
                <w:lang w:val="en-GB"/>
              </w:rPr>
            </w:pPr>
            <w:r w:rsidRPr="00485F33">
              <w:rPr>
                <w:rFonts w:ascii="Times New Roman" w:hAnsi="Times New Roman" w:cs="Times New Roman"/>
                <w:b/>
                <w:lang w:val="en-GB"/>
              </w:rPr>
              <w:t>Se acceptă</w:t>
            </w:r>
          </w:p>
        </w:tc>
      </w:tr>
    </w:tbl>
    <w:p w:rsidR="00FE3425" w:rsidRPr="00485F33" w:rsidRDefault="00FE3425" w:rsidP="00485F33">
      <w:pPr>
        <w:rPr>
          <w:lang w:val="en-GB"/>
        </w:rPr>
      </w:pPr>
    </w:p>
    <w:sectPr w:rsidR="00FE3425" w:rsidRPr="00485F33" w:rsidSect="00485F33">
      <w:pgSz w:w="16838" w:h="11906" w:orient="landscape"/>
      <w:pgMar w:top="568"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76CC"/>
    <w:multiLevelType w:val="hybridMultilevel"/>
    <w:tmpl w:val="6C1C0DCA"/>
    <w:lvl w:ilvl="0" w:tplc="2D08F4E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513"/>
    <w:rsid w:val="003F104A"/>
    <w:rsid w:val="00485F33"/>
    <w:rsid w:val="004D1851"/>
    <w:rsid w:val="00527040"/>
    <w:rsid w:val="007877EE"/>
    <w:rsid w:val="00D664FC"/>
    <w:rsid w:val="00E14513"/>
    <w:rsid w:val="00E84844"/>
    <w:rsid w:val="00FC540B"/>
    <w:rsid w:val="00FE3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26BF4-05D6-4763-86A1-C7E19284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04A"/>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04A"/>
    <w:pPr>
      <w:ind w:left="720"/>
      <w:contextualSpacing/>
    </w:pPr>
  </w:style>
  <w:style w:type="table" w:styleId="TableGrid">
    <w:name w:val="Table Grid"/>
    <w:basedOn w:val="TableNormal"/>
    <w:uiPriority w:val="59"/>
    <w:rsid w:val="003F104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F104A"/>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Operator</cp:lastModifiedBy>
  <cp:revision>2</cp:revision>
  <dcterms:created xsi:type="dcterms:W3CDTF">2019-02-20T09:33:00Z</dcterms:created>
  <dcterms:modified xsi:type="dcterms:W3CDTF">2019-02-20T09:33:00Z</dcterms:modified>
</cp:coreProperties>
</file>