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431" w:type="dxa"/>
        <w:tblLook w:val="04A0" w:firstRow="1" w:lastRow="0" w:firstColumn="1" w:lastColumn="0" w:noHBand="0" w:noVBand="1"/>
      </w:tblPr>
      <w:tblGrid>
        <w:gridCol w:w="9776"/>
      </w:tblGrid>
      <w:tr w:rsidR="004D0F19" w:rsidRPr="008A7AA4" w:rsidTr="001C35D0">
        <w:tc>
          <w:tcPr>
            <w:tcW w:w="9776" w:type="dxa"/>
            <w:shd w:val="clear" w:color="auto" w:fill="D9D9D9" w:themeFill="background1" w:themeFillShade="D9"/>
            <w:vAlign w:val="center"/>
          </w:tcPr>
          <w:p w:rsidR="004D0F19" w:rsidRPr="008A7AA4" w:rsidRDefault="004D0F19" w:rsidP="004D0F19">
            <w:pPr>
              <w:jc w:val="center"/>
              <w:rPr>
                <w:rFonts w:ascii="Times New Roman" w:hAnsi="Times New Roman" w:cs="Times New Roman"/>
                <w:b/>
                <w:color w:val="000000" w:themeColor="text1"/>
              </w:rPr>
            </w:pPr>
            <w:r w:rsidRPr="008A7AA4">
              <w:rPr>
                <w:rFonts w:ascii="Times New Roman" w:hAnsi="Times New Roman" w:cs="Times New Roman"/>
                <w:b/>
                <w:color w:val="000000" w:themeColor="text1"/>
              </w:rPr>
              <w:t xml:space="preserve">NOTA INFORMATIVĂ </w:t>
            </w:r>
          </w:p>
          <w:p w:rsidR="004D0F19" w:rsidRPr="008A7AA4" w:rsidRDefault="004D0F19" w:rsidP="004D0F19">
            <w:pPr>
              <w:jc w:val="center"/>
              <w:rPr>
                <w:rFonts w:ascii="Times New Roman" w:hAnsi="Times New Roman" w:cs="Times New Roman"/>
                <w:b/>
                <w:color w:val="000000" w:themeColor="text1"/>
              </w:rPr>
            </w:pPr>
            <w:r w:rsidRPr="008A7AA4">
              <w:rPr>
                <w:rFonts w:ascii="Times New Roman" w:hAnsi="Times New Roman" w:cs="Times New Roman"/>
                <w:b/>
                <w:color w:val="000000" w:themeColor="text1"/>
              </w:rPr>
              <w:t xml:space="preserve">privind starea actuală a </w:t>
            </w:r>
            <w:r w:rsidR="00161749" w:rsidRPr="008A7AA4">
              <w:rPr>
                <w:rFonts w:ascii="Times New Roman" w:hAnsi="Times New Roman" w:cs="Times New Roman"/>
                <w:b/>
                <w:color w:val="000000" w:themeColor="text1"/>
              </w:rPr>
              <w:t>relațiilor</w:t>
            </w:r>
            <w:r w:rsidRPr="008A7AA4">
              <w:rPr>
                <w:rFonts w:ascii="Times New Roman" w:hAnsi="Times New Roman" w:cs="Times New Roman"/>
                <w:b/>
                <w:color w:val="000000" w:themeColor="text1"/>
              </w:rPr>
              <w:t xml:space="preserve"> comercial-economice</w:t>
            </w:r>
          </w:p>
          <w:p w:rsidR="004D0F19" w:rsidRPr="008A7AA4" w:rsidRDefault="004D0F19" w:rsidP="004D0F19">
            <w:pPr>
              <w:jc w:val="center"/>
              <w:rPr>
                <w:rFonts w:ascii="Times New Roman" w:hAnsi="Times New Roman" w:cs="Times New Roman"/>
                <w:b/>
                <w:color w:val="000000" w:themeColor="text1"/>
              </w:rPr>
            </w:pPr>
            <w:r w:rsidRPr="008A7AA4">
              <w:rPr>
                <w:rFonts w:ascii="Times New Roman" w:hAnsi="Times New Roman" w:cs="Times New Roman"/>
                <w:b/>
                <w:color w:val="000000" w:themeColor="text1"/>
              </w:rPr>
              <w:t xml:space="preserve">între Republica Moldova şi </w:t>
            </w:r>
            <w:r w:rsidR="0017150C" w:rsidRPr="008A7AA4">
              <w:rPr>
                <w:rFonts w:ascii="Times New Roman" w:hAnsi="Times New Roman" w:cs="Times New Roman"/>
                <w:b/>
                <w:color w:val="000000" w:themeColor="text1"/>
              </w:rPr>
              <w:t xml:space="preserve">Republica </w:t>
            </w:r>
            <w:r w:rsidR="00170CD9" w:rsidRPr="008A7AA4">
              <w:rPr>
                <w:rFonts w:ascii="Times New Roman" w:hAnsi="Times New Roman" w:cs="Times New Roman"/>
                <w:b/>
                <w:color w:val="000000" w:themeColor="text1"/>
              </w:rPr>
              <w:t>Islanda</w:t>
            </w:r>
            <w:r w:rsidRPr="008A7AA4">
              <w:rPr>
                <w:rFonts w:ascii="Times New Roman" w:hAnsi="Times New Roman" w:cs="Times New Roman"/>
                <w:b/>
                <w:color w:val="000000" w:themeColor="text1"/>
              </w:rPr>
              <w:t xml:space="preserve"> </w:t>
            </w:r>
          </w:p>
          <w:p w:rsidR="004D0F19" w:rsidRPr="008A7AA4" w:rsidRDefault="004D0F19" w:rsidP="004D0F19">
            <w:pPr>
              <w:rPr>
                <w:rFonts w:ascii="Times New Roman" w:hAnsi="Times New Roman" w:cs="Times New Roman"/>
              </w:rPr>
            </w:pPr>
          </w:p>
        </w:tc>
      </w:tr>
    </w:tbl>
    <w:p w:rsidR="004D0F19" w:rsidRPr="008A7AA4" w:rsidRDefault="004D0F19" w:rsidP="004D0F19">
      <w:pPr>
        <w:rPr>
          <w:rFonts w:ascii="Times New Roman" w:hAnsi="Times New Roman" w:cs="Times New Roman"/>
        </w:rPr>
      </w:pPr>
    </w:p>
    <w:tbl>
      <w:tblPr>
        <w:tblStyle w:val="TableGrid"/>
        <w:tblW w:w="0" w:type="auto"/>
        <w:tblInd w:w="-431" w:type="dxa"/>
        <w:tblLook w:val="04A0" w:firstRow="1" w:lastRow="0" w:firstColumn="1" w:lastColumn="0" w:noHBand="0" w:noVBand="1"/>
      </w:tblPr>
      <w:tblGrid>
        <w:gridCol w:w="9776"/>
      </w:tblGrid>
      <w:tr w:rsidR="004D0F19" w:rsidRPr="008A7AA4" w:rsidTr="001C35D0">
        <w:tc>
          <w:tcPr>
            <w:tcW w:w="9776" w:type="dxa"/>
            <w:shd w:val="clear" w:color="auto" w:fill="D9D9D9" w:themeFill="background1" w:themeFillShade="D9"/>
          </w:tcPr>
          <w:p w:rsidR="004D0F19" w:rsidRPr="008A7AA4" w:rsidRDefault="004D0F19" w:rsidP="001A2B2E">
            <w:pPr>
              <w:spacing w:before="120"/>
              <w:rPr>
                <w:rFonts w:ascii="Times New Roman" w:hAnsi="Times New Roman" w:cs="Times New Roman"/>
                <w:bCs/>
                <w:color w:val="000000" w:themeColor="text1"/>
              </w:rPr>
            </w:pPr>
            <w:r w:rsidRPr="008A7AA4">
              <w:rPr>
                <w:rFonts w:ascii="Times New Roman" w:hAnsi="Times New Roman" w:cs="Times New Roman"/>
                <w:b/>
                <w:bCs/>
                <w:color w:val="000000" w:themeColor="text1"/>
              </w:rPr>
              <w:t>Cadrul juridic.</w:t>
            </w:r>
          </w:p>
        </w:tc>
        <w:bookmarkStart w:id="0" w:name="_GoBack"/>
        <w:bookmarkEnd w:id="0"/>
      </w:tr>
      <w:tr w:rsidR="004D0F19" w:rsidRPr="008A7AA4" w:rsidTr="001C35D0">
        <w:tc>
          <w:tcPr>
            <w:tcW w:w="9776" w:type="dxa"/>
          </w:tcPr>
          <w:p w:rsidR="004D0F19" w:rsidRPr="008A7AA4" w:rsidRDefault="0017150C" w:rsidP="00DF7451">
            <w:pPr>
              <w:spacing w:before="120"/>
              <w:jc w:val="both"/>
              <w:rPr>
                <w:rFonts w:ascii="Times New Roman" w:hAnsi="Times New Roman" w:cs="Times New Roman"/>
                <w:bCs/>
                <w:color w:val="000000" w:themeColor="text1"/>
              </w:rPr>
            </w:pPr>
            <w:r w:rsidRPr="008A7AA4">
              <w:rPr>
                <w:rFonts w:ascii="Times New Roman" w:hAnsi="Times New Roman" w:cs="Times New Roman"/>
                <w:bCs/>
                <w:color w:val="000000" w:themeColor="text1"/>
              </w:rPr>
              <w:t xml:space="preserve">Cadrul juridic </w:t>
            </w:r>
            <w:r w:rsidR="00A43A2E" w:rsidRPr="008A7AA4">
              <w:rPr>
                <w:rFonts w:ascii="Times New Roman" w:hAnsi="Times New Roman" w:cs="Times New Roman"/>
                <w:bCs/>
                <w:color w:val="000000" w:themeColor="text1"/>
              </w:rPr>
              <w:t xml:space="preserve">între Republica Moldova şi Republica </w:t>
            </w:r>
            <w:r w:rsidR="00170CD9" w:rsidRPr="008A7AA4">
              <w:rPr>
                <w:rFonts w:ascii="Times New Roman" w:hAnsi="Times New Roman" w:cs="Times New Roman"/>
                <w:bCs/>
                <w:color w:val="000000" w:themeColor="text1"/>
              </w:rPr>
              <w:t>Islanda</w:t>
            </w:r>
            <w:r w:rsidR="00A43A2E" w:rsidRPr="008A7AA4">
              <w:rPr>
                <w:rFonts w:ascii="Times New Roman" w:hAnsi="Times New Roman" w:cs="Times New Roman"/>
                <w:bCs/>
                <w:color w:val="000000" w:themeColor="text1"/>
              </w:rPr>
              <w:t xml:space="preserve"> </w:t>
            </w:r>
            <w:r w:rsidRPr="008A7AA4">
              <w:rPr>
                <w:rFonts w:ascii="Times New Roman" w:hAnsi="Times New Roman" w:cs="Times New Roman"/>
                <w:bCs/>
                <w:color w:val="000000" w:themeColor="text1"/>
              </w:rPr>
              <w:t xml:space="preserve">include doar </w:t>
            </w:r>
            <w:r w:rsidR="00DF7451" w:rsidRPr="008A7AA4">
              <w:rPr>
                <w:rFonts w:ascii="Times New Roman" w:hAnsi="Times New Roman" w:cs="Times New Roman"/>
                <w:bCs/>
                <w:color w:val="000000" w:themeColor="text1"/>
              </w:rPr>
              <w:t xml:space="preserve">1 comunicat comun cu privire la stabilirea relaţiilor diplomatice. </w:t>
            </w:r>
            <w:r w:rsidR="00A43A2E" w:rsidRPr="008A7AA4">
              <w:rPr>
                <w:rFonts w:ascii="Times New Roman" w:hAnsi="Times New Roman" w:cs="Times New Roman"/>
                <w:bCs/>
                <w:color w:val="000000" w:themeColor="text1"/>
              </w:rPr>
              <w:t xml:space="preserve">Acorduri de caracter economic nu au fost semnate, nici inițiate negocierile. </w:t>
            </w:r>
          </w:p>
        </w:tc>
      </w:tr>
    </w:tbl>
    <w:p w:rsidR="004D0F19" w:rsidRPr="008A7AA4" w:rsidRDefault="004D0F19" w:rsidP="004D0F19">
      <w:pPr>
        <w:rPr>
          <w:rFonts w:ascii="Times New Roman" w:hAnsi="Times New Roman" w:cs="Times New Roman"/>
        </w:rPr>
      </w:pPr>
    </w:p>
    <w:tbl>
      <w:tblPr>
        <w:tblStyle w:val="TableGrid"/>
        <w:tblW w:w="0" w:type="auto"/>
        <w:tblInd w:w="-431" w:type="dxa"/>
        <w:tblLook w:val="04A0" w:firstRow="1" w:lastRow="0" w:firstColumn="1" w:lastColumn="0" w:noHBand="0" w:noVBand="1"/>
      </w:tblPr>
      <w:tblGrid>
        <w:gridCol w:w="9776"/>
      </w:tblGrid>
      <w:tr w:rsidR="004D0F19" w:rsidRPr="008A7AA4" w:rsidTr="001C35D0">
        <w:tc>
          <w:tcPr>
            <w:tcW w:w="9776" w:type="dxa"/>
            <w:shd w:val="clear" w:color="auto" w:fill="D9D9D9" w:themeFill="background1" w:themeFillShade="D9"/>
          </w:tcPr>
          <w:p w:rsidR="004D0F19" w:rsidRPr="008A7AA4" w:rsidRDefault="00F25F19" w:rsidP="001A2B2E">
            <w:pPr>
              <w:spacing w:before="120"/>
              <w:rPr>
                <w:rFonts w:ascii="Times New Roman" w:hAnsi="Times New Roman" w:cs="Times New Roman"/>
                <w:b/>
                <w:color w:val="000000" w:themeColor="text1"/>
              </w:rPr>
            </w:pPr>
            <w:r w:rsidRPr="008A7AA4">
              <w:rPr>
                <w:rFonts w:ascii="Times New Roman" w:hAnsi="Times New Roman" w:cs="Times New Roman"/>
                <w:b/>
                <w:color w:val="000000" w:themeColor="text1"/>
              </w:rPr>
              <w:t>Comisia interguvernamentală.</w:t>
            </w:r>
          </w:p>
        </w:tc>
      </w:tr>
      <w:tr w:rsidR="004D0F19" w:rsidRPr="008A7AA4" w:rsidTr="001C35D0">
        <w:tc>
          <w:tcPr>
            <w:tcW w:w="9776" w:type="dxa"/>
          </w:tcPr>
          <w:p w:rsidR="00352B8C" w:rsidRPr="008A7AA4" w:rsidRDefault="00774F85" w:rsidP="00CD7795">
            <w:pPr>
              <w:spacing w:before="120"/>
              <w:jc w:val="both"/>
              <w:rPr>
                <w:rFonts w:ascii="Times New Roman" w:hAnsi="Times New Roman" w:cs="Times New Roman"/>
                <w:color w:val="000000" w:themeColor="text1"/>
              </w:rPr>
            </w:pPr>
            <w:r w:rsidRPr="008A7AA4">
              <w:rPr>
                <w:rFonts w:ascii="Times New Roman" w:hAnsi="Times New Roman" w:cs="Times New Roman"/>
                <w:color w:val="000000" w:themeColor="text1"/>
              </w:rPr>
              <w:t>Nu este formată</w:t>
            </w:r>
            <w:r w:rsidR="00002FAE" w:rsidRPr="008A7AA4">
              <w:rPr>
                <w:rFonts w:ascii="Times New Roman" w:hAnsi="Times New Roman" w:cs="Times New Roman"/>
                <w:color w:val="000000" w:themeColor="text1"/>
              </w:rPr>
              <w:t>.</w:t>
            </w:r>
          </w:p>
        </w:tc>
      </w:tr>
    </w:tbl>
    <w:p w:rsidR="004D0F19" w:rsidRPr="008A7AA4" w:rsidRDefault="004D0F19" w:rsidP="004D0F19">
      <w:pPr>
        <w:rPr>
          <w:rFonts w:ascii="Times New Roman" w:hAnsi="Times New Roman" w:cs="Times New Roman"/>
        </w:rPr>
      </w:pPr>
    </w:p>
    <w:tbl>
      <w:tblPr>
        <w:tblStyle w:val="TableGrid"/>
        <w:tblW w:w="0" w:type="auto"/>
        <w:tblInd w:w="-431" w:type="dxa"/>
        <w:tblLook w:val="04A0" w:firstRow="1" w:lastRow="0" w:firstColumn="1" w:lastColumn="0" w:noHBand="0" w:noVBand="1"/>
      </w:tblPr>
      <w:tblGrid>
        <w:gridCol w:w="9776"/>
      </w:tblGrid>
      <w:tr w:rsidR="004D0F19" w:rsidRPr="008A7AA4" w:rsidTr="001C35D0">
        <w:tc>
          <w:tcPr>
            <w:tcW w:w="9776" w:type="dxa"/>
            <w:shd w:val="clear" w:color="auto" w:fill="D9D9D9" w:themeFill="background1" w:themeFillShade="D9"/>
          </w:tcPr>
          <w:p w:rsidR="004D0F19" w:rsidRPr="008A7AA4" w:rsidRDefault="00556DFB" w:rsidP="001566D0">
            <w:pPr>
              <w:spacing w:before="120"/>
              <w:jc w:val="both"/>
              <w:rPr>
                <w:rFonts w:ascii="Times New Roman" w:hAnsi="Times New Roman" w:cs="Times New Roman"/>
                <w:bCs/>
                <w:color w:val="000000" w:themeColor="text1"/>
              </w:rPr>
            </w:pPr>
            <w:r w:rsidRPr="008A7AA4">
              <w:rPr>
                <w:rFonts w:ascii="Times New Roman" w:hAnsi="Times New Roman" w:cs="Times New Roman"/>
                <w:b/>
                <w:bCs/>
                <w:color w:val="000000" w:themeColor="text1"/>
              </w:rPr>
              <w:t>Relațiile</w:t>
            </w:r>
            <w:r w:rsidR="00C30E03" w:rsidRPr="008A7AA4">
              <w:rPr>
                <w:rFonts w:ascii="Times New Roman" w:hAnsi="Times New Roman" w:cs="Times New Roman"/>
                <w:b/>
                <w:bCs/>
                <w:color w:val="000000" w:themeColor="text1"/>
              </w:rPr>
              <w:t xml:space="preserve"> </w:t>
            </w:r>
            <w:r w:rsidRPr="008A7AA4">
              <w:rPr>
                <w:rFonts w:ascii="Times New Roman" w:hAnsi="Times New Roman" w:cs="Times New Roman"/>
                <w:b/>
                <w:bCs/>
                <w:color w:val="000000" w:themeColor="text1"/>
              </w:rPr>
              <w:t>investiționale</w:t>
            </w:r>
            <w:r w:rsidR="00C30E03" w:rsidRPr="008A7AA4">
              <w:rPr>
                <w:rFonts w:ascii="Times New Roman" w:hAnsi="Times New Roman" w:cs="Times New Roman"/>
                <w:b/>
                <w:bCs/>
                <w:color w:val="000000" w:themeColor="text1"/>
              </w:rPr>
              <w:t>.</w:t>
            </w:r>
          </w:p>
        </w:tc>
      </w:tr>
      <w:tr w:rsidR="004D0F19" w:rsidRPr="008A7AA4" w:rsidTr="001C35D0">
        <w:tc>
          <w:tcPr>
            <w:tcW w:w="9776" w:type="dxa"/>
          </w:tcPr>
          <w:p w:rsidR="0008156A" w:rsidRPr="008A7AA4" w:rsidRDefault="00C30E03" w:rsidP="00A917CD">
            <w:pPr>
              <w:spacing w:before="120"/>
              <w:jc w:val="both"/>
              <w:rPr>
                <w:rFonts w:ascii="Times New Roman" w:hAnsi="Times New Roman" w:cs="Times New Roman"/>
                <w:color w:val="000000" w:themeColor="text1"/>
              </w:rPr>
            </w:pPr>
            <w:r w:rsidRPr="008A7AA4">
              <w:rPr>
                <w:rFonts w:ascii="Times New Roman" w:hAnsi="Times New Roman" w:cs="Times New Roman"/>
                <w:color w:val="000000" w:themeColor="text1"/>
              </w:rPr>
              <w:t xml:space="preserve">Conform </w:t>
            </w:r>
            <w:r w:rsidR="00586561" w:rsidRPr="008A7AA4">
              <w:rPr>
                <w:rFonts w:ascii="Times New Roman" w:hAnsi="Times New Roman" w:cs="Times New Roman"/>
                <w:color w:val="000000" w:themeColor="text1"/>
              </w:rPr>
              <w:t>informației</w:t>
            </w:r>
            <w:r w:rsidRPr="008A7AA4">
              <w:rPr>
                <w:rFonts w:ascii="Times New Roman" w:hAnsi="Times New Roman" w:cs="Times New Roman"/>
                <w:color w:val="000000" w:themeColor="text1"/>
              </w:rPr>
              <w:t xml:space="preserve"> oficiale, prezentate de Camera Înregistrării de Stat la </w:t>
            </w:r>
            <w:r w:rsidR="00B02535" w:rsidRPr="008A7AA4">
              <w:rPr>
                <w:rFonts w:ascii="Times New Roman" w:hAnsi="Times New Roman" w:cs="Times New Roman"/>
                <w:color w:val="000000" w:themeColor="text1"/>
              </w:rPr>
              <w:t>26</w:t>
            </w:r>
            <w:r w:rsidR="004D52E4" w:rsidRPr="008A7AA4">
              <w:rPr>
                <w:rFonts w:ascii="Times New Roman" w:hAnsi="Times New Roman" w:cs="Times New Roman"/>
                <w:color w:val="000000" w:themeColor="text1"/>
              </w:rPr>
              <w:t xml:space="preserve"> iulie</w:t>
            </w:r>
            <w:r w:rsidR="00DA6D16" w:rsidRPr="008A7AA4">
              <w:rPr>
                <w:rFonts w:ascii="Times New Roman" w:hAnsi="Times New Roman" w:cs="Times New Roman"/>
                <w:color w:val="000000" w:themeColor="text1"/>
              </w:rPr>
              <w:t xml:space="preserve"> 201</w:t>
            </w:r>
            <w:r w:rsidR="004D52E4" w:rsidRPr="008A7AA4">
              <w:rPr>
                <w:rFonts w:ascii="Times New Roman" w:hAnsi="Times New Roman" w:cs="Times New Roman"/>
                <w:color w:val="000000" w:themeColor="text1"/>
              </w:rPr>
              <w:t>7</w:t>
            </w:r>
            <w:r w:rsidRPr="008A7AA4">
              <w:rPr>
                <w:rFonts w:ascii="Times New Roman" w:hAnsi="Times New Roman" w:cs="Times New Roman"/>
                <w:color w:val="000000" w:themeColor="text1"/>
              </w:rPr>
              <w:t xml:space="preserve">, în Republica Moldova activează </w:t>
            </w:r>
            <w:r w:rsidR="00A917CD" w:rsidRPr="008A7AA4">
              <w:rPr>
                <w:rFonts w:ascii="Times New Roman" w:hAnsi="Times New Roman" w:cs="Times New Roman"/>
                <w:color w:val="000000" w:themeColor="text1"/>
              </w:rPr>
              <w:t>3</w:t>
            </w:r>
            <w:r w:rsidR="00DA6D16" w:rsidRPr="008A7AA4">
              <w:rPr>
                <w:rFonts w:ascii="Times New Roman" w:hAnsi="Times New Roman" w:cs="Times New Roman"/>
                <w:color w:val="000000" w:themeColor="text1"/>
              </w:rPr>
              <w:t xml:space="preserve"> </w:t>
            </w:r>
            <w:r w:rsidRPr="008A7AA4">
              <w:rPr>
                <w:rFonts w:ascii="Times New Roman" w:hAnsi="Times New Roman" w:cs="Times New Roman"/>
                <w:color w:val="000000" w:themeColor="text1"/>
              </w:rPr>
              <w:t xml:space="preserve">întreprinderi cu capital </w:t>
            </w:r>
            <w:r w:rsidR="00A917CD" w:rsidRPr="008A7AA4">
              <w:rPr>
                <w:rFonts w:ascii="Times New Roman" w:hAnsi="Times New Roman" w:cs="Times New Roman"/>
                <w:color w:val="000000" w:themeColor="text1"/>
              </w:rPr>
              <w:t>islande</w:t>
            </w:r>
            <w:r w:rsidR="006A74A6" w:rsidRPr="008A7AA4">
              <w:rPr>
                <w:rFonts w:ascii="Times New Roman" w:hAnsi="Times New Roman" w:cs="Times New Roman"/>
                <w:color w:val="000000" w:themeColor="text1"/>
              </w:rPr>
              <w:t>z</w:t>
            </w:r>
            <w:r w:rsidRPr="008A7AA4">
              <w:rPr>
                <w:rFonts w:ascii="Times New Roman" w:hAnsi="Times New Roman" w:cs="Times New Roman"/>
                <w:color w:val="000000" w:themeColor="text1"/>
              </w:rPr>
              <w:t xml:space="preserve">, </w:t>
            </w:r>
            <w:r w:rsidR="00586561" w:rsidRPr="008A7AA4">
              <w:rPr>
                <w:rFonts w:ascii="Times New Roman" w:hAnsi="Times New Roman" w:cs="Times New Roman"/>
                <w:color w:val="000000" w:themeColor="text1"/>
              </w:rPr>
              <w:t>investițiile</w:t>
            </w:r>
            <w:r w:rsidRPr="008A7AA4">
              <w:rPr>
                <w:rFonts w:ascii="Times New Roman" w:hAnsi="Times New Roman" w:cs="Times New Roman"/>
                <w:color w:val="000000" w:themeColor="text1"/>
              </w:rPr>
              <w:t xml:space="preserve"> însumînd </w:t>
            </w:r>
            <w:r w:rsidR="00A917CD" w:rsidRPr="008A7AA4">
              <w:rPr>
                <w:rFonts w:ascii="Times New Roman" w:hAnsi="Times New Roman" w:cs="Times New Roman"/>
                <w:color w:val="000000" w:themeColor="text1"/>
              </w:rPr>
              <w:t>1</w:t>
            </w:r>
            <w:r w:rsidR="004D52E4" w:rsidRPr="008A7AA4">
              <w:rPr>
                <w:rFonts w:ascii="Times New Roman" w:hAnsi="Times New Roman" w:cs="Times New Roman"/>
                <w:color w:val="000000" w:themeColor="text1"/>
              </w:rPr>
              <w:t>,</w:t>
            </w:r>
            <w:r w:rsidR="00A917CD" w:rsidRPr="008A7AA4">
              <w:rPr>
                <w:rFonts w:ascii="Times New Roman" w:hAnsi="Times New Roman" w:cs="Times New Roman"/>
                <w:color w:val="000000" w:themeColor="text1"/>
              </w:rPr>
              <w:t>3</w:t>
            </w:r>
            <w:r w:rsidRPr="008A7AA4">
              <w:rPr>
                <w:rFonts w:ascii="Times New Roman" w:hAnsi="Times New Roman" w:cs="Times New Roman"/>
                <w:color w:val="000000" w:themeColor="text1"/>
              </w:rPr>
              <w:t xml:space="preserve"> m</w:t>
            </w:r>
            <w:r w:rsidR="007B7B9A" w:rsidRPr="008A7AA4">
              <w:rPr>
                <w:rFonts w:ascii="Times New Roman" w:hAnsi="Times New Roman" w:cs="Times New Roman"/>
                <w:color w:val="000000" w:themeColor="text1"/>
              </w:rPr>
              <w:t>i</w:t>
            </w:r>
            <w:r w:rsidR="00A917CD" w:rsidRPr="008A7AA4">
              <w:rPr>
                <w:rFonts w:ascii="Times New Roman" w:hAnsi="Times New Roman" w:cs="Times New Roman"/>
                <w:color w:val="000000" w:themeColor="text1"/>
              </w:rPr>
              <w:t>l</w:t>
            </w:r>
            <w:r w:rsidRPr="008A7AA4">
              <w:rPr>
                <w:rFonts w:ascii="Times New Roman" w:hAnsi="Times New Roman" w:cs="Times New Roman"/>
                <w:color w:val="000000" w:themeColor="text1"/>
              </w:rPr>
              <w:t>.lei.</w:t>
            </w:r>
          </w:p>
        </w:tc>
      </w:tr>
    </w:tbl>
    <w:p w:rsidR="000D4A85" w:rsidRPr="008A7AA4" w:rsidRDefault="000D4A85" w:rsidP="004D0F19">
      <w:pPr>
        <w:rPr>
          <w:rFonts w:ascii="Times New Roman" w:hAnsi="Times New Roman" w:cs="Times New Roman"/>
        </w:rPr>
      </w:pPr>
    </w:p>
    <w:tbl>
      <w:tblPr>
        <w:tblStyle w:val="TableGrid"/>
        <w:tblW w:w="0" w:type="auto"/>
        <w:tblInd w:w="-431" w:type="dxa"/>
        <w:tblLook w:val="04A0" w:firstRow="1" w:lastRow="0" w:firstColumn="1" w:lastColumn="0" w:noHBand="0" w:noVBand="1"/>
      </w:tblPr>
      <w:tblGrid>
        <w:gridCol w:w="9776"/>
      </w:tblGrid>
      <w:tr w:rsidR="004D0F19" w:rsidRPr="008A7AA4" w:rsidTr="001C35D0">
        <w:tc>
          <w:tcPr>
            <w:tcW w:w="9776" w:type="dxa"/>
            <w:shd w:val="clear" w:color="auto" w:fill="D9D9D9" w:themeFill="background1" w:themeFillShade="D9"/>
          </w:tcPr>
          <w:p w:rsidR="004D0F19" w:rsidRPr="008A7AA4" w:rsidRDefault="00586561" w:rsidP="00861E13">
            <w:pPr>
              <w:spacing w:before="120"/>
              <w:jc w:val="both"/>
              <w:rPr>
                <w:rFonts w:ascii="Times New Roman" w:eastAsia="Times New Roman" w:hAnsi="Times New Roman" w:cs="Times New Roman"/>
                <w:b/>
                <w:lang w:eastAsia="ru-RU"/>
              </w:rPr>
            </w:pPr>
            <w:r w:rsidRPr="008A7AA4">
              <w:rPr>
                <w:rFonts w:ascii="Times New Roman" w:eastAsia="Times New Roman" w:hAnsi="Times New Roman" w:cs="Times New Roman"/>
                <w:b/>
                <w:lang w:eastAsia="ru-RU"/>
              </w:rPr>
              <w:t>Comerțul</w:t>
            </w:r>
            <w:r w:rsidR="009C0652" w:rsidRPr="008A7AA4">
              <w:rPr>
                <w:rFonts w:ascii="Times New Roman" w:eastAsia="Times New Roman" w:hAnsi="Times New Roman" w:cs="Times New Roman"/>
                <w:b/>
                <w:lang w:eastAsia="ru-RU"/>
              </w:rPr>
              <w:t xml:space="preserve"> bilateral</w:t>
            </w:r>
            <w:r w:rsidR="00841A74" w:rsidRPr="008A7AA4">
              <w:rPr>
                <w:rFonts w:ascii="Times New Roman" w:eastAsia="Times New Roman" w:hAnsi="Times New Roman" w:cs="Times New Roman"/>
                <w:b/>
                <w:lang w:eastAsia="ru-RU"/>
              </w:rPr>
              <w:t xml:space="preserve"> (anexa</w:t>
            </w:r>
            <w:r w:rsidR="00861E13" w:rsidRPr="008A7AA4">
              <w:rPr>
                <w:rFonts w:ascii="Times New Roman" w:eastAsia="Times New Roman" w:hAnsi="Times New Roman" w:cs="Times New Roman"/>
                <w:b/>
                <w:lang w:eastAsia="ru-RU"/>
              </w:rPr>
              <w:t xml:space="preserve"> 1</w:t>
            </w:r>
            <w:r w:rsidR="00841A74" w:rsidRPr="008A7AA4">
              <w:rPr>
                <w:rFonts w:ascii="Times New Roman" w:eastAsia="Times New Roman" w:hAnsi="Times New Roman" w:cs="Times New Roman"/>
                <w:b/>
                <w:lang w:eastAsia="ru-RU"/>
              </w:rPr>
              <w:t>)</w:t>
            </w:r>
            <w:r w:rsidR="009C0652" w:rsidRPr="008A7AA4">
              <w:rPr>
                <w:rFonts w:ascii="Times New Roman" w:eastAsia="Times New Roman" w:hAnsi="Times New Roman" w:cs="Times New Roman"/>
                <w:b/>
                <w:lang w:eastAsia="ru-RU"/>
              </w:rPr>
              <w:t>.</w:t>
            </w:r>
          </w:p>
        </w:tc>
      </w:tr>
      <w:tr w:rsidR="004D0F19" w:rsidRPr="008A7AA4" w:rsidTr="001C35D0">
        <w:tc>
          <w:tcPr>
            <w:tcW w:w="9776" w:type="dxa"/>
          </w:tcPr>
          <w:p w:rsidR="0072092E" w:rsidRPr="008A7AA4" w:rsidRDefault="0072092E" w:rsidP="0072092E">
            <w:pPr>
              <w:jc w:val="both"/>
              <w:rPr>
                <w:rFonts w:ascii="Times New Roman" w:hAnsi="Times New Roman" w:cs="Times New Roman"/>
              </w:rPr>
            </w:pPr>
            <w:r w:rsidRPr="008A7AA4">
              <w:rPr>
                <w:rFonts w:ascii="Times New Roman" w:hAnsi="Times New Roman" w:cs="Times New Roman"/>
                <w:b/>
              </w:rPr>
              <w:t xml:space="preserve">Volumul </w:t>
            </w:r>
            <w:r w:rsidR="000F3539" w:rsidRPr="008A7AA4">
              <w:rPr>
                <w:rFonts w:ascii="Times New Roman" w:hAnsi="Times New Roman" w:cs="Times New Roman"/>
                <w:b/>
              </w:rPr>
              <w:t>comerțului</w:t>
            </w:r>
            <w:r w:rsidRPr="008A7AA4">
              <w:rPr>
                <w:rFonts w:ascii="Times New Roman" w:hAnsi="Times New Roman" w:cs="Times New Roman"/>
                <w:b/>
              </w:rPr>
              <w:t xml:space="preserve"> exterior</w:t>
            </w:r>
            <w:r w:rsidRPr="008A7AA4">
              <w:rPr>
                <w:rFonts w:ascii="Times New Roman" w:hAnsi="Times New Roman" w:cs="Times New Roman"/>
              </w:rPr>
              <w:t xml:space="preserve"> al Republicii Moldova cu </w:t>
            </w:r>
            <w:r w:rsidR="0017150C" w:rsidRPr="008A7AA4">
              <w:rPr>
                <w:rFonts w:ascii="Times New Roman" w:hAnsi="Times New Roman" w:cs="Times New Roman"/>
              </w:rPr>
              <w:t xml:space="preserve">Republica </w:t>
            </w:r>
            <w:r w:rsidR="00170CD9" w:rsidRPr="008A7AA4">
              <w:rPr>
                <w:rFonts w:ascii="Times New Roman" w:hAnsi="Times New Roman" w:cs="Times New Roman"/>
              </w:rPr>
              <w:t>Islanda</w:t>
            </w:r>
            <w:r w:rsidRPr="008A7AA4">
              <w:rPr>
                <w:rFonts w:ascii="Times New Roman" w:hAnsi="Times New Roman" w:cs="Times New Roman"/>
              </w:rPr>
              <w:t xml:space="preserve">, în anul 2016 a înregistrat suma de </w:t>
            </w:r>
            <w:r w:rsidR="00D92CC7" w:rsidRPr="008A7AA4">
              <w:rPr>
                <w:rFonts w:ascii="Times New Roman" w:hAnsi="Times New Roman" w:cs="Times New Roman"/>
              </w:rPr>
              <w:t>4</w:t>
            </w:r>
            <w:r w:rsidR="004760D0" w:rsidRPr="008A7AA4">
              <w:rPr>
                <w:rFonts w:ascii="Times New Roman" w:hAnsi="Times New Roman" w:cs="Times New Roman"/>
              </w:rPr>
              <w:t>,</w:t>
            </w:r>
            <w:r w:rsidR="00D92CC7" w:rsidRPr="008A7AA4">
              <w:rPr>
                <w:rFonts w:ascii="Times New Roman" w:hAnsi="Times New Roman" w:cs="Times New Roman"/>
              </w:rPr>
              <w:t>02</w:t>
            </w:r>
            <w:r w:rsidR="007F6314" w:rsidRPr="008A7AA4">
              <w:rPr>
                <w:rFonts w:ascii="Times New Roman" w:hAnsi="Times New Roman" w:cs="Times New Roman"/>
                <w:b/>
              </w:rPr>
              <w:t xml:space="preserve"> mi</w:t>
            </w:r>
            <w:r w:rsidR="004760D0" w:rsidRPr="008A7AA4">
              <w:rPr>
                <w:rFonts w:ascii="Times New Roman" w:hAnsi="Times New Roman" w:cs="Times New Roman"/>
                <w:b/>
              </w:rPr>
              <w:t>l</w:t>
            </w:r>
            <w:r w:rsidRPr="008A7AA4">
              <w:rPr>
                <w:rFonts w:ascii="Times New Roman" w:hAnsi="Times New Roman" w:cs="Times New Roman"/>
                <w:b/>
              </w:rPr>
              <w:t>. USD</w:t>
            </w:r>
            <w:r w:rsidRPr="008A7AA4">
              <w:rPr>
                <w:rFonts w:ascii="Times New Roman" w:hAnsi="Times New Roman" w:cs="Times New Roman"/>
              </w:rPr>
              <w:t xml:space="preserve"> (</w:t>
            </w:r>
            <w:r w:rsidR="00D92CC7" w:rsidRPr="008A7AA4">
              <w:rPr>
                <w:rFonts w:ascii="Times New Roman" w:hAnsi="Times New Roman" w:cs="Times New Roman"/>
              </w:rPr>
              <w:t>+63,77</w:t>
            </w:r>
            <w:r w:rsidRPr="008A7AA4">
              <w:rPr>
                <w:rFonts w:ascii="Times New Roman" w:hAnsi="Times New Roman" w:cs="Times New Roman"/>
              </w:rPr>
              <w:t xml:space="preserve">% în </w:t>
            </w:r>
            <w:r w:rsidR="000F3539" w:rsidRPr="008A7AA4">
              <w:rPr>
                <w:rFonts w:ascii="Times New Roman" w:hAnsi="Times New Roman" w:cs="Times New Roman"/>
              </w:rPr>
              <w:t>comparație</w:t>
            </w:r>
            <w:r w:rsidRPr="008A7AA4">
              <w:rPr>
                <w:rFonts w:ascii="Times New Roman" w:hAnsi="Times New Roman" w:cs="Times New Roman"/>
              </w:rPr>
              <w:t xml:space="preserve"> cu anul 2015). După valoarea volumului schimburilor comerciale, </w:t>
            </w:r>
            <w:r w:rsidR="0017150C" w:rsidRPr="008A7AA4">
              <w:rPr>
                <w:rFonts w:ascii="Times New Roman" w:hAnsi="Times New Roman" w:cs="Times New Roman"/>
              </w:rPr>
              <w:t xml:space="preserve">Republica </w:t>
            </w:r>
            <w:r w:rsidR="00170CD9" w:rsidRPr="008A7AA4">
              <w:rPr>
                <w:rFonts w:ascii="Times New Roman" w:hAnsi="Times New Roman" w:cs="Times New Roman"/>
              </w:rPr>
              <w:t>Islanda</w:t>
            </w:r>
            <w:r w:rsidRPr="008A7AA4">
              <w:rPr>
                <w:rFonts w:ascii="Times New Roman" w:hAnsi="Times New Roman" w:cs="Times New Roman"/>
              </w:rPr>
              <w:t xml:space="preserve"> se situează pe </w:t>
            </w:r>
            <w:r w:rsidRPr="008A7AA4">
              <w:rPr>
                <w:rFonts w:ascii="Times New Roman" w:hAnsi="Times New Roman" w:cs="Times New Roman"/>
                <w:b/>
              </w:rPr>
              <w:t xml:space="preserve">locul </w:t>
            </w:r>
            <w:r w:rsidR="00943A25" w:rsidRPr="008A7AA4">
              <w:rPr>
                <w:rFonts w:ascii="Times New Roman" w:hAnsi="Times New Roman" w:cs="Times New Roman"/>
                <w:b/>
              </w:rPr>
              <w:t>51</w:t>
            </w:r>
            <w:r w:rsidRPr="008A7AA4">
              <w:rPr>
                <w:rFonts w:ascii="Times New Roman" w:hAnsi="Times New Roman" w:cs="Times New Roman"/>
              </w:rPr>
              <w:t xml:space="preserve"> între țările partenere cu care Republica Moldova </w:t>
            </w:r>
            <w:r w:rsidR="000F3539" w:rsidRPr="008A7AA4">
              <w:rPr>
                <w:rFonts w:ascii="Times New Roman" w:hAnsi="Times New Roman" w:cs="Times New Roman"/>
              </w:rPr>
              <w:t>întreține</w:t>
            </w:r>
            <w:r w:rsidRPr="008A7AA4">
              <w:rPr>
                <w:rFonts w:ascii="Times New Roman" w:hAnsi="Times New Roman" w:cs="Times New Roman"/>
              </w:rPr>
              <w:t xml:space="preserve"> </w:t>
            </w:r>
            <w:r w:rsidR="000F3539" w:rsidRPr="008A7AA4">
              <w:rPr>
                <w:rFonts w:ascii="Times New Roman" w:hAnsi="Times New Roman" w:cs="Times New Roman"/>
              </w:rPr>
              <w:t>relații</w:t>
            </w:r>
            <w:r w:rsidRPr="008A7AA4">
              <w:rPr>
                <w:rFonts w:ascii="Times New Roman" w:hAnsi="Times New Roman" w:cs="Times New Roman"/>
              </w:rPr>
              <w:t xml:space="preserve"> comerciale, </w:t>
            </w:r>
            <w:r w:rsidR="000F3539" w:rsidRPr="008A7AA4">
              <w:rPr>
                <w:rFonts w:ascii="Times New Roman" w:hAnsi="Times New Roman" w:cs="Times New Roman"/>
              </w:rPr>
              <w:t>deținând</w:t>
            </w:r>
            <w:r w:rsidRPr="008A7AA4">
              <w:rPr>
                <w:rFonts w:ascii="Times New Roman" w:hAnsi="Times New Roman" w:cs="Times New Roman"/>
              </w:rPr>
              <w:t xml:space="preserve"> o pondere de </w:t>
            </w:r>
            <w:r w:rsidR="00336DA5" w:rsidRPr="008A7AA4">
              <w:rPr>
                <w:rFonts w:ascii="Times New Roman" w:hAnsi="Times New Roman" w:cs="Times New Roman"/>
                <w:b/>
              </w:rPr>
              <w:t>0</w:t>
            </w:r>
            <w:r w:rsidRPr="008A7AA4">
              <w:rPr>
                <w:rFonts w:ascii="Times New Roman" w:hAnsi="Times New Roman" w:cs="Times New Roman"/>
                <w:b/>
              </w:rPr>
              <w:t>,</w:t>
            </w:r>
            <w:r w:rsidR="00943A25" w:rsidRPr="008A7AA4">
              <w:rPr>
                <w:rFonts w:ascii="Times New Roman" w:hAnsi="Times New Roman" w:cs="Times New Roman"/>
                <w:b/>
              </w:rPr>
              <w:t>12</w:t>
            </w:r>
            <w:r w:rsidRPr="008A7AA4">
              <w:rPr>
                <w:rFonts w:ascii="Times New Roman" w:hAnsi="Times New Roman" w:cs="Times New Roman"/>
                <w:b/>
              </w:rPr>
              <w:t>%</w:t>
            </w:r>
            <w:r w:rsidRPr="008A7AA4">
              <w:rPr>
                <w:rFonts w:ascii="Times New Roman" w:hAnsi="Times New Roman" w:cs="Times New Roman"/>
              </w:rPr>
              <w:t xml:space="preserve"> în comerțul total al RM</w:t>
            </w:r>
            <w:r w:rsidR="00336DA5" w:rsidRPr="008A7AA4">
              <w:rPr>
                <w:rFonts w:ascii="Times New Roman" w:hAnsi="Times New Roman" w:cs="Times New Roman"/>
              </w:rPr>
              <w:t>.</w:t>
            </w:r>
          </w:p>
          <w:p w:rsidR="0072092E" w:rsidRPr="008A7AA4" w:rsidRDefault="0072092E" w:rsidP="0072092E">
            <w:pPr>
              <w:jc w:val="both"/>
              <w:rPr>
                <w:rFonts w:ascii="Times New Roman" w:hAnsi="Times New Roman" w:cs="Times New Roman"/>
              </w:rPr>
            </w:pPr>
            <w:r w:rsidRPr="008A7AA4">
              <w:rPr>
                <w:rFonts w:ascii="Times New Roman" w:hAnsi="Times New Roman" w:cs="Times New Roman"/>
                <w:b/>
              </w:rPr>
              <w:t>Sold</w:t>
            </w:r>
            <w:r w:rsidRPr="008A7AA4">
              <w:rPr>
                <w:rFonts w:ascii="Times New Roman" w:hAnsi="Times New Roman" w:cs="Times New Roman"/>
              </w:rPr>
              <w:t xml:space="preserve"> –</w:t>
            </w:r>
            <w:r w:rsidR="007F6314" w:rsidRPr="008A7AA4">
              <w:rPr>
                <w:rFonts w:ascii="Times New Roman" w:hAnsi="Times New Roman" w:cs="Times New Roman"/>
              </w:rPr>
              <w:t xml:space="preserve"> </w:t>
            </w:r>
            <w:r w:rsidR="00D92CC7" w:rsidRPr="008A7AA4">
              <w:rPr>
                <w:rFonts w:ascii="Times New Roman" w:hAnsi="Times New Roman" w:cs="Times New Roman"/>
                <w:b/>
              </w:rPr>
              <w:t>6</w:t>
            </w:r>
            <w:r w:rsidR="007F6314" w:rsidRPr="008A7AA4">
              <w:rPr>
                <w:rFonts w:ascii="Times New Roman" w:hAnsi="Times New Roman" w:cs="Times New Roman"/>
                <w:b/>
              </w:rPr>
              <w:t>,</w:t>
            </w:r>
            <w:r w:rsidR="00D92CC7" w:rsidRPr="008A7AA4">
              <w:rPr>
                <w:rFonts w:ascii="Times New Roman" w:hAnsi="Times New Roman" w:cs="Times New Roman"/>
                <w:b/>
              </w:rPr>
              <w:t>55</w:t>
            </w:r>
            <w:r w:rsidR="007F6314" w:rsidRPr="008A7AA4">
              <w:rPr>
                <w:rFonts w:ascii="Times New Roman" w:hAnsi="Times New Roman" w:cs="Times New Roman"/>
              </w:rPr>
              <w:t xml:space="preserve"> </w:t>
            </w:r>
            <w:r w:rsidRPr="008A7AA4">
              <w:rPr>
                <w:rFonts w:ascii="Times New Roman" w:hAnsi="Times New Roman" w:cs="Times New Roman"/>
                <w:b/>
              </w:rPr>
              <w:t>mi</w:t>
            </w:r>
            <w:r w:rsidR="004760D0" w:rsidRPr="008A7AA4">
              <w:rPr>
                <w:rFonts w:ascii="Times New Roman" w:hAnsi="Times New Roman" w:cs="Times New Roman"/>
                <w:b/>
              </w:rPr>
              <w:t>l</w:t>
            </w:r>
            <w:r w:rsidRPr="008A7AA4">
              <w:rPr>
                <w:rFonts w:ascii="Times New Roman" w:hAnsi="Times New Roman" w:cs="Times New Roman"/>
                <w:b/>
              </w:rPr>
              <w:t xml:space="preserve">. USD </w:t>
            </w:r>
            <w:r w:rsidRPr="008A7AA4">
              <w:rPr>
                <w:rFonts w:ascii="Times New Roman" w:hAnsi="Times New Roman" w:cs="Times New Roman"/>
              </w:rPr>
              <w:t xml:space="preserve">în favoarea </w:t>
            </w:r>
            <w:r w:rsidR="005C100F" w:rsidRPr="008A7AA4">
              <w:rPr>
                <w:rFonts w:ascii="Times New Roman" w:hAnsi="Times New Roman" w:cs="Times New Roman"/>
              </w:rPr>
              <w:t xml:space="preserve">Republicii </w:t>
            </w:r>
            <w:r w:rsidR="00170CD9" w:rsidRPr="008A7AA4">
              <w:rPr>
                <w:rFonts w:ascii="Times New Roman" w:hAnsi="Times New Roman" w:cs="Times New Roman"/>
              </w:rPr>
              <w:t>Islanda</w:t>
            </w:r>
            <w:r w:rsidRPr="008A7AA4">
              <w:rPr>
                <w:rFonts w:ascii="Times New Roman" w:hAnsi="Times New Roman" w:cs="Times New Roman"/>
              </w:rPr>
              <w:t>.</w:t>
            </w:r>
          </w:p>
          <w:p w:rsidR="00FE3567" w:rsidRPr="008A7AA4" w:rsidRDefault="0072092E" w:rsidP="00FE3567">
            <w:pPr>
              <w:jc w:val="both"/>
              <w:rPr>
                <w:rFonts w:ascii="Times New Roman" w:hAnsi="Times New Roman" w:cs="Times New Roman"/>
                <w:i/>
              </w:rPr>
            </w:pPr>
            <w:r w:rsidRPr="008A7AA4">
              <w:rPr>
                <w:rFonts w:ascii="Times New Roman" w:hAnsi="Times New Roman" w:cs="Times New Roman"/>
                <w:b/>
              </w:rPr>
              <w:t>Exportul</w:t>
            </w:r>
            <w:r w:rsidRPr="008A7AA4">
              <w:rPr>
                <w:rFonts w:ascii="Times New Roman" w:hAnsi="Times New Roman" w:cs="Times New Roman"/>
              </w:rPr>
              <w:t xml:space="preserve"> –</w:t>
            </w:r>
            <w:r w:rsidR="006122F1" w:rsidRPr="008A7AA4">
              <w:rPr>
                <w:rFonts w:ascii="Times New Roman" w:hAnsi="Times New Roman" w:cs="Times New Roman"/>
              </w:rPr>
              <w:t xml:space="preserve"> </w:t>
            </w:r>
            <w:r w:rsidR="004760D0" w:rsidRPr="008A7AA4">
              <w:rPr>
                <w:rFonts w:ascii="Times New Roman" w:hAnsi="Times New Roman" w:cs="Times New Roman"/>
                <w:b/>
              </w:rPr>
              <w:t>0,</w:t>
            </w:r>
            <w:r w:rsidR="00D93E76" w:rsidRPr="008A7AA4">
              <w:rPr>
                <w:rFonts w:ascii="Times New Roman" w:hAnsi="Times New Roman" w:cs="Times New Roman"/>
                <w:b/>
              </w:rPr>
              <w:t>04</w:t>
            </w:r>
            <w:r w:rsidR="006122F1" w:rsidRPr="008A7AA4">
              <w:rPr>
                <w:rFonts w:ascii="Times New Roman" w:hAnsi="Times New Roman" w:cs="Times New Roman"/>
              </w:rPr>
              <w:t xml:space="preserve"> </w:t>
            </w:r>
            <w:r w:rsidRPr="008A7AA4">
              <w:rPr>
                <w:rFonts w:ascii="Times New Roman" w:hAnsi="Times New Roman" w:cs="Times New Roman"/>
                <w:b/>
              </w:rPr>
              <w:t>mi</w:t>
            </w:r>
            <w:r w:rsidR="004760D0" w:rsidRPr="008A7AA4">
              <w:rPr>
                <w:rFonts w:ascii="Times New Roman" w:hAnsi="Times New Roman" w:cs="Times New Roman"/>
                <w:b/>
              </w:rPr>
              <w:t>l</w:t>
            </w:r>
            <w:r w:rsidRPr="008A7AA4">
              <w:rPr>
                <w:rFonts w:ascii="Times New Roman" w:hAnsi="Times New Roman" w:cs="Times New Roman"/>
                <w:b/>
              </w:rPr>
              <w:t>. USD</w:t>
            </w:r>
            <w:r w:rsidRPr="008A7AA4">
              <w:rPr>
                <w:rFonts w:ascii="Times New Roman" w:hAnsi="Times New Roman" w:cs="Times New Roman"/>
              </w:rPr>
              <w:t xml:space="preserve">. </w:t>
            </w:r>
          </w:p>
          <w:p w:rsidR="004760D0" w:rsidRPr="008A7AA4" w:rsidRDefault="0072092E" w:rsidP="00AF776B">
            <w:pPr>
              <w:jc w:val="both"/>
              <w:rPr>
                <w:rFonts w:ascii="Times New Roman" w:hAnsi="Times New Roman" w:cs="Times New Roman"/>
              </w:rPr>
            </w:pPr>
            <w:r w:rsidRPr="008A7AA4">
              <w:rPr>
                <w:rFonts w:ascii="Times New Roman" w:hAnsi="Times New Roman" w:cs="Times New Roman"/>
                <w:b/>
              </w:rPr>
              <w:t>Importul</w:t>
            </w:r>
            <w:r w:rsidRPr="008A7AA4">
              <w:rPr>
                <w:rFonts w:ascii="Times New Roman" w:hAnsi="Times New Roman" w:cs="Times New Roman"/>
              </w:rPr>
              <w:t xml:space="preserve"> – </w:t>
            </w:r>
            <w:r w:rsidR="00D93E76" w:rsidRPr="008A7AA4">
              <w:rPr>
                <w:rFonts w:ascii="Times New Roman" w:hAnsi="Times New Roman" w:cs="Times New Roman"/>
                <w:b/>
              </w:rPr>
              <w:t>6</w:t>
            </w:r>
            <w:r w:rsidR="004760D0" w:rsidRPr="008A7AA4">
              <w:rPr>
                <w:rFonts w:ascii="Times New Roman" w:hAnsi="Times New Roman" w:cs="Times New Roman"/>
                <w:b/>
              </w:rPr>
              <w:t>,</w:t>
            </w:r>
            <w:r w:rsidR="00D93E76" w:rsidRPr="008A7AA4">
              <w:rPr>
                <w:rFonts w:ascii="Times New Roman" w:hAnsi="Times New Roman" w:cs="Times New Roman"/>
                <w:b/>
              </w:rPr>
              <w:t xml:space="preserve">55 </w:t>
            </w:r>
            <w:r w:rsidRPr="008A7AA4">
              <w:rPr>
                <w:rFonts w:ascii="Times New Roman" w:hAnsi="Times New Roman" w:cs="Times New Roman"/>
                <w:b/>
              </w:rPr>
              <w:t>mil. USD (</w:t>
            </w:r>
            <w:r w:rsidR="00D93E76" w:rsidRPr="008A7AA4">
              <w:rPr>
                <w:rFonts w:ascii="Times New Roman" w:hAnsi="Times New Roman" w:cs="Times New Roman"/>
                <w:b/>
              </w:rPr>
              <w:t>+62,77</w:t>
            </w:r>
            <w:r w:rsidRPr="008A7AA4">
              <w:rPr>
                <w:rFonts w:ascii="Times New Roman" w:hAnsi="Times New Roman" w:cs="Times New Roman"/>
              </w:rPr>
              <w:t xml:space="preserve">% în comparație cu anul 2015). </w:t>
            </w:r>
          </w:p>
          <w:tbl>
            <w:tblPr>
              <w:tblW w:w="8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275"/>
              <w:gridCol w:w="2552"/>
              <w:gridCol w:w="2381"/>
              <w:gridCol w:w="2010"/>
            </w:tblGrid>
            <w:tr w:rsidR="00D92CC7" w:rsidRPr="008A7AA4" w:rsidTr="007924C6">
              <w:trPr>
                <w:trHeight w:val="649"/>
                <w:jc w:val="center"/>
              </w:trPr>
              <w:tc>
                <w:tcPr>
                  <w:tcW w:w="1275" w:type="dxa"/>
                  <w:vAlign w:val="center"/>
                </w:tcPr>
                <w:p w:rsidR="00D92CC7" w:rsidRPr="008A7AA4" w:rsidRDefault="00D92CC7" w:rsidP="00D92CC7">
                  <w:pPr>
                    <w:spacing w:after="0" w:line="240" w:lineRule="auto"/>
                    <w:jc w:val="center"/>
                    <w:rPr>
                      <w:rFonts w:ascii="Times New Roman" w:hAnsi="Times New Roman" w:cs="Times New Roman"/>
                      <w:b/>
                      <w:i/>
                      <w:color w:val="000000"/>
                      <w:lang w:eastAsia="ru-RU"/>
                    </w:rPr>
                  </w:pPr>
                </w:p>
              </w:tc>
              <w:tc>
                <w:tcPr>
                  <w:tcW w:w="2552" w:type="dxa"/>
                  <w:tcBorders>
                    <w:bottom w:val="single" w:sz="4" w:space="0" w:color="auto"/>
                  </w:tcBorders>
                  <w:vAlign w:val="center"/>
                </w:tcPr>
                <w:p w:rsidR="00D92CC7" w:rsidRPr="008A7AA4" w:rsidRDefault="00D92CC7" w:rsidP="00D92CC7">
                  <w:pPr>
                    <w:spacing w:after="0" w:line="240" w:lineRule="auto"/>
                    <w:jc w:val="center"/>
                    <w:rPr>
                      <w:rFonts w:ascii="Times New Roman" w:hAnsi="Times New Roman" w:cs="Times New Roman"/>
                      <w:b/>
                      <w:i/>
                      <w:color w:val="000000"/>
                      <w:lang w:eastAsia="ru-RU"/>
                    </w:rPr>
                  </w:pPr>
                  <w:r w:rsidRPr="008A7AA4">
                    <w:rPr>
                      <w:rFonts w:ascii="Times New Roman" w:hAnsi="Times New Roman" w:cs="Times New Roman"/>
                      <w:b/>
                      <w:i/>
                    </w:rPr>
                    <w:t>2015</w:t>
                  </w:r>
                </w:p>
              </w:tc>
              <w:tc>
                <w:tcPr>
                  <w:tcW w:w="2381" w:type="dxa"/>
                  <w:tcBorders>
                    <w:bottom w:val="single" w:sz="4" w:space="0" w:color="auto"/>
                  </w:tcBorders>
                  <w:shd w:val="clear" w:color="auto" w:fill="auto"/>
                  <w:vAlign w:val="center"/>
                </w:tcPr>
                <w:p w:rsidR="00D92CC7" w:rsidRPr="008A7AA4" w:rsidRDefault="00D92CC7" w:rsidP="00D92CC7">
                  <w:pPr>
                    <w:spacing w:after="0" w:line="240" w:lineRule="auto"/>
                    <w:jc w:val="center"/>
                    <w:rPr>
                      <w:rFonts w:ascii="Times New Roman" w:hAnsi="Times New Roman" w:cs="Times New Roman"/>
                      <w:b/>
                      <w:i/>
                      <w:color w:val="000000"/>
                      <w:lang w:eastAsia="ru-RU"/>
                    </w:rPr>
                  </w:pPr>
                  <w:r w:rsidRPr="008A7AA4">
                    <w:rPr>
                      <w:rFonts w:ascii="Times New Roman" w:hAnsi="Times New Roman" w:cs="Times New Roman"/>
                      <w:b/>
                      <w:i/>
                    </w:rPr>
                    <w:t>2016</w:t>
                  </w:r>
                </w:p>
              </w:tc>
              <w:tc>
                <w:tcPr>
                  <w:tcW w:w="2010" w:type="dxa"/>
                  <w:tcBorders>
                    <w:bottom w:val="single" w:sz="4" w:space="0" w:color="auto"/>
                  </w:tcBorders>
                  <w:vAlign w:val="center"/>
                </w:tcPr>
                <w:p w:rsidR="00D92CC7" w:rsidRPr="008A7AA4" w:rsidRDefault="00D92CC7" w:rsidP="00D92CC7">
                  <w:pPr>
                    <w:spacing w:after="0" w:line="240" w:lineRule="auto"/>
                    <w:jc w:val="center"/>
                    <w:rPr>
                      <w:rFonts w:ascii="Times New Roman" w:hAnsi="Times New Roman" w:cs="Times New Roman"/>
                      <w:b/>
                      <w:i/>
                      <w:color w:val="000000"/>
                      <w:lang w:eastAsia="ru-RU"/>
                    </w:rPr>
                  </w:pPr>
                  <w:r w:rsidRPr="008A7AA4">
                    <w:rPr>
                      <w:rFonts w:ascii="Times New Roman" w:hAnsi="Times New Roman" w:cs="Times New Roman"/>
                      <w:b/>
                      <w:i/>
                      <w:color w:val="000000"/>
                      <w:lang w:eastAsia="ru-RU"/>
                    </w:rPr>
                    <w:t>Dinamica 2016/2015, %</w:t>
                  </w:r>
                </w:p>
              </w:tc>
            </w:tr>
            <w:tr w:rsidR="00D92CC7" w:rsidRPr="008A7AA4" w:rsidTr="007924C6">
              <w:trPr>
                <w:trHeight w:hRule="exact" w:val="340"/>
                <w:jc w:val="center"/>
              </w:trPr>
              <w:tc>
                <w:tcPr>
                  <w:tcW w:w="1275" w:type="dxa"/>
                </w:tcPr>
                <w:p w:rsidR="00D92CC7" w:rsidRPr="008A7AA4" w:rsidRDefault="00D92CC7" w:rsidP="00D92CC7">
                  <w:pPr>
                    <w:spacing w:after="0" w:line="240" w:lineRule="auto"/>
                    <w:rPr>
                      <w:rFonts w:ascii="Times New Roman" w:hAnsi="Times New Roman" w:cs="Times New Roman"/>
                      <w:b/>
                      <w:i/>
                      <w:color w:val="000000"/>
                      <w:lang w:eastAsia="ru-RU"/>
                    </w:rPr>
                  </w:pPr>
                  <w:r w:rsidRPr="008A7AA4">
                    <w:rPr>
                      <w:rFonts w:ascii="Times New Roman" w:hAnsi="Times New Roman" w:cs="Times New Roman"/>
                      <w:b/>
                      <w:i/>
                      <w:color w:val="000000"/>
                      <w:lang w:eastAsia="ru-RU"/>
                    </w:rPr>
                    <w:t>Total</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rsidR="00D92CC7" w:rsidRPr="008A7AA4" w:rsidRDefault="00D92CC7" w:rsidP="00D92CC7">
                  <w:pPr>
                    <w:jc w:val="center"/>
                    <w:rPr>
                      <w:rFonts w:ascii="Times New Roman" w:hAnsi="Times New Roman" w:cs="Times New Roman"/>
                      <w:color w:val="000000"/>
                    </w:rPr>
                  </w:pPr>
                  <w:r w:rsidRPr="008A7AA4">
                    <w:rPr>
                      <w:rFonts w:ascii="Times New Roman" w:hAnsi="Times New Roman" w:cs="Times New Roman"/>
                      <w:color w:val="000000"/>
                    </w:rPr>
                    <w:t>4022.4</w:t>
                  </w:r>
                </w:p>
              </w:tc>
              <w:tc>
                <w:tcPr>
                  <w:tcW w:w="2381" w:type="dxa"/>
                  <w:tcBorders>
                    <w:top w:val="single" w:sz="8" w:space="0" w:color="auto"/>
                    <w:left w:val="nil"/>
                    <w:bottom w:val="single" w:sz="8" w:space="0" w:color="auto"/>
                    <w:right w:val="single" w:sz="8" w:space="0" w:color="auto"/>
                  </w:tcBorders>
                  <w:shd w:val="clear" w:color="auto" w:fill="auto"/>
                  <w:vAlign w:val="center"/>
                </w:tcPr>
                <w:p w:rsidR="00D92CC7" w:rsidRPr="008A7AA4" w:rsidRDefault="00D92CC7" w:rsidP="00D92CC7">
                  <w:pPr>
                    <w:jc w:val="center"/>
                    <w:rPr>
                      <w:rFonts w:ascii="Times New Roman" w:hAnsi="Times New Roman" w:cs="Times New Roman"/>
                      <w:color w:val="000000"/>
                    </w:rPr>
                  </w:pPr>
                  <w:r w:rsidRPr="008A7AA4">
                    <w:rPr>
                      <w:rFonts w:ascii="Times New Roman" w:hAnsi="Times New Roman" w:cs="Times New Roman"/>
                      <w:color w:val="000000"/>
                    </w:rPr>
                    <w:t>6587.68</w:t>
                  </w:r>
                </w:p>
              </w:tc>
              <w:tc>
                <w:tcPr>
                  <w:tcW w:w="2010" w:type="dxa"/>
                  <w:tcBorders>
                    <w:top w:val="single" w:sz="8" w:space="0" w:color="auto"/>
                    <w:left w:val="nil"/>
                    <w:bottom w:val="single" w:sz="8" w:space="0" w:color="auto"/>
                    <w:right w:val="single" w:sz="8" w:space="0" w:color="auto"/>
                  </w:tcBorders>
                  <w:shd w:val="clear" w:color="auto" w:fill="auto"/>
                  <w:vAlign w:val="center"/>
                </w:tcPr>
                <w:p w:rsidR="00D92CC7" w:rsidRPr="008A7AA4" w:rsidRDefault="00D92CC7" w:rsidP="00D92CC7">
                  <w:pPr>
                    <w:jc w:val="center"/>
                    <w:rPr>
                      <w:rFonts w:ascii="Times New Roman" w:hAnsi="Times New Roman" w:cs="Times New Roman"/>
                      <w:color w:val="000000"/>
                    </w:rPr>
                  </w:pPr>
                  <w:r w:rsidRPr="008A7AA4">
                    <w:rPr>
                      <w:rFonts w:ascii="Times New Roman" w:hAnsi="Times New Roman" w:cs="Times New Roman"/>
                      <w:color w:val="000000"/>
                    </w:rPr>
                    <w:t>+63.77</w:t>
                  </w:r>
                </w:p>
              </w:tc>
            </w:tr>
            <w:tr w:rsidR="00D92CC7" w:rsidRPr="008A7AA4" w:rsidTr="007924C6">
              <w:trPr>
                <w:trHeight w:hRule="exact" w:val="340"/>
                <w:jc w:val="center"/>
              </w:trPr>
              <w:tc>
                <w:tcPr>
                  <w:tcW w:w="1275" w:type="dxa"/>
                  <w:tcBorders>
                    <w:right w:val="single" w:sz="4" w:space="0" w:color="auto"/>
                  </w:tcBorders>
                </w:tcPr>
                <w:p w:rsidR="00D92CC7" w:rsidRPr="008A7AA4" w:rsidRDefault="00D92CC7" w:rsidP="00D92CC7">
                  <w:pPr>
                    <w:spacing w:after="0" w:line="240" w:lineRule="auto"/>
                    <w:rPr>
                      <w:rFonts w:ascii="Times New Roman" w:hAnsi="Times New Roman" w:cs="Times New Roman"/>
                      <w:b/>
                      <w:i/>
                      <w:color w:val="000000"/>
                      <w:lang w:eastAsia="ru-RU"/>
                    </w:rPr>
                  </w:pPr>
                  <w:r w:rsidRPr="008A7AA4">
                    <w:rPr>
                      <w:rFonts w:ascii="Times New Roman" w:hAnsi="Times New Roman" w:cs="Times New Roman"/>
                      <w:b/>
                      <w:i/>
                      <w:color w:val="000000"/>
                      <w:lang w:eastAsia="ru-RU"/>
                    </w:rPr>
                    <w:t>Export</w:t>
                  </w:r>
                </w:p>
              </w:tc>
              <w:tc>
                <w:tcPr>
                  <w:tcW w:w="2552" w:type="dxa"/>
                  <w:tcBorders>
                    <w:top w:val="nil"/>
                    <w:left w:val="single" w:sz="8" w:space="0" w:color="auto"/>
                    <w:bottom w:val="single" w:sz="8" w:space="0" w:color="auto"/>
                    <w:right w:val="single" w:sz="8" w:space="0" w:color="auto"/>
                  </w:tcBorders>
                  <w:shd w:val="clear" w:color="auto" w:fill="auto"/>
                  <w:vAlign w:val="center"/>
                </w:tcPr>
                <w:p w:rsidR="00D92CC7" w:rsidRPr="008A7AA4" w:rsidRDefault="00D92CC7" w:rsidP="00D92CC7">
                  <w:pPr>
                    <w:jc w:val="center"/>
                    <w:rPr>
                      <w:rFonts w:ascii="Times New Roman" w:hAnsi="Times New Roman" w:cs="Times New Roman"/>
                      <w:color w:val="000000"/>
                    </w:rPr>
                  </w:pPr>
                  <w:r w:rsidRPr="008A7AA4">
                    <w:rPr>
                      <w:rFonts w:ascii="Times New Roman" w:hAnsi="Times New Roman" w:cs="Times New Roman"/>
                      <w:color w:val="000000"/>
                    </w:rPr>
                    <w:t>-</w:t>
                  </w:r>
                </w:p>
              </w:tc>
              <w:tc>
                <w:tcPr>
                  <w:tcW w:w="2381" w:type="dxa"/>
                  <w:tcBorders>
                    <w:top w:val="nil"/>
                    <w:left w:val="nil"/>
                    <w:bottom w:val="single" w:sz="8" w:space="0" w:color="auto"/>
                    <w:right w:val="single" w:sz="8" w:space="0" w:color="auto"/>
                  </w:tcBorders>
                  <w:shd w:val="clear" w:color="auto" w:fill="auto"/>
                  <w:vAlign w:val="center"/>
                </w:tcPr>
                <w:p w:rsidR="00D92CC7" w:rsidRPr="008A7AA4" w:rsidRDefault="00D92CC7" w:rsidP="00D92CC7">
                  <w:pPr>
                    <w:jc w:val="center"/>
                    <w:rPr>
                      <w:rFonts w:ascii="Times New Roman" w:hAnsi="Times New Roman" w:cs="Times New Roman"/>
                      <w:color w:val="000000"/>
                    </w:rPr>
                  </w:pPr>
                  <w:r w:rsidRPr="008A7AA4">
                    <w:rPr>
                      <w:rFonts w:ascii="Times New Roman" w:hAnsi="Times New Roman" w:cs="Times New Roman"/>
                      <w:color w:val="000000"/>
                    </w:rPr>
                    <w:t>40.5</w:t>
                  </w:r>
                </w:p>
              </w:tc>
              <w:tc>
                <w:tcPr>
                  <w:tcW w:w="2010" w:type="dxa"/>
                  <w:tcBorders>
                    <w:top w:val="nil"/>
                    <w:left w:val="nil"/>
                    <w:bottom w:val="single" w:sz="8" w:space="0" w:color="auto"/>
                    <w:right w:val="single" w:sz="8" w:space="0" w:color="auto"/>
                  </w:tcBorders>
                  <w:shd w:val="clear" w:color="auto" w:fill="auto"/>
                  <w:vAlign w:val="center"/>
                </w:tcPr>
                <w:p w:rsidR="00D92CC7" w:rsidRPr="008A7AA4" w:rsidRDefault="00D92CC7" w:rsidP="00D92CC7">
                  <w:pPr>
                    <w:jc w:val="center"/>
                    <w:rPr>
                      <w:rFonts w:ascii="Times New Roman" w:hAnsi="Times New Roman" w:cs="Times New Roman"/>
                      <w:color w:val="000000"/>
                    </w:rPr>
                  </w:pPr>
                  <w:r w:rsidRPr="008A7AA4">
                    <w:rPr>
                      <w:rFonts w:ascii="Times New Roman" w:hAnsi="Times New Roman" w:cs="Times New Roman"/>
                      <w:color w:val="000000"/>
                    </w:rPr>
                    <w:t> -</w:t>
                  </w:r>
                </w:p>
              </w:tc>
            </w:tr>
            <w:tr w:rsidR="00D92CC7" w:rsidRPr="008A7AA4" w:rsidTr="007924C6">
              <w:trPr>
                <w:trHeight w:hRule="exact" w:val="340"/>
                <w:jc w:val="center"/>
              </w:trPr>
              <w:tc>
                <w:tcPr>
                  <w:tcW w:w="1275" w:type="dxa"/>
                  <w:tcBorders>
                    <w:right w:val="single" w:sz="4" w:space="0" w:color="auto"/>
                  </w:tcBorders>
                </w:tcPr>
                <w:p w:rsidR="00D92CC7" w:rsidRPr="008A7AA4" w:rsidRDefault="00D92CC7" w:rsidP="00D92CC7">
                  <w:pPr>
                    <w:spacing w:after="0" w:line="240" w:lineRule="auto"/>
                    <w:rPr>
                      <w:rFonts w:ascii="Times New Roman" w:hAnsi="Times New Roman" w:cs="Times New Roman"/>
                      <w:b/>
                      <w:i/>
                      <w:color w:val="000000"/>
                      <w:lang w:eastAsia="ru-RU"/>
                    </w:rPr>
                  </w:pPr>
                  <w:r w:rsidRPr="008A7AA4">
                    <w:rPr>
                      <w:rFonts w:ascii="Times New Roman" w:hAnsi="Times New Roman" w:cs="Times New Roman"/>
                      <w:b/>
                      <w:i/>
                      <w:color w:val="000000"/>
                      <w:lang w:eastAsia="ru-RU"/>
                    </w:rPr>
                    <w:t xml:space="preserve">Import </w:t>
                  </w:r>
                </w:p>
              </w:tc>
              <w:tc>
                <w:tcPr>
                  <w:tcW w:w="2552" w:type="dxa"/>
                  <w:tcBorders>
                    <w:top w:val="nil"/>
                    <w:left w:val="single" w:sz="8" w:space="0" w:color="auto"/>
                    <w:bottom w:val="single" w:sz="8" w:space="0" w:color="auto"/>
                    <w:right w:val="single" w:sz="8" w:space="0" w:color="auto"/>
                  </w:tcBorders>
                  <w:shd w:val="clear" w:color="auto" w:fill="auto"/>
                  <w:vAlign w:val="center"/>
                </w:tcPr>
                <w:p w:rsidR="00D92CC7" w:rsidRPr="008A7AA4" w:rsidRDefault="00D92CC7" w:rsidP="00D92CC7">
                  <w:pPr>
                    <w:jc w:val="center"/>
                    <w:rPr>
                      <w:rFonts w:ascii="Times New Roman" w:hAnsi="Times New Roman" w:cs="Times New Roman"/>
                      <w:color w:val="000000"/>
                    </w:rPr>
                  </w:pPr>
                  <w:r w:rsidRPr="008A7AA4">
                    <w:rPr>
                      <w:rFonts w:ascii="Times New Roman" w:hAnsi="Times New Roman" w:cs="Times New Roman"/>
                      <w:color w:val="000000"/>
                    </w:rPr>
                    <w:t>4022.4</w:t>
                  </w:r>
                </w:p>
              </w:tc>
              <w:tc>
                <w:tcPr>
                  <w:tcW w:w="2381" w:type="dxa"/>
                  <w:tcBorders>
                    <w:top w:val="nil"/>
                    <w:left w:val="nil"/>
                    <w:bottom w:val="single" w:sz="8" w:space="0" w:color="auto"/>
                    <w:right w:val="single" w:sz="8" w:space="0" w:color="auto"/>
                  </w:tcBorders>
                  <w:shd w:val="clear" w:color="auto" w:fill="auto"/>
                  <w:vAlign w:val="center"/>
                </w:tcPr>
                <w:p w:rsidR="00D92CC7" w:rsidRPr="008A7AA4" w:rsidRDefault="00D92CC7" w:rsidP="00D92CC7">
                  <w:pPr>
                    <w:jc w:val="center"/>
                    <w:rPr>
                      <w:rFonts w:ascii="Times New Roman" w:hAnsi="Times New Roman" w:cs="Times New Roman"/>
                      <w:color w:val="000000"/>
                    </w:rPr>
                  </w:pPr>
                  <w:r w:rsidRPr="008A7AA4">
                    <w:rPr>
                      <w:rFonts w:ascii="Times New Roman" w:hAnsi="Times New Roman" w:cs="Times New Roman"/>
                      <w:color w:val="000000"/>
                    </w:rPr>
                    <w:t>6547.18</w:t>
                  </w:r>
                </w:p>
              </w:tc>
              <w:tc>
                <w:tcPr>
                  <w:tcW w:w="2010" w:type="dxa"/>
                  <w:tcBorders>
                    <w:top w:val="nil"/>
                    <w:left w:val="nil"/>
                    <w:bottom w:val="single" w:sz="8" w:space="0" w:color="auto"/>
                    <w:right w:val="single" w:sz="8" w:space="0" w:color="auto"/>
                  </w:tcBorders>
                  <w:shd w:val="clear" w:color="auto" w:fill="auto"/>
                  <w:vAlign w:val="center"/>
                </w:tcPr>
                <w:p w:rsidR="00D92CC7" w:rsidRPr="008A7AA4" w:rsidRDefault="00D92CC7" w:rsidP="00D92CC7">
                  <w:pPr>
                    <w:jc w:val="center"/>
                    <w:rPr>
                      <w:rFonts w:ascii="Times New Roman" w:hAnsi="Times New Roman" w:cs="Times New Roman"/>
                      <w:color w:val="000000"/>
                    </w:rPr>
                  </w:pPr>
                  <w:r w:rsidRPr="008A7AA4">
                    <w:rPr>
                      <w:rFonts w:ascii="Times New Roman" w:hAnsi="Times New Roman" w:cs="Times New Roman"/>
                      <w:color w:val="000000"/>
                    </w:rPr>
                    <w:t>+62.77</w:t>
                  </w:r>
                </w:p>
              </w:tc>
            </w:tr>
            <w:tr w:rsidR="00D92CC7" w:rsidRPr="008A7AA4" w:rsidTr="007924C6">
              <w:trPr>
                <w:trHeight w:hRule="exact" w:val="340"/>
                <w:jc w:val="center"/>
              </w:trPr>
              <w:tc>
                <w:tcPr>
                  <w:tcW w:w="1275" w:type="dxa"/>
                </w:tcPr>
                <w:p w:rsidR="00D92CC7" w:rsidRPr="008A7AA4" w:rsidRDefault="00D92CC7" w:rsidP="00D92CC7">
                  <w:pPr>
                    <w:spacing w:after="0" w:line="240" w:lineRule="auto"/>
                    <w:rPr>
                      <w:rFonts w:ascii="Times New Roman" w:hAnsi="Times New Roman" w:cs="Times New Roman"/>
                      <w:b/>
                      <w:i/>
                      <w:color w:val="000000"/>
                      <w:lang w:eastAsia="ru-RU"/>
                    </w:rPr>
                  </w:pPr>
                  <w:r w:rsidRPr="008A7AA4">
                    <w:rPr>
                      <w:rFonts w:ascii="Times New Roman" w:hAnsi="Times New Roman" w:cs="Times New Roman"/>
                      <w:b/>
                      <w:i/>
                      <w:color w:val="000000"/>
                      <w:lang w:eastAsia="ru-RU"/>
                    </w:rPr>
                    <w:t xml:space="preserve">Sold </w:t>
                  </w:r>
                </w:p>
              </w:tc>
              <w:tc>
                <w:tcPr>
                  <w:tcW w:w="2552" w:type="dxa"/>
                  <w:tcBorders>
                    <w:top w:val="nil"/>
                    <w:left w:val="single" w:sz="8" w:space="0" w:color="auto"/>
                    <w:bottom w:val="single" w:sz="8" w:space="0" w:color="auto"/>
                    <w:right w:val="single" w:sz="8" w:space="0" w:color="auto"/>
                  </w:tcBorders>
                  <w:shd w:val="clear" w:color="auto" w:fill="auto"/>
                  <w:vAlign w:val="center"/>
                </w:tcPr>
                <w:p w:rsidR="00D92CC7" w:rsidRPr="008A7AA4" w:rsidRDefault="00D92CC7" w:rsidP="00D92CC7">
                  <w:pPr>
                    <w:jc w:val="center"/>
                    <w:rPr>
                      <w:rFonts w:ascii="Times New Roman" w:hAnsi="Times New Roman" w:cs="Times New Roman"/>
                      <w:color w:val="000000"/>
                    </w:rPr>
                  </w:pPr>
                  <w:r w:rsidRPr="008A7AA4">
                    <w:rPr>
                      <w:rFonts w:ascii="Times New Roman" w:hAnsi="Times New Roman" w:cs="Times New Roman"/>
                      <w:color w:val="000000"/>
                    </w:rPr>
                    <w:t>-4022.4</w:t>
                  </w:r>
                </w:p>
              </w:tc>
              <w:tc>
                <w:tcPr>
                  <w:tcW w:w="2381" w:type="dxa"/>
                  <w:tcBorders>
                    <w:top w:val="nil"/>
                    <w:left w:val="nil"/>
                    <w:bottom w:val="single" w:sz="8" w:space="0" w:color="auto"/>
                    <w:right w:val="single" w:sz="8" w:space="0" w:color="auto"/>
                  </w:tcBorders>
                  <w:shd w:val="clear" w:color="auto" w:fill="auto"/>
                  <w:vAlign w:val="center"/>
                </w:tcPr>
                <w:p w:rsidR="00D92CC7" w:rsidRPr="008A7AA4" w:rsidRDefault="00D92CC7" w:rsidP="00D92CC7">
                  <w:pPr>
                    <w:jc w:val="center"/>
                    <w:rPr>
                      <w:rFonts w:ascii="Times New Roman" w:hAnsi="Times New Roman" w:cs="Times New Roman"/>
                      <w:color w:val="000000"/>
                    </w:rPr>
                  </w:pPr>
                  <w:r w:rsidRPr="008A7AA4">
                    <w:rPr>
                      <w:rFonts w:ascii="Times New Roman" w:hAnsi="Times New Roman" w:cs="Times New Roman"/>
                      <w:color w:val="000000"/>
                    </w:rPr>
                    <w:t>-6506.68</w:t>
                  </w:r>
                </w:p>
              </w:tc>
              <w:tc>
                <w:tcPr>
                  <w:tcW w:w="2010" w:type="dxa"/>
                  <w:tcBorders>
                    <w:top w:val="nil"/>
                    <w:left w:val="nil"/>
                    <w:bottom w:val="single" w:sz="8" w:space="0" w:color="auto"/>
                    <w:right w:val="single" w:sz="8" w:space="0" w:color="auto"/>
                  </w:tcBorders>
                  <w:shd w:val="clear" w:color="auto" w:fill="auto"/>
                  <w:vAlign w:val="center"/>
                </w:tcPr>
                <w:p w:rsidR="00D92CC7" w:rsidRPr="008A7AA4" w:rsidRDefault="00D92CC7" w:rsidP="00D92CC7">
                  <w:pPr>
                    <w:jc w:val="center"/>
                    <w:rPr>
                      <w:rFonts w:ascii="Times New Roman" w:hAnsi="Times New Roman" w:cs="Times New Roman"/>
                      <w:color w:val="000000"/>
                    </w:rPr>
                  </w:pPr>
                  <w:r w:rsidRPr="008A7AA4">
                    <w:rPr>
                      <w:rFonts w:ascii="Times New Roman" w:hAnsi="Times New Roman" w:cs="Times New Roman"/>
                      <w:color w:val="000000"/>
                    </w:rPr>
                    <w:t> </w:t>
                  </w:r>
                </w:p>
              </w:tc>
            </w:tr>
          </w:tbl>
          <w:p w:rsidR="00D87CE1" w:rsidRPr="008A7AA4" w:rsidRDefault="00D87CE1" w:rsidP="00AF776B">
            <w:pPr>
              <w:jc w:val="both"/>
              <w:rPr>
                <w:rFonts w:ascii="Times New Roman" w:hAnsi="Times New Roman" w:cs="Times New Roman"/>
                <w:i/>
              </w:rPr>
            </w:pPr>
          </w:p>
        </w:tc>
      </w:tr>
    </w:tbl>
    <w:p w:rsidR="004D0F19" w:rsidRPr="008A7AA4" w:rsidRDefault="004D0F19" w:rsidP="004D0F19">
      <w:pPr>
        <w:rPr>
          <w:rFonts w:ascii="Times New Roman" w:hAnsi="Times New Roman" w:cs="Times New Roman"/>
        </w:rPr>
      </w:pPr>
    </w:p>
    <w:tbl>
      <w:tblPr>
        <w:tblStyle w:val="TableGrid"/>
        <w:tblW w:w="0" w:type="auto"/>
        <w:tblInd w:w="-431" w:type="dxa"/>
        <w:tblLook w:val="04A0" w:firstRow="1" w:lastRow="0" w:firstColumn="1" w:lastColumn="0" w:noHBand="0" w:noVBand="1"/>
      </w:tblPr>
      <w:tblGrid>
        <w:gridCol w:w="9776"/>
      </w:tblGrid>
      <w:tr w:rsidR="009C0652" w:rsidRPr="008A7AA4" w:rsidTr="001C35D0">
        <w:tc>
          <w:tcPr>
            <w:tcW w:w="9776" w:type="dxa"/>
            <w:shd w:val="clear" w:color="auto" w:fill="D9D9D9" w:themeFill="background1" w:themeFillShade="D9"/>
          </w:tcPr>
          <w:p w:rsidR="009C0652" w:rsidRPr="008A7AA4" w:rsidRDefault="003470C3" w:rsidP="00BE5406">
            <w:pPr>
              <w:spacing w:before="120"/>
              <w:jc w:val="both"/>
              <w:rPr>
                <w:rFonts w:ascii="Times New Roman" w:eastAsia="Times New Roman" w:hAnsi="Times New Roman" w:cs="Times New Roman"/>
                <w:b/>
                <w:lang w:eastAsia="ru-RU"/>
              </w:rPr>
            </w:pPr>
            <w:r w:rsidRPr="008A7AA4">
              <w:rPr>
                <w:rFonts w:ascii="Times New Roman" w:eastAsia="Times New Roman" w:hAnsi="Times New Roman" w:cs="Times New Roman"/>
                <w:b/>
                <w:lang w:eastAsia="ru-RU"/>
              </w:rPr>
              <w:t xml:space="preserve">Subiecte </w:t>
            </w:r>
            <w:r w:rsidR="009C0652" w:rsidRPr="008A7AA4">
              <w:rPr>
                <w:rFonts w:ascii="Times New Roman" w:eastAsia="Times New Roman" w:hAnsi="Times New Roman" w:cs="Times New Roman"/>
                <w:b/>
                <w:lang w:eastAsia="ru-RU"/>
              </w:rPr>
              <w:t>de discuți</w:t>
            </w:r>
            <w:r w:rsidR="00BE5406" w:rsidRPr="008A7AA4">
              <w:rPr>
                <w:rFonts w:ascii="Times New Roman" w:eastAsia="Times New Roman" w:hAnsi="Times New Roman" w:cs="Times New Roman"/>
                <w:b/>
                <w:lang w:eastAsia="ru-RU"/>
              </w:rPr>
              <w:t>i</w:t>
            </w:r>
            <w:r w:rsidR="009C0652" w:rsidRPr="008A7AA4">
              <w:rPr>
                <w:rFonts w:ascii="Times New Roman" w:eastAsia="Times New Roman" w:hAnsi="Times New Roman" w:cs="Times New Roman"/>
                <w:b/>
                <w:lang w:eastAsia="ru-RU"/>
              </w:rPr>
              <w:t>.</w:t>
            </w:r>
          </w:p>
        </w:tc>
      </w:tr>
      <w:tr w:rsidR="009C0652" w:rsidRPr="008A7AA4" w:rsidTr="001C35D0">
        <w:tc>
          <w:tcPr>
            <w:tcW w:w="9776" w:type="dxa"/>
          </w:tcPr>
          <w:p w:rsidR="00B22225" w:rsidRPr="008A7AA4" w:rsidRDefault="00B22225" w:rsidP="009B4B6F">
            <w:pPr>
              <w:pStyle w:val="ListParagraph"/>
              <w:numPr>
                <w:ilvl w:val="0"/>
                <w:numId w:val="5"/>
              </w:numPr>
              <w:ind w:left="313" w:hanging="284"/>
              <w:jc w:val="both"/>
              <w:rPr>
                <w:rFonts w:ascii="Times New Roman" w:hAnsi="Times New Roman" w:cs="Times New Roman"/>
              </w:rPr>
            </w:pPr>
            <w:r w:rsidRPr="008A7AA4">
              <w:rPr>
                <w:rFonts w:ascii="Times New Roman" w:hAnsi="Times New Roman" w:cs="Times New Roman"/>
              </w:rPr>
              <w:t xml:space="preserve">Încurajăm participarea companiilor </w:t>
            </w:r>
            <w:r w:rsidR="004B725D" w:rsidRPr="008A7AA4">
              <w:rPr>
                <w:rFonts w:ascii="Times New Roman" w:hAnsi="Times New Roman" w:cs="Times New Roman"/>
              </w:rPr>
              <w:t xml:space="preserve">din </w:t>
            </w:r>
            <w:r w:rsidR="00170CD9" w:rsidRPr="008A7AA4">
              <w:rPr>
                <w:rFonts w:ascii="Times New Roman" w:hAnsi="Times New Roman" w:cs="Times New Roman"/>
              </w:rPr>
              <w:t>Islanda</w:t>
            </w:r>
            <w:r w:rsidRPr="008A7AA4">
              <w:rPr>
                <w:rFonts w:ascii="Times New Roman" w:hAnsi="Times New Roman" w:cs="Times New Roman"/>
              </w:rPr>
              <w:t xml:space="preserve"> în activitatea Z</w:t>
            </w:r>
            <w:r w:rsidR="00D305BA" w:rsidRPr="008A7AA4">
              <w:rPr>
                <w:rFonts w:ascii="Times New Roman" w:hAnsi="Times New Roman" w:cs="Times New Roman"/>
              </w:rPr>
              <w:t xml:space="preserve">onelor </w:t>
            </w:r>
            <w:r w:rsidRPr="008A7AA4">
              <w:rPr>
                <w:rFonts w:ascii="Times New Roman" w:hAnsi="Times New Roman" w:cs="Times New Roman"/>
              </w:rPr>
              <w:t>E</w:t>
            </w:r>
            <w:r w:rsidR="00D305BA" w:rsidRPr="008A7AA4">
              <w:rPr>
                <w:rFonts w:ascii="Times New Roman" w:hAnsi="Times New Roman" w:cs="Times New Roman"/>
              </w:rPr>
              <w:t xml:space="preserve">conomice </w:t>
            </w:r>
            <w:r w:rsidRPr="008A7AA4">
              <w:rPr>
                <w:rFonts w:ascii="Times New Roman" w:hAnsi="Times New Roman" w:cs="Times New Roman"/>
              </w:rPr>
              <w:t>L</w:t>
            </w:r>
            <w:r w:rsidR="00D305BA" w:rsidRPr="008A7AA4">
              <w:rPr>
                <w:rFonts w:ascii="Times New Roman" w:hAnsi="Times New Roman" w:cs="Times New Roman"/>
              </w:rPr>
              <w:t>ibere</w:t>
            </w:r>
            <w:r w:rsidRPr="008A7AA4">
              <w:rPr>
                <w:rFonts w:ascii="Times New Roman" w:hAnsi="Times New Roman" w:cs="Times New Roman"/>
              </w:rPr>
              <w:t xml:space="preserve"> şi P</w:t>
            </w:r>
            <w:r w:rsidR="00D305BA" w:rsidRPr="008A7AA4">
              <w:rPr>
                <w:rFonts w:ascii="Times New Roman" w:hAnsi="Times New Roman" w:cs="Times New Roman"/>
              </w:rPr>
              <w:t xml:space="preserve">arcurilor </w:t>
            </w:r>
            <w:r w:rsidRPr="008A7AA4">
              <w:rPr>
                <w:rFonts w:ascii="Times New Roman" w:hAnsi="Times New Roman" w:cs="Times New Roman"/>
              </w:rPr>
              <w:t>I</w:t>
            </w:r>
            <w:r w:rsidR="00D305BA" w:rsidRPr="008A7AA4">
              <w:rPr>
                <w:rFonts w:ascii="Times New Roman" w:hAnsi="Times New Roman" w:cs="Times New Roman"/>
              </w:rPr>
              <w:t>ndustriale</w:t>
            </w:r>
            <w:r w:rsidRPr="008A7AA4">
              <w:rPr>
                <w:rFonts w:ascii="Times New Roman" w:hAnsi="Times New Roman" w:cs="Times New Roman"/>
              </w:rPr>
              <w:t xml:space="preserve"> din </w:t>
            </w:r>
            <w:r w:rsidR="002F7530" w:rsidRPr="008A7AA4">
              <w:rPr>
                <w:rFonts w:ascii="Times New Roman" w:hAnsi="Times New Roman" w:cs="Times New Roman"/>
              </w:rPr>
              <w:t>Republica Moldova</w:t>
            </w:r>
            <w:r w:rsidRPr="008A7AA4">
              <w:rPr>
                <w:rFonts w:ascii="Times New Roman" w:hAnsi="Times New Roman" w:cs="Times New Roman"/>
              </w:rPr>
              <w:t xml:space="preserve">, care oferă </w:t>
            </w:r>
            <w:r w:rsidR="005F7FDF" w:rsidRPr="008A7AA4">
              <w:rPr>
                <w:rFonts w:ascii="Times New Roman" w:hAnsi="Times New Roman" w:cs="Times New Roman"/>
              </w:rPr>
              <w:t>condițiile</w:t>
            </w:r>
            <w:r w:rsidRPr="008A7AA4">
              <w:rPr>
                <w:rFonts w:ascii="Times New Roman" w:hAnsi="Times New Roman" w:cs="Times New Roman"/>
              </w:rPr>
              <w:t xml:space="preserve"> atractive pentru investitori străini.</w:t>
            </w:r>
          </w:p>
          <w:p w:rsidR="00D556D5" w:rsidRPr="008A7AA4" w:rsidRDefault="007438D0" w:rsidP="009B4B6F">
            <w:pPr>
              <w:pStyle w:val="ListParagraph"/>
              <w:numPr>
                <w:ilvl w:val="0"/>
                <w:numId w:val="5"/>
              </w:numPr>
              <w:ind w:left="313" w:hanging="284"/>
              <w:jc w:val="both"/>
              <w:rPr>
                <w:rFonts w:ascii="Times New Roman" w:hAnsi="Times New Roman" w:cs="Times New Roman"/>
              </w:rPr>
            </w:pPr>
            <w:r w:rsidRPr="008A7AA4">
              <w:rPr>
                <w:rFonts w:ascii="Times New Roman" w:hAnsi="Times New Roman" w:cs="Times New Roman"/>
              </w:rPr>
              <w:t xml:space="preserve">Încurajăm participarea companiilor </w:t>
            </w:r>
            <w:r w:rsidR="004B725D" w:rsidRPr="008A7AA4">
              <w:rPr>
                <w:rFonts w:ascii="Times New Roman" w:hAnsi="Times New Roman" w:cs="Times New Roman"/>
              </w:rPr>
              <w:t xml:space="preserve">din </w:t>
            </w:r>
            <w:r w:rsidR="00170CD9" w:rsidRPr="008A7AA4">
              <w:rPr>
                <w:rFonts w:ascii="Times New Roman" w:hAnsi="Times New Roman" w:cs="Times New Roman"/>
              </w:rPr>
              <w:t>Islanda</w:t>
            </w:r>
            <w:r w:rsidR="004B725D" w:rsidRPr="008A7AA4">
              <w:rPr>
                <w:rFonts w:ascii="Times New Roman" w:hAnsi="Times New Roman" w:cs="Times New Roman"/>
              </w:rPr>
              <w:t xml:space="preserve"> </w:t>
            </w:r>
            <w:r w:rsidRPr="008A7AA4">
              <w:rPr>
                <w:rFonts w:ascii="Times New Roman" w:hAnsi="Times New Roman" w:cs="Times New Roman"/>
              </w:rPr>
              <w:t>în concursurile</w:t>
            </w:r>
            <w:r w:rsidR="00056E74" w:rsidRPr="008A7AA4">
              <w:rPr>
                <w:rFonts w:ascii="Times New Roman" w:hAnsi="Times New Roman" w:cs="Times New Roman"/>
              </w:rPr>
              <w:t xml:space="preserve"> de privatizare a bunurilor proprietate publică de stat supuse privatizării. </w:t>
            </w:r>
          </w:p>
          <w:p w:rsidR="00760E2A" w:rsidRPr="008A7AA4" w:rsidRDefault="00D556D5" w:rsidP="00760E2A">
            <w:pPr>
              <w:pStyle w:val="ListParagraph"/>
              <w:ind w:left="313"/>
              <w:jc w:val="both"/>
              <w:rPr>
                <w:rFonts w:ascii="Times New Roman" w:hAnsi="Times New Roman" w:cs="Times New Roman"/>
                <w:i/>
              </w:rPr>
            </w:pPr>
            <w:r w:rsidRPr="008A7AA4">
              <w:rPr>
                <w:rFonts w:ascii="Times New Roman" w:hAnsi="Times New Roman" w:cs="Times New Roman"/>
                <w:i/>
              </w:rPr>
              <w:t xml:space="preserve">Nota: </w:t>
            </w:r>
            <w:r w:rsidR="00056E74" w:rsidRPr="008A7AA4">
              <w:rPr>
                <w:rFonts w:ascii="Times New Roman" w:hAnsi="Times New Roman" w:cs="Times New Roman"/>
                <w:i/>
              </w:rPr>
              <w:t xml:space="preserve">Pentru </w:t>
            </w:r>
            <w:r w:rsidR="005F7FDF" w:rsidRPr="008A7AA4">
              <w:rPr>
                <w:rFonts w:ascii="Times New Roman" w:hAnsi="Times New Roman" w:cs="Times New Roman"/>
                <w:i/>
              </w:rPr>
              <w:t>anul 2017, este preconizată organizarea a cel puțin 3 runde de privatizare</w:t>
            </w:r>
            <w:r w:rsidR="00056E74" w:rsidRPr="008A7AA4">
              <w:rPr>
                <w:rFonts w:ascii="Times New Roman" w:hAnsi="Times New Roman" w:cs="Times New Roman"/>
                <w:i/>
              </w:rPr>
              <w:t xml:space="preserve">, orientativ în </w:t>
            </w:r>
            <w:r w:rsidR="005F7FDF" w:rsidRPr="008A7AA4">
              <w:rPr>
                <w:rFonts w:ascii="Times New Roman" w:hAnsi="Times New Roman" w:cs="Times New Roman"/>
                <w:i/>
              </w:rPr>
              <w:t>februarie-aprilie; mai-iulie; septembrie-noiembrie.</w:t>
            </w:r>
            <w:r w:rsidRPr="008A7AA4">
              <w:rPr>
                <w:rFonts w:ascii="Times New Roman" w:hAnsi="Times New Roman" w:cs="Times New Roman"/>
                <w:i/>
              </w:rPr>
              <w:t xml:space="preserve"> În cadrul fiecărei runde vor fi organizate licitații pe piața reglementată (Bursa de Valori), concursuri comerciale și investiționale și licitații cu strigare pentru vânzarea întreprinderilor de stat, bunurilor imobile și complexelor de bunuri. Actualmente, sunt supuse privatizării 113 bunuri proprietate publică de stat, inclusiv:  44  pachete de acțiuni, între care 28 din societățile pe acțiuni cu cota de stat mai mare de 50%; </w:t>
            </w:r>
            <w:r w:rsidR="00053753" w:rsidRPr="008A7AA4">
              <w:rPr>
                <w:rFonts w:ascii="Times New Roman" w:hAnsi="Times New Roman" w:cs="Times New Roman"/>
                <w:i/>
              </w:rPr>
              <w:t xml:space="preserve">56 </w:t>
            </w:r>
            <w:r w:rsidRPr="008A7AA4">
              <w:rPr>
                <w:rFonts w:ascii="Times New Roman" w:hAnsi="Times New Roman" w:cs="Times New Roman"/>
                <w:i/>
              </w:rPr>
              <w:t>întreprinderi de stat;</w:t>
            </w:r>
            <w:r w:rsidR="0083354F" w:rsidRPr="008A7AA4">
              <w:rPr>
                <w:rFonts w:ascii="Times New Roman" w:hAnsi="Times New Roman" w:cs="Times New Roman"/>
                <w:i/>
              </w:rPr>
              <w:t xml:space="preserve"> </w:t>
            </w:r>
            <w:r w:rsidRPr="008A7AA4">
              <w:rPr>
                <w:rFonts w:ascii="Times New Roman" w:hAnsi="Times New Roman" w:cs="Times New Roman"/>
                <w:i/>
              </w:rPr>
              <w:t>11 bunuri imobile și complexe de bunuri; 2 obiecte nefinalizate.</w:t>
            </w:r>
          </w:p>
          <w:p w:rsidR="00D9229F" w:rsidRPr="008A7AA4" w:rsidRDefault="00B22225" w:rsidP="00E35E26">
            <w:pPr>
              <w:pStyle w:val="ListParagraph"/>
              <w:numPr>
                <w:ilvl w:val="0"/>
                <w:numId w:val="5"/>
              </w:numPr>
              <w:ind w:left="313" w:hanging="284"/>
              <w:jc w:val="both"/>
              <w:rPr>
                <w:rFonts w:ascii="Times New Roman" w:hAnsi="Times New Roman" w:cs="Times New Roman"/>
              </w:rPr>
            </w:pPr>
            <w:r w:rsidRPr="008A7AA4">
              <w:rPr>
                <w:rFonts w:ascii="Times New Roman" w:hAnsi="Times New Roman" w:cs="Times New Roman"/>
              </w:rPr>
              <w:t xml:space="preserve">Încurajăm participarea investitorilor </w:t>
            </w:r>
            <w:r w:rsidR="004B725D" w:rsidRPr="008A7AA4">
              <w:rPr>
                <w:rFonts w:ascii="Times New Roman" w:hAnsi="Times New Roman" w:cs="Times New Roman"/>
              </w:rPr>
              <w:t xml:space="preserve">din </w:t>
            </w:r>
            <w:r w:rsidR="00170CD9" w:rsidRPr="008A7AA4">
              <w:rPr>
                <w:rFonts w:ascii="Times New Roman" w:hAnsi="Times New Roman" w:cs="Times New Roman"/>
              </w:rPr>
              <w:t>Islanda</w:t>
            </w:r>
            <w:r w:rsidR="004B725D" w:rsidRPr="008A7AA4">
              <w:rPr>
                <w:rFonts w:ascii="Times New Roman" w:hAnsi="Times New Roman" w:cs="Times New Roman"/>
              </w:rPr>
              <w:t xml:space="preserve"> </w:t>
            </w:r>
            <w:r w:rsidRPr="008A7AA4">
              <w:rPr>
                <w:rFonts w:ascii="Times New Roman" w:hAnsi="Times New Roman" w:cs="Times New Roman"/>
              </w:rPr>
              <w:t xml:space="preserve">în realizarea proiectelor </w:t>
            </w:r>
            <w:r w:rsidR="00C94A97" w:rsidRPr="008A7AA4">
              <w:rPr>
                <w:rFonts w:ascii="Times New Roman" w:hAnsi="Times New Roman" w:cs="Times New Roman"/>
              </w:rPr>
              <w:t xml:space="preserve">de asistență tehnică </w:t>
            </w:r>
            <w:r w:rsidR="00085751" w:rsidRPr="008A7AA4">
              <w:rPr>
                <w:rFonts w:ascii="Times New Roman" w:hAnsi="Times New Roman" w:cs="Times New Roman"/>
              </w:rPr>
              <w:t xml:space="preserve">în </w:t>
            </w:r>
            <w:r w:rsidRPr="008A7AA4">
              <w:rPr>
                <w:rFonts w:ascii="Times New Roman" w:hAnsi="Times New Roman" w:cs="Times New Roman"/>
              </w:rPr>
              <w:t xml:space="preserve">domeniul </w:t>
            </w:r>
            <w:r w:rsidR="00085751" w:rsidRPr="008A7AA4">
              <w:rPr>
                <w:rFonts w:ascii="Times New Roman" w:hAnsi="Times New Roman" w:cs="Times New Roman"/>
              </w:rPr>
              <w:t xml:space="preserve">economic. Detaliile privind necesitățile și prioritățile MEc pot fi accesate </w:t>
            </w:r>
            <w:r w:rsidR="00293986" w:rsidRPr="008A7AA4">
              <w:rPr>
                <w:rFonts w:ascii="Times New Roman" w:hAnsi="Times New Roman" w:cs="Times New Roman"/>
              </w:rPr>
              <w:t>urmărind</w:t>
            </w:r>
            <w:r w:rsidR="00085751" w:rsidRPr="008A7AA4">
              <w:rPr>
                <w:rFonts w:ascii="Times New Roman" w:hAnsi="Times New Roman" w:cs="Times New Roman"/>
              </w:rPr>
              <w:t xml:space="preserve"> link-ul: </w:t>
            </w:r>
            <w:hyperlink r:id="rId8" w:history="1">
              <w:r w:rsidR="00D9229F" w:rsidRPr="008A7AA4">
                <w:rPr>
                  <w:rStyle w:val="Hyperlink"/>
                  <w:rFonts w:ascii="Times New Roman" w:hAnsi="Times New Roman" w:cs="Times New Roman"/>
                </w:rPr>
                <w:t>http://mec.gov.md/ro/content/parteneri-de-dezvoltare</w:t>
              </w:r>
            </w:hyperlink>
            <w:r w:rsidR="001D6357" w:rsidRPr="008A7AA4">
              <w:rPr>
                <w:rFonts w:ascii="Times New Roman" w:hAnsi="Times New Roman" w:cs="Times New Roman"/>
              </w:rPr>
              <w:t>.</w:t>
            </w:r>
          </w:p>
          <w:p w:rsidR="007410FC" w:rsidRPr="008A7AA4" w:rsidRDefault="007410FC" w:rsidP="00EE796E">
            <w:pPr>
              <w:jc w:val="both"/>
              <w:rPr>
                <w:rFonts w:ascii="Times New Roman" w:hAnsi="Times New Roman" w:cs="Times New Roman"/>
              </w:rPr>
            </w:pPr>
          </w:p>
        </w:tc>
      </w:tr>
    </w:tbl>
    <w:p w:rsidR="00936F94" w:rsidRPr="008A7AA4" w:rsidRDefault="00936F94" w:rsidP="00586FC0">
      <w:pPr>
        <w:rPr>
          <w:rFonts w:ascii="Times New Roman" w:hAnsi="Times New Roman" w:cs="Times New Roman"/>
        </w:rPr>
      </w:pPr>
      <w:r w:rsidRPr="008A7AA4">
        <w:rPr>
          <w:rFonts w:ascii="Times New Roman" w:hAnsi="Times New Roman" w:cs="Times New Roman"/>
        </w:rPr>
        <w:br w:type="page"/>
      </w:r>
    </w:p>
    <w:p w:rsidR="000066FC" w:rsidRPr="008A7AA4" w:rsidRDefault="000066FC" w:rsidP="004010F9">
      <w:pPr>
        <w:jc w:val="right"/>
        <w:rPr>
          <w:rFonts w:ascii="Times New Roman" w:hAnsi="Times New Roman" w:cs="Times New Roman"/>
        </w:rPr>
      </w:pPr>
      <w:r w:rsidRPr="008A7AA4">
        <w:rPr>
          <w:rFonts w:ascii="Times New Roman" w:hAnsi="Times New Roman" w:cs="Times New Roman"/>
        </w:rPr>
        <w:lastRenderedPageBreak/>
        <w:t>Anexa 1</w:t>
      </w:r>
    </w:p>
    <w:p w:rsidR="00092F19" w:rsidRPr="008A7AA4" w:rsidRDefault="00092F19" w:rsidP="00092F19">
      <w:pPr>
        <w:spacing w:after="0" w:line="240" w:lineRule="auto"/>
        <w:jc w:val="center"/>
        <w:rPr>
          <w:rFonts w:ascii="Times New Roman" w:eastAsia="Times New Roman" w:hAnsi="Times New Roman" w:cs="Times New Roman"/>
          <w:b/>
          <w:bCs/>
        </w:rPr>
      </w:pPr>
      <w:r w:rsidRPr="008A7AA4">
        <w:rPr>
          <w:rFonts w:ascii="Times New Roman" w:eastAsia="Times New Roman" w:hAnsi="Times New Roman" w:cs="Times New Roman"/>
          <w:b/>
          <w:bCs/>
        </w:rPr>
        <w:t xml:space="preserve">Evoluţia schimburilor comerciale </w:t>
      </w:r>
    </w:p>
    <w:p w:rsidR="00092F19" w:rsidRPr="008A7AA4" w:rsidRDefault="00936F94" w:rsidP="00092F19">
      <w:pPr>
        <w:spacing w:after="0" w:line="240" w:lineRule="auto"/>
        <w:jc w:val="center"/>
        <w:rPr>
          <w:rFonts w:ascii="Times New Roman" w:eastAsia="Times New Roman" w:hAnsi="Times New Roman" w:cs="Times New Roman"/>
          <w:b/>
          <w:bCs/>
        </w:rPr>
      </w:pPr>
      <w:r w:rsidRPr="008A7AA4">
        <w:rPr>
          <w:rFonts w:ascii="Times New Roman" w:eastAsia="Times New Roman" w:hAnsi="Times New Roman" w:cs="Times New Roman"/>
          <w:b/>
          <w:bCs/>
        </w:rPr>
        <w:t xml:space="preserve">Între </w:t>
      </w:r>
      <w:r w:rsidR="00092F19" w:rsidRPr="008A7AA4">
        <w:rPr>
          <w:rFonts w:ascii="Times New Roman" w:eastAsia="Times New Roman" w:hAnsi="Times New Roman" w:cs="Times New Roman"/>
          <w:b/>
          <w:bCs/>
        </w:rPr>
        <w:t xml:space="preserve">Republica Moldova şi </w:t>
      </w:r>
      <w:r w:rsidR="0017150C" w:rsidRPr="008A7AA4">
        <w:rPr>
          <w:rFonts w:ascii="Times New Roman" w:eastAsia="Times New Roman" w:hAnsi="Times New Roman" w:cs="Times New Roman"/>
          <w:b/>
          <w:bCs/>
        </w:rPr>
        <w:t xml:space="preserve">Republica </w:t>
      </w:r>
      <w:r w:rsidR="00170CD9" w:rsidRPr="008A7AA4">
        <w:rPr>
          <w:rFonts w:ascii="Times New Roman" w:eastAsia="Times New Roman" w:hAnsi="Times New Roman" w:cs="Times New Roman"/>
          <w:b/>
          <w:bCs/>
        </w:rPr>
        <w:t>Islanda</w:t>
      </w:r>
    </w:p>
    <w:p w:rsidR="00092F19" w:rsidRPr="008A7AA4" w:rsidRDefault="00092F19" w:rsidP="00092F19">
      <w:pPr>
        <w:spacing w:after="0" w:line="240" w:lineRule="auto"/>
        <w:jc w:val="center"/>
        <w:rPr>
          <w:rFonts w:ascii="Times New Roman" w:eastAsia="Times New Roman" w:hAnsi="Times New Roman" w:cs="Times New Roman"/>
          <w:b/>
          <w:bCs/>
        </w:rPr>
      </w:pPr>
      <w:r w:rsidRPr="008A7AA4">
        <w:rPr>
          <w:rFonts w:ascii="Times New Roman" w:eastAsia="Times New Roman" w:hAnsi="Times New Roman" w:cs="Times New Roman"/>
          <w:b/>
          <w:bCs/>
        </w:rPr>
        <w:t xml:space="preserve"> în perioada </w:t>
      </w:r>
      <w:r w:rsidR="00A04CE8" w:rsidRPr="008A7AA4">
        <w:rPr>
          <w:rFonts w:ascii="Times New Roman" w:eastAsia="Times New Roman" w:hAnsi="Times New Roman" w:cs="Times New Roman"/>
          <w:b/>
          <w:bCs/>
        </w:rPr>
        <w:t>anilor</w:t>
      </w:r>
      <w:r w:rsidRPr="008A7AA4">
        <w:rPr>
          <w:rFonts w:ascii="Times New Roman" w:eastAsia="Times New Roman" w:hAnsi="Times New Roman" w:cs="Times New Roman"/>
          <w:b/>
          <w:bCs/>
        </w:rPr>
        <w:t xml:space="preserve"> 2015-2016</w:t>
      </w:r>
    </w:p>
    <w:p w:rsidR="00092F19" w:rsidRPr="008A7AA4" w:rsidRDefault="00092F19" w:rsidP="00092F19">
      <w:pPr>
        <w:spacing w:after="0" w:line="240" w:lineRule="auto"/>
        <w:rPr>
          <w:rFonts w:ascii="Times New Roman" w:eastAsia="Times New Roman" w:hAnsi="Times New Roman" w:cs="Times New Roman"/>
        </w:rPr>
      </w:pPr>
      <w:r w:rsidRPr="008A7AA4">
        <w:rPr>
          <w:rFonts w:ascii="Times New Roman" w:eastAsia="Times New Roman" w:hAnsi="Times New Roman" w:cs="Times New Roman"/>
          <w:bCs/>
        </w:rPr>
        <w:t xml:space="preserve">                                                                                                                         </w:t>
      </w:r>
      <w:r w:rsidR="00A204C0" w:rsidRPr="008A7AA4">
        <w:rPr>
          <w:rFonts w:ascii="Times New Roman" w:eastAsia="Times New Roman" w:hAnsi="Times New Roman" w:cs="Times New Roman"/>
          <w:bCs/>
        </w:rPr>
        <w:t>mii</w:t>
      </w:r>
      <w:r w:rsidR="00585304" w:rsidRPr="008A7AA4">
        <w:rPr>
          <w:rFonts w:ascii="Times New Roman" w:eastAsia="Times New Roman" w:hAnsi="Times New Roman" w:cs="Times New Roman"/>
          <w:bCs/>
        </w:rPr>
        <w:t>.</w:t>
      </w:r>
      <w:r w:rsidRPr="008A7AA4">
        <w:rPr>
          <w:rFonts w:ascii="Times New Roman" w:eastAsia="Times New Roman" w:hAnsi="Times New Roman" w:cs="Times New Roman"/>
          <w:bCs/>
        </w:rPr>
        <w:t xml:space="preserve"> USD</w:t>
      </w:r>
    </w:p>
    <w:tbl>
      <w:tblPr>
        <w:tblW w:w="8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275"/>
        <w:gridCol w:w="2552"/>
        <w:gridCol w:w="2381"/>
        <w:gridCol w:w="2010"/>
      </w:tblGrid>
      <w:tr w:rsidR="000066FC" w:rsidRPr="008A7AA4" w:rsidTr="004D1FEA">
        <w:trPr>
          <w:trHeight w:val="649"/>
          <w:jc w:val="center"/>
        </w:trPr>
        <w:tc>
          <w:tcPr>
            <w:tcW w:w="1275" w:type="dxa"/>
            <w:vAlign w:val="center"/>
          </w:tcPr>
          <w:p w:rsidR="000066FC" w:rsidRPr="008A7AA4" w:rsidRDefault="000066FC" w:rsidP="001566D0">
            <w:pPr>
              <w:spacing w:after="0" w:line="240" w:lineRule="auto"/>
              <w:jc w:val="center"/>
              <w:rPr>
                <w:rFonts w:ascii="Times New Roman" w:hAnsi="Times New Roman" w:cs="Times New Roman"/>
                <w:b/>
                <w:i/>
                <w:color w:val="000000"/>
                <w:lang w:eastAsia="ru-RU"/>
              </w:rPr>
            </w:pPr>
          </w:p>
        </w:tc>
        <w:tc>
          <w:tcPr>
            <w:tcW w:w="2552" w:type="dxa"/>
            <w:tcBorders>
              <w:bottom w:val="single" w:sz="4" w:space="0" w:color="auto"/>
            </w:tcBorders>
            <w:vAlign w:val="center"/>
          </w:tcPr>
          <w:p w:rsidR="000066FC" w:rsidRPr="008A7AA4" w:rsidRDefault="000066FC" w:rsidP="001566D0">
            <w:pPr>
              <w:spacing w:after="0" w:line="240" w:lineRule="auto"/>
              <w:jc w:val="center"/>
              <w:rPr>
                <w:rFonts w:ascii="Times New Roman" w:hAnsi="Times New Roman" w:cs="Times New Roman"/>
                <w:b/>
                <w:i/>
                <w:color w:val="000000"/>
                <w:lang w:eastAsia="ru-RU"/>
              </w:rPr>
            </w:pPr>
            <w:r w:rsidRPr="008A7AA4">
              <w:rPr>
                <w:rFonts w:ascii="Times New Roman" w:hAnsi="Times New Roman" w:cs="Times New Roman"/>
                <w:b/>
                <w:i/>
              </w:rPr>
              <w:t>2015</w:t>
            </w:r>
          </w:p>
        </w:tc>
        <w:tc>
          <w:tcPr>
            <w:tcW w:w="2381" w:type="dxa"/>
            <w:tcBorders>
              <w:bottom w:val="single" w:sz="4" w:space="0" w:color="auto"/>
            </w:tcBorders>
            <w:shd w:val="clear" w:color="auto" w:fill="auto"/>
            <w:vAlign w:val="center"/>
          </w:tcPr>
          <w:p w:rsidR="000066FC" w:rsidRPr="008A7AA4" w:rsidRDefault="000066FC" w:rsidP="001566D0">
            <w:pPr>
              <w:spacing w:after="0" w:line="240" w:lineRule="auto"/>
              <w:jc w:val="center"/>
              <w:rPr>
                <w:rFonts w:ascii="Times New Roman" w:hAnsi="Times New Roman" w:cs="Times New Roman"/>
                <w:b/>
                <w:i/>
                <w:color w:val="000000"/>
                <w:lang w:eastAsia="ru-RU"/>
              </w:rPr>
            </w:pPr>
            <w:r w:rsidRPr="008A7AA4">
              <w:rPr>
                <w:rFonts w:ascii="Times New Roman" w:hAnsi="Times New Roman" w:cs="Times New Roman"/>
                <w:b/>
                <w:i/>
              </w:rPr>
              <w:t>2016</w:t>
            </w:r>
          </w:p>
        </w:tc>
        <w:tc>
          <w:tcPr>
            <w:tcW w:w="2010" w:type="dxa"/>
            <w:tcBorders>
              <w:bottom w:val="single" w:sz="4" w:space="0" w:color="auto"/>
            </w:tcBorders>
            <w:vAlign w:val="center"/>
          </w:tcPr>
          <w:p w:rsidR="000066FC" w:rsidRPr="008A7AA4" w:rsidRDefault="000066FC" w:rsidP="001566D0">
            <w:pPr>
              <w:spacing w:after="0" w:line="240" w:lineRule="auto"/>
              <w:jc w:val="center"/>
              <w:rPr>
                <w:rFonts w:ascii="Times New Roman" w:hAnsi="Times New Roman" w:cs="Times New Roman"/>
                <w:b/>
                <w:i/>
                <w:color w:val="000000"/>
                <w:lang w:eastAsia="ru-RU"/>
              </w:rPr>
            </w:pPr>
            <w:r w:rsidRPr="008A7AA4">
              <w:rPr>
                <w:rFonts w:ascii="Times New Roman" w:hAnsi="Times New Roman" w:cs="Times New Roman"/>
                <w:b/>
                <w:i/>
                <w:color w:val="000000"/>
                <w:lang w:eastAsia="ru-RU"/>
              </w:rPr>
              <w:t>Dinamica 2016/2015, %</w:t>
            </w:r>
          </w:p>
        </w:tc>
      </w:tr>
      <w:tr w:rsidR="00E176D2" w:rsidRPr="008A7AA4" w:rsidTr="00710487">
        <w:trPr>
          <w:trHeight w:hRule="exact" w:val="340"/>
          <w:jc w:val="center"/>
        </w:trPr>
        <w:tc>
          <w:tcPr>
            <w:tcW w:w="1275" w:type="dxa"/>
          </w:tcPr>
          <w:p w:rsidR="00E176D2" w:rsidRPr="008A7AA4" w:rsidRDefault="00E176D2" w:rsidP="00E176D2">
            <w:pPr>
              <w:spacing w:after="0" w:line="240" w:lineRule="auto"/>
              <w:rPr>
                <w:rFonts w:ascii="Times New Roman" w:hAnsi="Times New Roman" w:cs="Times New Roman"/>
                <w:b/>
                <w:i/>
                <w:color w:val="000000"/>
                <w:lang w:eastAsia="ru-RU"/>
              </w:rPr>
            </w:pPr>
            <w:r w:rsidRPr="008A7AA4">
              <w:rPr>
                <w:rFonts w:ascii="Times New Roman" w:hAnsi="Times New Roman" w:cs="Times New Roman"/>
                <w:b/>
                <w:i/>
                <w:color w:val="000000"/>
                <w:lang w:eastAsia="ru-RU"/>
              </w:rPr>
              <w:t>Total</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rsidR="00E176D2" w:rsidRPr="008A7AA4" w:rsidRDefault="00E176D2" w:rsidP="00E176D2">
            <w:pPr>
              <w:jc w:val="center"/>
              <w:rPr>
                <w:rFonts w:ascii="Times New Roman" w:hAnsi="Times New Roman" w:cs="Times New Roman"/>
                <w:color w:val="000000"/>
              </w:rPr>
            </w:pPr>
            <w:r w:rsidRPr="008A7AA4">
              <w:rPr>
                <w:rFonts w:ascii="Times New Roman" w:hAnsi="Times New Roman" w:cs="Times New Roman"/>
                <w:color w:val="000000"/>
              </w:rPr>
              <w:t>4022.4</w:t>
            </w:r>
          </w:p>
        </w:tc>
        <w:tc>
          <w:tcPr>
            <w:tcW w:w="2381" w:type="dxa"/>
            <w:tcBorders>
              <w:top w:val="single" w:sz="8" w:space="0" w:color="auto"/>
              <w:left w:val="nil"/>
              <w:bottom w:val="single" w:sz="8" w:space="0" w:color="auto"/>
              <w:right w:val="single" w:sz="8" w:space="0" w:color="auto"/>
            </w:tcBorders>
            <w:shd w:val="clear" w:color="auto" w:fill="auto"/>
            <w:vAlign w:val="center"/>
          </w:tcPr>
          <w:p w:rsidR="00E176D2" w:rsidRPr="008A7AA4" w:rsidRDefault="00E176D2" w:rsidP="00E176D2">
            <w:pPr>
              <w:jc w:val="center"/>
              <w:rPr>
                <w:rFonts w:ascii="Times New Roman" w:hAnsi="Times New Roman" w:cs="Times New Roman"/>
                <w:color w:val="000000"/>
              </w:rPr>
            </w:pPr>
            <w:r w:rsidRPr="008A7AA4">
              <w:rPr>
                <w:rFonts w:ascii="Times New Roman" w:hAnsi="Times New Roman" w:cs="Times New Roman"/>
                <w:color w:val="000000"/>
              </w:rPr>
              <w:t>6587.68</w:t>
            </w:r>
          </w:p>
        </w:tc>
        <w:tc>
          <w:tcPr>
            <w:tcW w:w="2010" w:type="dxa"/>
            <w:tcBorders>
              <w:top w:val="single" w:sz="8" w:space="0" w:color="auto"/>
              <w:left w:val="nil"/>
              <w:bottom w:val="single" w:sz="8" w:space="0" w:color="auto"/>
              <w:right w:val="single" w:sz="8" w:space="0" w:color="auto"/>
            </w:tcBorders>
            <w:shd w:val="clear" w:color="auto" w:fill="auto"/>
            <w:vAlign w:val="center"/>
          </w:tcPr>
          <w:p w:rsidR="00E176D2" w:rsidRPr="008A7AA4" w:rsidRDefault="00E176D2" w:rsidP="00E176D2">
            <w:pPr>
              <w:jc w:val="center"/>
              <w:rPr>
                <w:rFonts w:ascii="Times New Roman" w:hAnsi="Times New Roman" w:cs="Times New Roman"/>
                <w:color w:val="000000"/>
              </w:rPr>
            </w:pPr>
            <w:r w:rsidRPr="008A7AA4">
              <w:rPr>
                <w:rFonts w:ascii="Times New Roman" w:hAnsi="Times New Roman" w:cs="Times New Roman"/>
                <w:color w:val="000000"/>
              </w:rPr>
              <w:t>+63.77</w:t>
            </w:r>
          </w:p>
        </w:tc>
      </w:tr>
      <w:tr w:rsidR="00E176D2" w:rsidRPr="008A7AA4" w:rsidTr="00710487">
        <w:trPr>
          <w:trHeight w:hRule="exact" w:val="340"/>
          <w:jc w:val="center"/>
        </w:trPr>
        <w:tc>
          <w:tcPr>
            <w:tcW w:w="1275" w:type="dxa"/>
            <w:tcBorders>
              <w:right w:val="single" w:sz="4" w:space="0" w:color="auto"/>
            </w:tcBorders>
          </w:tcPr>
          <w:p w:rsidR="00E176D2" w:rsidRPr="008A7AA4" w:rsidRDefault="00E176D2" w:rsidP="00E176D2">
            <w:pPr>
              <w:spacing w:after="0" w:line="240" w:lineRule="auto"/>
              <w:rPr>
                <w:rFonts w:ascii="Times New Roman" w:hAnsi="Times New Roman" w:cs="Times New Roman"/>
                <w:b/>
                <w:i/>
                <w:color w:val="000000"/>
                <w:lang w:eastAsia="ru-RU"/>
              </w:rPr>
            </w:pPr>
            <w:r w:rsidRPr="008A7AA4">
              <w:rPr>
                <w:rFonts w:ascii="Times New Roman" w:hAnsi="Times New Roman" w:cs="Times New Roman"/>
                <w:b/>
                <w:i/>
                <w:color w:val="000000"/>
                <w:lang w:eastAsia="ru-RU"/>
              </w:rPr>
              <w:t>Export</w:t>
            </w:r>
          </w:p>
        </w:tc>
        <w:tc>
          <w:tcPr>
            <w:tcW w:w="2552" w:type="dxa"/>
            <w:tcBorders>
              <w:top w:val="nil"/>
              <w:left w:val="single" w:sz="8" w:space="0" w:color="auto"/>
              <w:bottom w:val="single" w:sz="8" w:space="0" w:color="auto"/>
              <w:right w:val="single" w:sz="8" w:space="0" w:color="auto"/>
            </w:tcBorders>
            <w:shd w:val="clear" w:color="auto" w:fill="auto"/>
            <w:vAlign w:val="center"/>
          </w:tcPr>
          <w:p w:rsidR="00E176D2" w:rsidRPr="008A7AA4" w:rsidRDefault="00E176D2" w:rsidP="00E176D2">
            <w:pPr>
              <w:jc w:val="center"/>
              <w:rPr>
                <w:rFonts w:ascii="Times New Roman" w:hAnsi="Times New Roman" w:cs="Times New Roman"/>
                <w:color w:val="000000"/>
              </w:rPr>
            </w:pPr>
            <w:r w:rsidRPr="008A7AA4">
              <w:rPr>
                <w:rFonts w:ascii="Times New Roman" w:hAnsi="Times New Roman" w:cs="Times New Roman"/>
                <w:color w:val="000000"/>
              </w:rPr>
              <w:t>-</w:t>
            </w:r>
          </w:p>
        </w:tc>
        <w:tc>
          <w:tcPr>
            <w:tcW w:w="2381" w:type="dxa"/>
            <w:tcBorders>
              <w:top w:val="nil"/>
              <w:left w:val="nil"/>
              <w:bottom w:val="single" w:sz="8" w:space="0" w:color="auto"/>
              <w:right w:val="single" w:sz="8" w:space="0" w:color="auto"/>
            </w:tcBorders>
            <w:shd w:val="clear" w:color="auto" w:fill="auto"/>
            <w:vAlign w:val="center"/>
          </w:tcPr>
          <w:p w:rsidR="00E176D2" w:rsidRPr="008A7AA4" w:rsidRDefault="00E176D2" w:rsidP="00E176D2">
            <w:pPr>
              <w:jc w:val="center"/>
              <w:rPr>
                <w:rFonts w:ascii="Times New Roman" w:hAnsi="Times New Roman" w:cs="Times New Roman"/>
                <w:color w:val="000000"/>
              </w:rPr>
            </w:pPr>
            <w:r w:rsidRPr="008A7AA4">
              <w:rPr>
                <w:rFonts w:ascii="Times New Roman" w:hAnsi="Times New Roman" w:cs="Times New Roman"/>
                <w:color w:val="000000"/>
              </w:rPr>
              <w:t>40.5</w:t>
            </w:r>
          </w:p>
        </w:tc>
        <w:tc>
          <w:tcPr>
            <w:tcW w:w="2010" w:type="dxa"/>
            <w:tcBorders>
              <w:top w:val="nil"/>
              <w:left w:val="nil"/>
              <w:bottom w:val="single" w:sz="8" w:space="0" w:color="auto"/>
              <w:right w:val="single" w:sz="8" w:space="0" w:color="auto"/>
            </w:tcBorders>
            <w:shd w:val="clear" w:color="auto" w:fill="auto"/>
            <w:vAlign w:val="center"/>
          </w:tcPr>
          <w:p w:rsidR="00E176D2" w:rsidRPr="008A7AA4" w:rsidRDefault="00E176D2" w:rsidP="00E176D2">
            <w:pPr>
              <w:jc w:val="center"/>
              <w:rPr>
                <w:rFonts w:ascii="Times New Roman" w:hAnsi="Times New Roman" w:cs="Times New Roman"/>
                <w:color w:val="000000"/>
              </w:rPr>
            </w:pPr>
            <w:r w:rsidRPr="008A7AA4">
              <w:rPr>
                <w:rFonts w:ascii="Times New Roman" w:hAnsi="Times New Roman" w:cs="Times New Roman"/>
                <w:color w:val="000000"/>
              </w:rPr>
              <w:t> -</w:t>
            </w:r>
          </w:p>
        </w:tc>
      </w:tr>
      <w:tr w:rsidR="00E176D2" w:rsidRPr="008A7AA4" w:rsidTr="00710487">
        <w:trPr>
          <w:trHeight w:hRule="exact" w:val="340"/>
          <w:jc w:val="center"/>
        </w:trPr>
        <w:tc>
          <w:tcPr>
            <w:tcW w:w="1275" w:type="dxa"/>
            <w:tcBorders>
              <w:right w:val="single" w:sz="4" w:space="0" w:color="auto"/>
            </w:tcBorders>
          </w:tcPr>
          <w:p w:rsidR="00E176D2" w:rsidRPr="008A7AA4" w:rsidRDefault="00E176D2" w:rsidP="00E176D2">
            <w:pPr>
              <w:spacing w:after="0" w:line="240" w:lineRule="auto"/>
              <w:rPr>
                <w:rFonts w:ascii="Times New Roman" w:hAnsi="Times New Roman" w:cs="Times New Roman"/>
                <w:b/>
                <w:i/>
                <w:color w:val="000000"/>
                <w:lang w:eastAsia="ru-RU"/>
              </w:rPr>
            </w:pPr>
            <w:r w:rsidRPr="008A7AA4">
              <w:rPr>
                <w:rFonts w:ascii="Times New Roman" w:hAnsi="Times New Roman" w:cs="Times New Roman"/>
                <w:b/>
                <w:i/>
                <w:color w:val="000000"/>
                <w:lang w:eastAsia="ru-RU"/>
              </w:rPr>
              <w:t xml:space="preserve">Import </w:t>
            </w:r>
          </w:p>
        </w:tc>
        <w:tc>
          <w:tcPr>
            <w:tcW w:w="2552" w:type="dxa"/>
            <w:tcBorders>
              <w:top w:val="nil"/>
              <w:left w:val="single" w:sz="8" w:space="0" w:color="auto"/>
              <w:bottom w:val="single" w:sz="8" w:space="0" w:color="auto"/>
              <w:right w:val="single" w:sz="8" w:space="0" w:color="auto"/>
            </w:tcBorders>
            <w:shd w:val="clear" w:color="auto" w:fill="auto"/>
            <w:vAlign w:val="center"/>
          </w:tcPr>
          <w:p w:rsidR="00E176D2" w:rsidRPr="008A7AA4" w:rsidRDefault="00E176D2" w:rsidP="00E176D2">
            <w:pPr>
              <w:jc w:val="center"/>
              <w:rPr>
                <w:rFonts w:ascii="Times New Roman" w:hAnsi="Times New Roman" w:cs="Times New Roman"/>
                <w:color w:val="000000"/>
              </w:rPr>
            </w:pPr>
            <w:r w:rsidRPr="008A7AA4">
              <w:rPr>
                <w:rFonts w:ascii="Times New Roman" w:hAnsi="Times New Roman" w:cs="Times New Roman"/>
                <w:color w:val="000000"/>
              </w:rPr>
              <w:t>4022.4</w:t>
            </w:r>
          </w:p>
        </w:tc>
        <w:tc>
          <w:tcPr>
            <w:tcW w:w="2381" w:type="dxa"/>
            <w:tcBorders>
              <w:top w:val="nil"/>
              <w:left w:val="nil"/>
              <w:bottom w:val="single" w:sz="8" w:space="0" w:color="auto"/>
              <w:right w:val="single" w:sz="8" w:space="0" w:color="auto"/>
            </w:tcBorders>
            <w:shd w:val="clear" w:color="auto" w:fill="auto"/>
            <w:vAlign w:val="center"/>
          </w:tcPr>
          <w:p w:rsidR="00E176D2" w:rsidRPr="008A7AA4" w:rsidRDefault="00E176D2" w:rsidP="00E176D2">
            <w:pPr>
              <w:jc w:val="center"/>
              <w:rPr>
                <w:rFonts w:ascii="Times New Roman" w:hAnsi="Times New Roman" w:cs="Times New Roman"/>
                <w:color w:val="000000"/>
              </w:rPr>
            </w:pPr>
            <w:r w:rsidRPr="008A7AA4">
              <w:rPr>
                <w:rFonts w:ascii="Times New Roman" w:hAnsi="Times New Roman" w:cs="Times New Roman"/>
                <w:color w:val="000000"/>
              </w:rPr>
              <w:t>6547.18</w:t>
            </w:r>
          </w:p>
        </w:tc>
        <w:tc>
          <w:tcPr>
            <w:tcW w:w="2010" w:type="dxa"/>
            <w:tcBorders>
              <w:top w:val="nil"/>
              <w:left w:val="nil"/>
              <w:bottom w:val="single" w:sz="8" w:space="0" w:color="auto"/>
              <w:right w:val="single" w:sz="8" w:space="0" w:color="auto"/>
            </w:tcBorders>
            <w:shd w:val="clear" w:color="auto" w:fill="auto"/>
            <w:vAlign w:val="center"/>
          </w:tcPr>
          <w:p w:rsidR="00E176D2" w:rsidRPr="008A7AA4" w:rsidRDefault="00E176D2" w:rsidP="00E176D2">
            <w:pPr>
              <w:jc w:val="center"/>
              <w:rPr>
                <w:rFonts w:ascii="Times New Roman" w:hAnsi="Times New Roman" w:cs="Times New Roman"/>
                <w:color w:val="000000"/>
              </w:rPr>
            </w:pPr>
            <w:r w:rsidRPr="008A7AA4">
              <w:rPr>
                <w:rFonts w:ascii="Times New Roman" w:hAnsi="Times New Roman" w:cs="Times New Roman"/>
                <w:color w:val="000000"/>
              </w:rPr>
              <w:t>+62.77</w:t>
            </w:r>
          </w:p>
        </w:tc>
      </w:tr>
      <w:tr w:rsidR="00E176D2" w:rsidRPr="008A7AA4" w:rsidTr="00710487">
        <w:trPr>
          <w:trHeight w:hRule="exact" w:val="340"/>
          <w:jc w:val="center"/>
        </w:trPr>
        <w:tc>
          <w:tcPr>
            <w:tcW w:w="1275" w:type="dxa"/>
          </w:tcPr>
          <w:p w:rsidR="00E176D2" w:rsidRPr="008A7AA4" w:rsidRDefault="00E176D2" w:rsidP="00E176D2">
            <w:pPr>
              <w:spacing w:after="0" w:line="240" w:lineRule="auto"/>
              <w:rPr>
                <w:rFonts w:ascii="Times New Roman" w:hAnsi="Times New Roman" w:cs="Times New Roman"/>
                <w:b/>
                <w:i/>
                <w:color w:val="000000"/>
                <w:lang w:eastAsia="ru-RU"/>
              </w:rPr>
            </w:pPr>
            <w:r w:rsidRPr="008A7AA4">
              <w:rPr>
                <w:rFonts w:ascii="Times New Roman" w:hAnsi="Times New Roman" w:cs="Times New Roman"/>
                <w:b/>
                <w:i/>
                <w:color w:val="000000"/>
                <w:lang w:eastAsia="ru-RU"/>
              </w:rPr>
              <w:t xml:space="preserve">Sold </w:t>
            </w:r>
          </w:p>
        </w:tc>
        <w:tc>
          <w:tcPr>
            <w:tcW w:w="2552" w:type="dxa"/>
            <w:tcBorders>
              <w:top w:val="nil"/>
              <w:left w:val="single" w:sz="8" w:space="0" w:color="auto"/>
              <w:bottom w:val="single" w:sz="8" w:space="0" w:color="auto"/>
              <w:right w:val="single" w:sz="8" w:space="0" w:color="auto"/>
            </w:tcBorders>
            <w:shd w:val="clear" w:color="auto" w:fill="auto"/>
            <w:vAlign w:val="center"/>
          </w:tcPr>
          <w:p w:rsidR="00E176D2" w:rsidRPr="008A7AA4" w:rsidRDefault="00E176D2" w:rsidP="00E176D2">
            <w:pPr>
              <w:jc w:val="center"/>
              <w:rPr>
                <w:rFonts w:ascii="Times New Roman" w:hAnsi="Times New Roman" w:cs="Times New Roman"/>
                <w:color w:val="000000"/>
              </w:rPr>
            </w:pPr>
            <w:r w:rsidRPr="008A7AA4">
              <w:rPr>
                <w:rFonts w:ascii="Times New Roman" w:hAnsi="Times New Roman" w:cs="Times New Roman"/>
                <w:color w:val="000000"/>
              </w:rPr>
              <w:t>-4022.4</w:t>
            </w:r>
          </w:p>
        </w:tc>
        <w:tc>
          <w:tcPr>
            <w:tcW w:w="2381" w:type="dxa"/>
            <w:tcBorders>
              <w:top w:val="nil"/>
              <w:left w:val="nil"/>
              <w:bottom w:val="single" w:sz="8" w:space="0" w:color="auto"/>
              <w:right w:val="single" w:sz="8" w:space="0" w:color="auto"/>
            </w:tcBorders>
            <w:shd w:val="clear" w:color="auto" w:fill="auto"/>
            <w:vAlign w:val="center"/>
          </w:tcPr>
          <w:p w:rsidR="00E176D2" w:rsidRPr="008A7AA4" w:rsidRDefault="00E176D2" w:rsidP="00E176D2">
            <w:pPr>
              <w:jc w:val="center"/>
              <w:rPr>
                <w:rFonts w:ascii="Times New Roman" w:hAnsi="Times New Roman" w:cs="Times New Roman"/>
                <w:color w:val="000000"/>
              </w:rPr>
            </w:pPr>
            <w:r w:rsidRPr="008A7AA4">
              <w:rPr>
                <w:rFonts w:ascii="Times New Roman" w:hAnsi="Times New Roman" w:cs="Times New Roman"/>
                <w:color w:val="000000"/>
              </w:rPr>
              <w:t>-6506.68</w:t>
            </w:r>
          </w:p>
        </w:tc>
        <w:tc>
          <w:tcPr>
            <w:tcW w:w="2010" w:type="dxa"/>
            <w:tcBorders>
              <w:top w:val="nil"/>
              <w:left w:val="nil"/>
              <w:bottom w:val="single" w:sz="8" w:space="0" w:color="auto"/>
              <w:right w:val="single" w:sz="8" w:space="0" w:color="auto"/>
            </w:tcBorders>
            <w:shd w:val="clear" w:color="auto" w:fill="auto"/>
            <w:vAlign w:val="center"/>
          </w:tcPr>
          <w:p w:rsidR="00E176D2" w:rsidRPr="008A7AA4" w:rsidRDefault="00E176D2" w:rsidP="00E176D2">
            <w:pPr>
              <w:jc w:val="center"/>
              <w:rPr>
                <w:rFonts w:ascii="Times New Roman" w:hAnsi="Times New Roman" w:cs="Times New Roman"/>
                <w:color w:val="000000"/>
              </w:rPr>
            </w:pPr>
            <w:r w:rsidRPr="008A7AA4">
              <w:rPr>
                <w:rFonts w:ascii="Times New Roman" w:hAnsi="Times New Roman" w:cs="Times New Roman"/>
                <w:color w:val="000000"/>
              </w:rPr>
              <w:t> </w:t>
            </w:r>
          </w:p>
        </w:tc>
      </w:tr>
    </w:tbl>
    <w:p w:rsidR="000066FC" w:rsidRPr="008A7AA4" w:rsidRDefault="000066FC" w:rsidP="00AA0A70">
      <w:pPr>
        <w:spacing w:before="100" w:beforeAutospacing="1" w:after="100" w:afterAutospacing="1" w:line="240" w:lineRule="auto"/>
        <w:ind w:right="-426"/>
        <w:jc w:val="center"/>
        <w:rPr>
          <w:rFonts w:ascii="Times New Roman" w:hAnsi="Times New Roman" w:cs="Times New Roman"/>
        </w:rPr>
      </w:pPr>
      <w:r w:rsidRPr="008A7AA4">
        <w:rPr>
          <w:rFonts w:ascii="Times New Roman" w:hAnsi="Times New Roman" w:cs="Times New Roman"/>
          <w:b/>
        </w:rPr>
        <w:t>Principale mărfuri exportate (</w:t>
      </w:r>
      <w:r w:rsidR="00806FD1" w:rsidRPr="008A7AA4">
        <w:rPr>
          <w:rFonts w:ascii="Times New Roman" w:hAnsi="Times New Roman" w:cs="Times New Roman"/>
          <w:b/>
          <w:lang w:eastAsia="ru-RU"/>
        </w:rPr>
        <w:t>mi</w:t>
      </w:r>
      <w:r w:rsidR="00585304" w:rsidRPr="008A7AA4">
        <w:rPr>
          <w:rFonts w:ascii="Times New Roman" w:hAnsi="Times New Roman" w:cs="Times New Roman"/>
          <w:b/>
          <w:lang w:eastAsia="ru-RU"/>
        </w:rPr>
        <w:t>i</w:t>
      </w:r>
      <w:r w:rsidRPr="008A7AA4">
        <w:rPr>
          <w:rFonts w:ascii="Times New Roman" w:hAnsi="Times New Roman" w:cs="Times New Roman"/>
          <w:b/>
          <w:lang w:eastAsia="ru-RU"/>
        </w:rPr>
        <w:t>. USD)</w:t>
      </w:r>
      <w:r w:rsidRPr="008A7AA4">
        <w:rPr>
          <w:rFonts w:ascii="Times New Roman" w:hAnsi="Times New Roman" w:cs="Times New Roman"/>
          <w:b/>
        </w:rPr>
        <w:t>:</w:t>
      </w:r>
    </w:p>
    <w:tbl>
      <w:tblPr>
        <w:tblW w:w="9762" w:type="dxa"/>
        <w:jc w:val="center"/>
        <w:tblLook w:val="00A0" w:firstRow="1" w:lastRow="0" w:firstColumn="1" w:lastColumn="0" w:noHBand="0" w:noVBand="0"/>
      </w:tblPr>
      <w:tblGrid>
        <w:gridCol w:w="644"/>
        <w:gridCol w:w="3284"/>
        <w:gridCol w:w="1465"/>
        <w:gridCol w:w="1134"/>
        <w:gridCol w:w="1818"/>
        <w:gridCol w:w="1417"/>
      </w:tblGrid>
      <w:tr w:rsidR="00EA3F40" w:rsidRPr="008A7AA4" w:rsidTr="004C2EAD">
        <w:trPr>
          <w:trHeight w:val="315"/>
          <w:jc w:val="center"/>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0066FC" w:rsidRPr="008A7AA4" w:rsidRDefault="000066FC" w:rsidP="001566D0">
            <w:pPr>
              <w:spacing w:after="0" w:line="240" w:lineRule="auto"/>
              <w:jc w:val="center"/>
              <w:rPr>
                <w:rFonts w:ascii="Times New Roman" w:hAnsi="Times New Roman" w:cs="Times New Roman"/>
                <w:b/>
                <w:bCs/>
                <w:lang w:eastAsia="ro-RO"/>
              </w:rPr>
            </w:pPr>
            <w:r w:rsidRPr="008A7AA4">
              <w:rPr>
                <w:rFonts w:ascii="Times New Roman" w:hAnsi="Times New Roman" w:cs="Times New Roman"/>
                <w:b/>
                <w:bCs/>
                <w:lang w:eastAsia="ro-RO"/>
              </w:rPr>
              <w:t>NM</w:t>
            </w:r>
          </w:p>
        </w:tc>
        <w:tc>
          <w:tcPr>
            <w:tcW w:w="3284" w:type="dxa"/>
            <w:tcBorders>
              <w:top w:val="single" w:sz="4" w:space="0" w:color="auto"/>
              <w:left w:val="nil"/>
              <w:bottom w:val="single" w:sz="4" w:space="0" w:color="auto"/>
              <w:right w:val="single" w:sz="4" w:space="0" w:color="auto"/>
            </w:tcBorders>
            <w:shd w:val="clear" w:color="000000" w:fill="FFFFFF"/>
            <w:vAlign w:val="center"/>
          </w:tcPr>
          <w:p w:rsidR="000066FC" w:rsidRPr="008A7AA4" w:rsidRDefault="000066FC" w:rsidP="001566D0">
            <w:pPr>
              <w:spacing w:after="0" w:line="240" w:lineRule="auto"/>
              <w:jc w:val="center"/>
              <w:rPr>
                <w:rFonts w:ascii="Times New Roman" w:hAnsi="Times New Roman" w:cs="Times New Roman"/>
                <w:b/>
                <w:bCs/>
                <w:lang w:eastAsia="ro-RO"/>
              </w:rPr>
            </w:pPr>
            <w:r w:rsidRPr="008A7AA4">
              <w:rPr>
                <w:rFonts w:ascii="Times New Roman" w:hAnsi="Times New Roman" w:cs="Times New Roman"/>
                <w:b/>
                <w:bCs/>
                <w:lang w:eastAsia="ro-RO"/>
              </w:rPr>
              <w:t>Mărfuri exportate</w:t>
            </w:r>
          </w:p>
        </w:tc>
        <w:tc>
          <w:tcPr>
            <w:tcW w:w="1465" w:type="dxa"/>
            <w:tcBorders>
              <w:top w:val="single" w:sz="4" w:space="0" w:color="auto"/>
              <w:left w:val="nil"/>
              <w:bottom w:val="single" w:sz="4" w:space="0" w:color="auto"/>
              <w:right w:val="single" w:sz="4" w:space="0" w:color="auto"/>
            </w:tcBorders>
            <w:shd w:val="clear" w:color="000000" w:fill="FFFFFF"/>
            <w:noWrap/>
            <w:vAlign w:val="center"/>
          </w:tcPr>
          <w:p w:rsidR="000066FC" w:rsidRPr="008A7AA4" w:rsidRDefault="000066FC" w:rsidP="00EE5930">
            <w:pPr>
              <w:spacing w:after="0" w:line="240" w:lineRule="auto"/>
              <w:jc w:val="center"/>
              <w:rPr>
                <w:rFonts w:ascii="Times New Roman" w:hAnsi="Times New Roman" w:cs="Times New Roman"/>
                <w:b/>
                <w:i/>
                <w:lang w:eastAsia="ru-RU"/>
              </w:rPr>
            </w:pPr>
            <w:r w:rsidRPr="008A7AA4">
              <w:rPr>
                <w:rFonts w:ascii="Times New Roman" w:hAnsi="Times New Roman" w:cs="Times New Roman"/>
                <w:b/>
                <w:bCs/>
                <w:lang w:eastAsia="ru-RU"/>
              </w:rPr>
              <w:t>2015</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0066FC" w:rsidRPr="008A7AA4" w:rsidRDefault="000066FC" w:rsidP="00EE5930">
            <w:pPr>
              <w:spacing w:after="0" w:line="240" w:lineRule="auto"/>
              <w:jc w:val="center"/>
              <w:rPr>
                <w:rFonts w:ascii="Times New Roman" w:hAnsi="Times New Roman" w:cs="Times New Roman"/>
                <w:b/>
                <w:bCs/>
                <w:lang w:eastAsia="ru-RU"/>
              </w:rPr>
            </w:pPr>
            <w:r w:rsidRPr="008A7AA4">
              <w:rPr>
                <w:rFonts w:ascii="Times New Roman" w:hAnsi="Times New Roman" w:cs="Times New Roman"/>
                <w:b/>
                <w:bCs/>
                <w:lang w:eastAsia="ru-RU"/>
              </w:rPr>
              <w:t>2016</w:t>
            </w:r>
          </w:p>
        </w:tc>
        <w:tc>
          <w:tcPr>
            <w:tcW w:w="1818" w:type="dxa"/>
            <w:tcBorders>
              <w:top w:val="single" w:sz="4" w:space="0" w:color="auto"/>
              <w:left w:val="nil"/>
              <w:bottom w:val="single" w:sz="4" w:space="0" w:color="auto"/>
              <w:right w:val="single" w:sz="4" w:space="0" w:color="auto"/>
            </w:tcBorders>
            <w:shd w:val="clear" w:color="000000" w:fill="FFFFFF"/>
            <w:noWrap/>
            <w:vAlign w:val="center"/>
          </w:tcPr>
          <w:p w:rsidR="000066FC" w:rsidRPr="008A7AA4" w:rsidRDefault="000066FC" w:rsidP="00EE5930">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8A7AA4">
              <w:rPr>
                <w:rFonts w:ascii="Times New Roman" w:hAnsi="Times New Roman" w:cs="Times New Roman"/>
                <w:b/>
                <w:bCs/>
                <w:lang w:eastAsia="ru-RU"/>
              </w:rPr>
              <w:t>Dinamica</w:t>
            </w:r>
          </w:p>
          <w:p w:rsidR="000066FC" w:rsidRPr="008A7AA4" w:rsidRDefault="000066FC" w:rsidP="00EE5930">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8A7AA4">
              <w:rPr>
                <w:rFonts w:ascii="Times New Roman" w:hAnsi="Times New Roman" w:cs="Times New Roman"/>
                <w:b/>
                <w:bCs/>
                <w:lang w:eastAsia="ru-RU"/>
              </w:rPr>
              <w:t>2016/2015 %</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0066FC" w:rsidRPr="008A7AA4" w:rsidRDefault="000066FC" w:rsidP="00EE5930">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8A7AA4">
              <w:rPr>
                <w:rFonts w:ascii="Times New Roman" w:hAnsi="Times New Roman" w:cs="Times New Roman"/>
                <w:b/>
                <w:bCs/>
                <w:lang w:eastAsia="ru-RU"/>
              </w:rPr>
              <w:t>Cota din totalul exporturilor %</w:t>
            </w:r>
          </w:p>
        </w:tc>
      </w:tr>
      <w:tr w:rsidR="001B7AAE" w:rsidRPr="008A7AA4" w:rsidTr="005A76BE">
        <w:trPr>
          <w:trHeight w:val="625"/>
          <w:jc w:val="center"/>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1B7AAE" w:rsidRPr="008A7AA4" w:rsidRDefault="001B7AAE" w:rsidP="001B7AAE">
            <w:pPr>
              <w:spacing w:after="0" w:line="240" w:lineRule="auto"/>
              <w:rPr>
                <w:rFonts w:ascii="Times New Roman" w:hAnsi="Times New Roman" w:cs="Times New Roman"/>
                <w:bCs/>
                <w:lang w:eastAsia="ro-RO"/>
              </w:rPr>
            </w:pPr>
          </w:p>
        </w:tc>
        <w:tc>
          <w:tcPr>
            <w:tcW w:w="3284" w:type="dxa"/>
            <w:tcBorders>
              <w:top w:val="single" w:sz="4" w:space="0" w:color="auto"/>
              <w:left w:val="nil"/>
              <w:bottom w:val="single" w:sz="4" w:space="0" w:color="auto"/>
              <w:right w:val="single" w:sz="4" w:space="0" w:color="auto"/>
            </w:tcBorders>
            <w:shd w:val="clear" w:color="000000" w:fill="FFFFFF"/>
            <w:vAlign w:val="center"/>
          </w:tcPr>
          <w:p w:rsidR="001B7AAE" w:rsidRPr="008A7AA4" w:rsidRDefault="001B7AAE" w:rsidP="001B7AAE">
            <w:pPr>
              <w:spacing w:after="0" w:line="240" w:lineRule="auto"/>
              <w:rPr>
                <w:rFonts w:ascii="Times New Roman" w:hAnsi="Times New Roman" w:cs="Times New Roman"/>
                <w:b/>
                <w:bCs/>
                <w:lang w:eastAsia="ro-RO"/>
              </w:rPr>
            </w:pPr>
            <w:r w:rsidRPr="008A7AA4">
              <w:rPr>
                <w:rFonts w:ascii="Times New Roman" w:hAnsi="Times New Roman" w:cs="Times New Roman"/>
                <w:b/>
                <w:bCs/>
                <w:lang w:eastAsia="ro-RO"/>
              </w:rPr>
              <w:t>Export total</w:t>
            </w:r>
          </w:p>
        </w:tc>
        <w:tc>
          <w:tcPr>
            <w:tcW w:w="1465" w:type="dxa"/>
            <w:tcBorders>
              <w:top w:val="nil"/>
              <w:left w:val="single" w:sz="4" w:space="0" w:color="auto"/>
              <w:bottom w:val="single" w:sz="4" w:space="0" w:color="auto"/>
              <w:right w:val="single" w:sz="4" w:space="0" w:color="auto"/>
            </w:tcBorders>
            <w:shd w:val="clear" w:color="auto" w:fill="auto"/>
            <w:noWrap/>
            <w:vAlign w:val="center"/>
          </w:tcPr>
          <w:p w:rsidR="001B7AAE" w:rsidRPr="008A7AA4" w:rsidRDefault="001B7AAE" w:rsidP="001B7AAE">
            <w:pPr>
              <w:jc w:val="center"/>
              <w:rPr>
                <w:rFonts w:ascii="Times New Roman" w:hAnsi="Times New Roman" w:cs="Times New Roman"/>
                <w:color w:val="000000"/>
              </w:rPr>
            </w:pPr>
            <w:r w:rsidRPr="008A7AA4">
              <w:rPr>
                <w:rFonts w:ascii="Times New Roman"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1B7AAE" w:rsidRPr="008A7AA4" w:rsidRDefault="001B7AAE" w:rsidP="001B7AAE">
            <w:pPr>
              <w:jc w:val="center"/>
              <w:rPr>
                <w:rFonts w:ascii="Times New Roman" w:hAnsi="Times New Roman" w:cs="Times New Roman"/>
                <w:color w:val="000000"/>
              </w:rPr>
            </w:pPr>
            <w:r w:rsidRPr="008A7AA4">
              <w:rPr>
                <w:rFonts w:ascii="Times New Roman" w:hAnsi="Times New Roman" w:cs="Times New Roman"/>
                <w:color w:val="000000"/>
              </w:rPr>
              <w:t>40.5</w:t>
            </w:r>
          </w:p>
        </w:tc>
        <w:tc>
          <w:tcPr>
            <w:tcW w:w="1818" w:type="dxa"/>
            <w:tcBorders>
              <w:top w:val="nil"/>
              <w:left w:val="nil"/>
              <w:bottom w:val="single" w:sz="4" w:space="0" w:color="auto"/>
              <w:right w:val="single" w:sz="4" w:space="0" w:color="auto"/>
            </w:tcBorders>
            <w:shd w:val="clear" w:color="auto" w:fill="auto"/>
            <w:noWrap/>
            <w:vAlign w:val="center"/>
          </w:tcPr>
          <w:p w:rsidR="001B7AAE" w:rsidRPr="008A7AA4" w:rsidRDefault="001B7AAE" w:rsidP="001B7AAE">
            <w:pPr>
              <w:jc w:val="center"/>
              <w:rPr>
                <w:rFonts w:ascii="Times New Roman" w:hAnsi="Times New Roman" w:cs="Times New Roman"/>
                <w:color w:val="000000"/>
              </w:rPr>
            </w:pPr>
            <w:r w:rsidRPr="008A7AA4">
              <w:rPr>
                <w:rFonts w:ascii="Times New Roman" w:hAnsi="Times New Roman" w:cs="Times New Roman"/>
                <w:color w:val="000000"/>
              </w:rPr>
              <w:t> -</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1B7AAE" w:rsidRPr="008A7AA4" w:rsidRDefault="001B7AAE" w:rsidP="001B7AAE">
            <w:pPr>
              <w:spacing w:after="0" w:line="240" w:lineRule="auto"/>
              <w:jc w:val="center"/>
              <w:rPr>
                <w:rFonts w:ascii="Times New Roman" w:hAnsi="Times New Roman" w:cs="Times New Roman"/>
                <w:b/>
              </w:rPr>
            </w:pPr>
            <w:r w:rsidRPr="008A7AA4">
              <w:rPr>
                <w:rFonts w:ascii="Times New Roman" w:hAnsi="Times New Roman" w:cs="Times New Roman"/>
                <w:b/>
              </w:rPr>
              <w:t>100</w:t>
            </w:r>
          </w:p>
        </w:tc>
      </w:tr>
      <w:tr w:rsidR="005C0A99" w:rsidRPr="008A7AA4" w:rsidTr="00CD0539">
        <w:trPr>
          <w:trHeight w:val="625"/>
          <w:jc w:val="center"/>
        </w:trPr>
        <w:tc>
          <w:tcPr>
            <w:tcW w:w="644" w:type="dxa"/>
            <w:tcBorders>
              <w:top w:val="single" w:sz="4" w:space="0" w:color="auto"/>
              <w:left w:val="single" w:sz="4" w:space="0" w:color="auto"/>
              <w:bottom w:val="single" w:sz="4" w:space="0" w:color="auto"/>
              <w:right w:val="single" w:sz="4" w:space="0" w:color="auto"/>
            </w:tcBorders>
            <w:shd w:val="clear" w:color="000000" w:fill="FFFFFF"/>
          </w:tcPr>
          <w:p w:rsidR="005C0A99" w:rsidRPr="008A7AA4" w:rsidRDefault="005C0A99" w:rsidP="005C0A99">
            <w:pPr>
              <w:spacing w:after="0"/>
              <w:jc w:val="center"/>
              <w:rPr>
                <w:rFonts w:ascii="Times New Roman" w:hAnsi="Times New Roman" w:cs="Times New Roman"/>
                <w:b/>
                <w:bCs/>
                <w:color w:val="000000" w:themeColor="text1"/>
              </w:rPr>
            </w:pPr>
            <w:r w:rsidRPr="008A7AA4">
              <w:rPr>
                <w:rFonts w:ascii="Times New Roman" w:hAnsi="Times New Roman" w:cs="Times New Roman"/>
                <w:b/>
                <w:bCs/>
                <w:color w:val="000000" w:themeColor="text1"/>
              </w:rPr>
              <w:t>7010</w:t>
            </w:r>
          </w:p>
        </w:tc>
        <w:tc>
          <w:tcPr>
            <w:tcW w:w="3284" w:type="dxa"/>
            <w:tcBorders>
              <w:top w:val="single" w:sz="4" w:space="0" w:color="auto"/>
              <w:left w:val="nil"/>
              <w:bottom w:val="single" w:sz="4" w:space="0" w:color="auto"/>
              <w:right w:val="single" w:sz="4" w:space="0" w:color="auto"/>
            </w:tcBorders>
            <w:shd w:val="clear" w:color="000000" w:fill="FFFFFF"/>
          </w:tcPr>
          <w:p w:rsidR="005C0A99" w:rsidRPr="008A7AA4" w:rsidRDefault="005C0A99" w:rsidP="005C0A99">
            <w:pPr>
              <w:spacing w:after="0"/>
              <w:rPr>
                <w:rFonts w:ascii="Times New Roman" w:hAnsi="Times New Roman" w:cs="Times New Roman"/>
                <w:b/>
                <w:bCs/>
                <w:color w:val="000000" w:themeColor="text1"/>
              </w:rPr>
            </w:pPr>
            <w:r w:rsidRPr="008A7AA4">
              <w:rPr>
                <w:rFonts w:ascii="Times New Roman" w:hAnsi="Times New Roman" w:cs="Times New Roman"/>
                <w:b/>
                <w:bCs/>
                <w:color w:val="000000" w:themeColor="text1"/>
              </w:rPr>
              <w:t>Damigene, sticle, baloane, borcane, cani, ambalaje tubulare, fiole si alte recipiente, din sticla, folosite pentru transport sau ambalare; recipiente din sticla pentru conserve; dopuri, capace si alte dispozitive de inchidere, din sticla:</w:t>
            </w:r>
          </w:p>
        </w:tc>
        <w:tc>
          <w:tcPr>
            <w:tcW w:w="1465" w:type="dxa"/>
            <w:tcBorders>
              <w:top w:val="nil"/>
              <w:left w:val="single" w:sz="4" w:space="0" w:color="auto"/>
              <w:bottom w:val="single" w:sz="4" w:space="0" w:color="auto"/>
              <w:right w:val="single" w:sz="4" w:space="0" w:color="auto"/>
            </w:tcBorders>
            <w:shd w:val="clear" w:color="auto" w:fill="auto"/>
            <w:noWrap/>
            <w:vAlign w:val="center"/>
          </w:tcPr>
          <w:p w:rsidR="005C0A99" w:rsidRPr="008A7AA4" w:rsidRDefault="005C0A99" w:rsidP="005C0A99">
            <w:pPr>
              <w:spacing w:after="0"/>
              <w:jc w:val="center"/>
              <w:rPr>
                <w:rFonts w:ascii="Times New Roman" w:hAnsi="Times New Roman" w:cs="Times New Roman"/>
                <w:b/>
                <w:bCs/>
                <w:color w:val="000000" w:themeColor="text1"/>
              </w:rPr>
            </w:pPr>
            <w:r w:rsidRPr="008A7AA4">
              <w:rPr>
                <w:rFonts w:ascii="Times New Roman" w:hAnsi="Times New Roman" w:cs="Times New Roman"/>
                <w:b/>
                <w:bCs/>
                <w:color w:val="000000" w:themeColor="text1"/>
              </w:rPr>
              <w:t>-</w:t>
            </w:r>
          </w:p>
        </w:tc>
        <w:tc>
          <w:tcPr>
            <w:tcW w:w="1134" w:type="dxa"/>
            <w:tcBorders>
              <w:top w:val="nil"/>
              <w:left w:val="nil"/>
              <w:bottom w:val="single" w:sz="4" w:space="0" w:color="auto"/>
              <w:right w:val="single" w:sz="4" w:space="0" w:color="auto"/>
            </w:tcBorders>
            <w:shd w:val="clear" w:color="auto" w:fill="auto"/>
            <w:noWrap/>
            <w:vAlign w:val="center"/>
          </w:tcPr>
          <w:p w:rsidR="005C0A99" w:rsidRPr="008A7AA4" w:rsidRDefault="005C0A99" w:rsidP="005C0A99">
            <w:pPr>
              <w:spacing w:after="0"/>
              <w:jc w:val="center"/>
              <w:rPr>
                <w:rFonts w:ascii="Times New Roman" w:hAnsi="Times New Roman" w:cs="Times New Roman"/>
                <w:b/>
                <w:bCs/>
                <w:color w:val="000000" w:themeColor="text1"/>
              </w:rPr>
            </w:pPr>
            <w:r w:rsidRPr="008A7AA4">
              <w:rPr>
                <w:rFonts w:ascii="Times New Roman" w:hAnsi="Times New Roman" w:cs="Times New Roman"/>
                <w:b/>
                <w:bCs/>
                <w:color w:val="000000" w:themeColor="text1"/>
              </w:rPr>
              <w:t>27.14</w:t>
            </w:r>
          </w:p>
        </w:tc>
        <w:tc>
          <w:tcPr>
            <w:tcW w:w="1818" w:type="dxa"/>
            <w:tcBorders>
              <w:top w:val="nil"/>
              <w:left w:val="nil"/>
              <w:bottom w:val="single" w:sz="4" w:space="0" w:color="auto"/>
              <w:right w:val="single" w:sz="4" w:space="0" w:color="auto"/>
            </w:tcBorders>
            <w:shd w:val="clear" w:color="auto" w:fill="auto"/>
            <w:noWrap/>
            <w:vAlign w:val="center"/>
          </w:tcPr>
          <w:p w:rsidR="005C0A99" w:rsidRPr="008A7AA4" w:rsidRDefault="005C0A99" w:rsidP="005C0A99">
            <w:pPr>
              <w:spacing w:after="0"/>
              <w:jc w:val="center"/>
              <w:rPr>
                <w:rFonts w:ascii="Times New Roman" w:hAnsi="Times New Roman" w:cs="Times New Roman"/>
                <w:color w:val="000000" w:themeColor="text1"/>
              </w:rPr>
            </w:pPr>
            <w:r w:rsidRPr="008A7AA4">
              <w:rPr>
                <w:rFonts w:ascii="Times New Roman" w:hAnsi="Times New Roman" w:cs="Times New Roman"/>
                <w:color w:val="000000" w:themeColor="text1"/>
              </w:rPr>
              <w:t>-</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5C0A99" w:rsidRPr="008A7AA4" w:rsidRDefault="005C0A99" w:rsidP="005C0A99">
            <w:pPr>
              <w:spacing w:after="0"/>
              <w:jc w:val="center"/>
              <w:rPr>
                <w:rFonts w:ascii="Times New Roman" w:hAnsi="Times New Roman" w:cs="Times New Roman"/>
                <w:color w:val="000000" w:themeColor="text1"/>
              </w:rPr>
            </w:pPr>
            <w:r w:rsidRPr="008A7AA4">
              <w:rPr>
                <w:rFonts w:ascii="Times New Roman" w:hAnsi="Times New Roman" w:cs="Times New Roman"/>
                <w:color w:val="000000" w:themeColor="text1"/>
              </w:rPr>
              <w:t>67,01</w:t>
            </w:r>
          </w:p>
        </w:tc>
      </w:tr>
      <w:tr w:rsidR="005C0A99" w:rsidRPr="008A7AA4" w:rsidTr="00E45922">
        <w:trPr>
          <w:trHeight w:val="347"/>
          <w:jc w:val="center"/>
        </w:trPr>
        <w:tc>
          <w:tcPr>
            <w:tcW w:w="644" w:type="dxa"/>
            <w:tcBorders>
              <w:top w:val="nil"/>
              <w:left w:val="single" w:sz="4" w:space="0" w:color="auto"/>
              <w:bottom w:val="nil"/>
              <w:right w:val="single" w:sz="4" w:space="0" w:color="auto"/>
            </w:tcBorders>
            <w:shd w:val="clear" w:color="000000" w:fill="FFFFFF"/>
          </w:tcPr>
          <w:p w:rsidR="005C0A99" w:rsidRPr="008A7AA4" w:rsidRDefault="005C0A99" w:rsidP="005C0A99">
            <w:pPr>
              <w:spacing w:after="0"/>
              <w:jc w:val="center"/>
              <w:rPr>
                <w:rFonts w:ascii="Times New Roman" w:hAnsi="Times New Roman" w:cs="Times New Roman"/>
                <w:b/>
                <w:bCs/>
                <w:color w:val="000000" w:themeColor="text1"/>
              </w:rPr>
            </w:pPr>
            <w:r w:rsidRPr="008A7AA4">
              <w:rPr>
                <w:rFonts w:ascii="Times New Roman" w:hAnsi="Times New Roman" w:cs="Times New Roman"/>
                <w:b/>
                <w:bCs/>
                <w:color w:val="000000" w:themeColor="text1"/>
              </w:rPr>
              <w:t>2208</w:t>
            </w:r>
            <w:r w:rsidRPr="008A7AA4">
              <w:rPr>
                <w:rFonts w:ascii="Times New Roman" w:hAnsi="Times New Roman" w:cs="Times New Roman"/>
                <w:b/>
                <w:bCs/>
                <w:color w:val="000000" w:themeColor="text1"/>
              </w:rPr>
              <w:tab/>
            </w:r>
          </w:p>
        </w:tc>
        <w:tc>
          <w:tcPr>
            <w:tcW w:w="3284" w:type="dxa"/>
            <w:tcBorders>
              <w:top w:val="single" w:sz="4" w:space="0" w:color="auto"/>
              <w:left w:val="single" w:sz="4" w:space="0" w:color="auto"/>
              <w:bottom w:val="single" w:sz="4" w:space="0" w:color="auto"/>
              <w:right w:val="single" w:sz="4" w:space="0" w:color="auto"/>
            </w:tcBorders>
            <w:shd w:val="clear" w:color="auto" w:fill="auto"/>
          </w:tcPr>
          <w:p w:rsidR="005C0A99" w:rsidRPr="008A7AA4" w:rsidRDefault="005C0A99" w:rsidP="005C0A99">
            <w:pPr>
              <w:spacing w:after="0"/>
              <w:rPr>
                <w:rFonts w:ascii="Times New Roman" w:hAnsi="Times New Roman" w:cs="Times New Roman"/>
                <w:b/>
                <w:bCs/>
                <w:color w:val="000000" w:themeColor="text1"/>
              </w:rPr>
            </w:pPr>
            <w:r w:rsidRPr="008A7AA4">
              <w:rPr>
                <w:rFonts w:ascii="Times New Roman" w:hAnsi="Times New Roman" w:cs="Times New Roman"/>
                <w:b/>
                <w:bCs/>
                <w:color w:val="000000" w:themeColor="text1"/>
              </w:rPr>
              <w:t>Alcool etilic nedenaturat cu tarie alcoolica sub 80% vol; distilate, rachiuri, lichioruri si alte bauturi spirtoase:</w:t>
            </w:r>
          </w:p>
        </w:tc>
        <w:tc>
          <w:tcPr>
            <w:tcW w:w="1465" w:type="dxa"/>
            <w:tcBorders>
              <w:top w:val="single" w:sz="4" w:space="0" w:color="auto"/>
              <w:left w:val="nil"/>
              <w:bottom w:val="single" w:sz="4" w:space="0" w:color="auto"/>
              <w:right w:val="single" w:sz="4" w:space="0" w:color="auto"/>
            </w:tcBorders>
            <w:shd w:val="clear" w:color="auto" w:fill="auto"/>
            <w:noWrap/>
            <w:vAlign w:val="center"/>
          </w:tcPr>
          <w:p w:rsidR="005C0A99" w:rsidRPr="008A7AA4" w:rsidRDefault="005C0A99" w:rsidP="005C0A99">
            <w:pPr>
              <w:spacing w:after="0"/>
              <w:jc w:val="center"/>
              <w:rPr>
                <w:rFonts w:ascii="Times New Roman" w:hAnsi="Times New Roman" w:cs="Times New Roman"/>
                <w:b/>
                <w:bCs/>
                <w:color w:val="000000" w:themeColor="text1"/>
              </w:rPr>
            </w:pPr>
            <w:r w:rsidRPr="008A7AA4">
              <w:rPr>
                <w:rFonts w:ascii="Times New Roman" w:hAnsi="Times New Roman" w:cs="Times New Roman"/>
                <w:b/>
                <w:bCs/>
                <w:color w:val="000000" w:themeColor="text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C0A99" w:rsidRPr="008A7AA4" w:rsidRDefault="005C0A99" w:rsidP="005C0A99">
            <w:pPr>
              <w:spacing w:after="0"/>
              <w:jc w:val="center"/>
              <w:rPr>
                <w:rFonts w:ascii="Times New Roman" w:hAnsi="Times New Roman" w:cs="Times New Roman"/>
                <w:b/>
                <w:bCs/>
                <w:color w:val="000000" w:themeColor="text1"/>
              </w:rPr>
            </w:pPr>
            <w:r w:rsidRPr="008A7AA4">
              <w:rPr>
                <w:rFonts w:ascii="Times New Roman" w:hAnsi="Times New Roman" w:cs="Times New Roman"/>
                <w:b/>
                <w:bCs/>
                <w:color w:val="000000" w:themeColor="text1"/>
              </w:rPr>
              <w:t>13.35</w:t>
            </w:r>
          </w:p>
        </w:tc>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0A99" w:rsidRPr="008A7AA4" w:rsidRDefault="005C0A99" w:rsidP="005C0A99">
            <w:pPr>
              <w:spacing w:after="0"/>
              <w:jc w:val="center"/>
              <w:rPr>
                <w:rFonts w:ascii="Times New Roman" w:hAnsi="Times New Roman" w:cs="Times New Roman"/>
                <w:color w:val="000000" w:themeColor="text1"/>
              </w:rPr>
            </w:pPr>
            <w:r w:rsidRPr="008A7AA4">
              <w:rPr>
                <w:rFonts w:ascii="Times New Roman" w:hAnsi="Times New Roman" w:cs="Times New Roman"/>
                <w:color w:val="000000" w:themeColor="text1"/>
              </w:rPr>
              <w:t>-</w:t>
            </w:r>
          </w:p>
        </w:tc>
        <w:tc>
          <w:tcPr>
            <w:tcW w:w="1417" w:type="dxa"/>
            <w:tcBorders>
              <w:top w:val="single" w:sz="4" w:space="0" w:color="auto"/>
              <w:left w:val="nil"/>
              <w:bottom w:val="single" w:sz="4" w:space="0" w:color="auto"/>
              <w:right w:val="single" w:sz="4" w:space="0" w:color="auto"/>
            </w:tcBorders>
            <w:shd w:val="clear" w:color="auto" w:fill="auto"/>
            <w:vAlign w:val="center"/>
          </w:tcPr>
          <w:p w:rsidR="005C0A99" w:rsidRPr="008A7AA4" w:rsidRDefault="005C0A99" w:rsidP="005C0A99">
            <w:pPr>
              <w:spacing w:after="0"/>
              <w:jc w:val="center"/>
              <w:rPr>
                <w:rFonts w:ascii="Times New Roman" w:hAnsi="Times New Roman" w:cs="Times New Roman"/>
                <w:color w:val="000000" w:themeColor="text1"/>
              </w:rPr>
            </w:pPr>
            <w:r w:rsidRPr="008A7AA4">
              <w:rPr>
                <w:rFonts w:ascii="Times New Roman" w:hAnsi="Times New Roman" w:cs="Times New Roman"/>
                <w:color w:val="000000" w:themeColor="text1"/>
              </w:rPr>
              <w:t>32,96</w:t>
            </w:r>
          </w:p>
        </w:tc>
      </w:tr>
    </w:tbl>
    <w:p w:rsidR="000066FC" w:rsidRPr="008A7AA4" w:rsidRDefault="000066FC" w:rsidP="00000760">
      <w:pPr>
        <w:spacing w:before="100" w:beforeAutospacing="1" w:after="100" w:afterAutospacing="1" w:line="240" w:lineRule="auto"/>
        <w:ind w:right="-426"/>
        <w:jc w:val="center"/>
        <w:rPr>
          <w:rFonts w:ascii="Times New Roman" w:hAnsi="Times New Roman" w:cs="Times New Roman"/>
          <w:b/>
        </w:rPr>
      </w:pPr>
      <w:r w:rsidRPr="008A7AA4">
        <w:rPr>
          <w:rFonts w:ascii="Times New Roman" w:hAnsi="Times New Roman" w:cs="Times New Roman"/>
          <w:b/>
        </w:rPr>
        <w:t>Principale mărfuri importate</w:t>
      </w:r>
      <w:r w:rsidRPr="008A7AA4">
        <w:rPr>
          <w:rFonts w:ascii="Times New Roman" w:hAnsi="Times New Roman" w:cs="Times New Roman"/>
        </w:rPr>
        <w:t xml:space="preserve"> </w:t>
      </w:r>
      <w:r w:rsidRPr="008A7AA4">
        <w:rPr>
          <w:rFonts w:ascii="Times New Roman" w:hAnsi="Times New Roman" w:cs="Times New Roman"/>
          <w:b/>
        </w:rPr>
        <w:t>(</w:t>
      </w:r>
      <w:r w:rsidRPr="008A7AA4">
        <w:rPr>
          <w:rFonts w:ascii="Times New Roman" w:hAnsi="Times New Roman" w:cs="Times New Roman"/>
          <w:b/>
          <w:lang w:eastAsia="ru-RU"/>
        </w:rPr>
        <w:t>mi</w:t>
      </w:r>
      <w:r w:rsidR="00585304" w:rsidRPr="008A7AA4">
        <w:rPr>
          <w:rFonts w:ascii="Times New Roman" w:hAnsi="Times New Roman" w:cs="Times New Roman"/>
          <w:b/>
          <w:lang w:eastAsia="ru-RU"/>
        </w:rPr>
        <w:t>i</w:t>
      </w:r>
      <w:r w:rsidRPr="008A7AA4">
        <w:rPr>
          <w:rFonts w:ascii="Times New Roman" w:hAnsi="Times New Roman" w:cs="Times New Roman"/>
          <w:b/>
          <w:lang w:eastAsia="ru-RU"/>
        </w:rPr>
        <w:t>. USD)</w:t>
      </w:r>
      <w:r w:rsidRPr="008A7AA4">
        <w:rPr>
          <w:rFonts w:ascii="Times New Roman" w:hAnsi="Times New Roman" w:cs="Times New Roman"/>
          <w:b/>
        </w:rPr>
        <w:t>:</w:t>
      </w:r>
    </w:p>
    <w:tbl>
      <w:tblPr>
        <w:tblW w:w="9782" w:type="dxa"/>
        <w:tblInd w:w="-289" w:type="dxa"/>
        <w:tblLayout w:type="fixed"/>
        <w:tblLook w:val="00A0" w:firstRow="1" w:lastRow="0" w:firstColumn="1" w:lastColumn="0" w:noHBand="0" w:noVBand="0"/>
      </w:tblPr>
      <w:tblGrid>
        <w:gridCol w:w="847"/>
        <w:gridCol w:w="3548"/>
        <w:gridCol w:w="1418"/>
        <w:gridCol w:w="1275"/>
        <w:gridCol w:w="1276"/>
        <w:gridCol w:w="1418"/>
      </w:tblGrid>
      <w:tr w:rsidR="00201233" w:rsidRPr="008A7AA4" w:rsidTr="00994C1F">
        <w:trPr>
          <w:trHeight w:val="909"/>
        </w:trPr>
        <w:tc>
          <w:tcPr>
            <w:tcW w:w="847" w:type="dxa"/>
            <w:tcBorders>
              <w:top w:val="single" w:sz="4" w:space="0" w:color="auto"/>
              <w:left w:val="single" w:sz="4" w:space="0" w:color="auto"/>
              <w:bottom w:val="single" w:sz="4" w:space="0" w:color="auto"/>
              <w:right w:val="single" w:sz="4" w:space="0" w:color="auto"/>
            </w:tcBorders>
            <w:shd w:val="clear" w:color="000000" w:fill="FFFFFF"/>
            <w:vAlign w:val="center"/>
          </w:tcPr>
          <w:p w:rsidR="000066FC" w:rsidRPr="008A7AA4" w:rsidRDefault="000066FC" w:rsidP="001566D0">
            <w:pPr>
              <w:spacing w:after="0" w:line="240" w:lineRule="auto"/>
              <w:jc w:val="center"/>
              <w:rPr>
                <w:rFonts w:ascii="Times New Roman" w:hAnsi="Times New Roman" w:cs="Times New Roman"/>
                <w:b/>
                <w:bCs/>
                <w:lang w:eastAsia="ro-RO"/>
              </w:rPr>
            </w:pPr>
            <w:r w:rsidRPr="008A7AA4">
              <w:rPr>
                <w:rFonts w:ascii="Times New Roman" w:hAnsi="Times New Roman" w:cs="Times New Roman"/>
                <w:b/>
                <w:bCs/>
                <w:lang w:eastAsia="ro-RO"/>
              </w:rPr>
              <w:t>NM</w:t>
            </w:r>
          </w:p>
        </w:tc>
        <w:tc>
          <w:tcPr>
            <w:tcW w:w="3548" w:type="dxa"/>
            <w:tcBorders>
              <w:top w:val="single" w:sz="4" w:space="0" w:color="auto"/>
              <w:left w:val="nil"/>
              <w:bottom w:val="single" w:sz="4" w:space="0" w:color="auto"/>
              <w:right w:val="single" w:sz="4" w:space="0" w:color="auto"/>
            </w:tcBorders>
            <w:shd w:val="clear" w:color="000000" w:fill="FFFFFF"/>
            <w:vAlign w:val="center"/>
          </w:tcPr>
          <w:p w:rsidR="000066FC" w:rsidRPr="008A7AA4" w:rsidRDefault="000066FC" w:rsidP="001566D0">
            <w:pPr>
              <w:spacing w:after="0" w:line="240" w:lineRule="auto"/>
              <w:jc w:val="center"/>
              <w:rPr>
                <w:rFonts w:ascii="Times New Roman" w:hAnsi="Times New Roman" w:cs="Times New Roman"/>
                <w:b/>
                <w:bCs/>
                <w:lang w:eastAsia="ro-RO"/>
              </w:rPr>
            </w:pPr>
            <w:r w:rsidRPr="008A7AA4">
              <w:rPr>
                <w:rFonts w:ascii="Times New Roman" w:hAnsi="Times New Roman" w:cs="Times New Roman"/>
                <w:b/>
                <w:bCs/>
                <w:lang w:eastAsia="ro-RO"/>
              </w:rPr>
              <w:t>Mărfuri importate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0066FC" w:rsidRPr="008A7AA4" w:rsidRDefault="000066FC" w:rsidP="00994C1F">
            <w:pPr>
              <w:spacing w:after="0" w:line="240" w:lineRule="auto"/>
              <w:jc w:val="center"/>
              <w:rPr>
                <w:rFonts w:ascii="Times New Roman" w:hAnsi="Times New Roman" w:cs="Times New Roman"/>
                <w:b/>
                <w:bCs/>
                <w:lang w:eastAsia="ru-RU"/>
              </w:rPr>
            </w:pPr>
            <w:r w:rsidRPr="008A7AA4">
              <w:rPr>
                <w:rFonts w:ascii="Times New Roman" w:hAnsi="Times New Roman" w:cs="Times New Roman"/>
                <w:b/>
                <w:bCs/>
                <w:lang w:eastAsia="ru-RU"/>
              </w:rPr>
              <w:t>2015</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0066FC" w:rsidRPr="008A7AA4" w:rsidRDefault="000066FC" w:rsidP="00994C1F">
            <w:pPr>
              <w:spacing w:after="0" w:line="240" w:lineRule="auto"/>
              <w:jc w:val="center"/>
              <w:rPr>
                <w:rFonts w:ascii="Times New Roman" w:hAnsi="Times New Roman" w:cs="Times New Roman"/>
                <w:b/>
                <w:bCs/>
                <w:lang w:eastAsia="ru-RU"/>
              </w:rPr>
            </w:pPr>
            <w:r w:rsidRPr="008A7AA4">
              <w:rPr>
                <w:rFonts w:ascii="Times New Roman" w:hAnsi="Times New Roman" w:cs="Times New Roman"/>
                <w:b/>
                <w:bCs/>
                <w:lang w:eastAsia="ru-RU"/>
              </w:rPr>
              <w:t>2016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066FC" w:rsidRPr="008A7AA4" w:rsidRDefault="000066FC" w:rsidP="00994C1F">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8A7AA4">
              <w:rPr>
                <w:rFonts w:ascii="Times New Roman" w:hAnsi="Times New Roman" w:cs="Times New Roman"/>
                <w:b/>
                <w:bCs/>
                <w:lang w:eastAsia="ru-RU"/>
              </w:rPr>
              <w:t>Dinamica</w:t>
            </w:r>
          </w:p>
          <w:p w:rsidR="000066FC" w:rsidRPr="008A7AA4" w:rsidRDefault="000066FC" w:rsidP="00994C1F">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8A7AA4">
              <w:rPr>
                <w:rFonts w:ascii="Times New Roman" w:hAnsi="Times New Roman" w:cs="Times New Roman"/>
                <w:b/>
                <w:bCs/>
                <w:lang w:eastAsia="ru-RU"/>
              </w:rPr>
              <w:t>2016/2015 %</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E72869" w:rsidRPr="008A7AA4" w:rsidRDefault="000066FC" w:rsidP="00994C1F">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8A7AA4">
              <w:rPr>
                <w:rFonts w:ascii="Times New Roman" w:hAnsi="Times New Roman" w:cs="Times New Roman"/>
                <w:b/>
                <w:bCs/>
                <w:lang w:eastAsia="ru-RU"/>
              </w:rPr>
              <w:t>Cota din totalul importurilor</w:t>
            </w:r>
          </w:p>
          <w:p w:rsidR="000066FC" w:rsidRPr="008A7AA4" w:rsidRDefault="000066FC" w:rsidP="00994C1F">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8A7AA4">
              <w:rPr>
                <w:rFonts w:ascii="Times New Roman" w:hAnsi="Times New Roman" w:cs="Times New Roman"/>
                <w:b/>
                <w:bCs/>
                <w:lang w:eastAsia="ru-RU"/>
              </w:rPr>
              <w:t>%</w:t>
            </w:r>
          </w:p>
        </w:tc>
      </w:tr>
      <w:tr w:rsidR="001B7AAE" w:rsidRPr="008A7AA4" w:rsidTr="00255CA8">
        <w:trPr>
          <w:trHeight w:val="392"/>
        </w:trPr>
        <w:tc>
          <w:tcPr>
            <w:tcW w:w="847" w:type="dxa"/>
            <w:tcBorders>
              <w:top w:val="single" w:sz="4" w:space="0" w:color="auto"/>
              <w:left w:val="single" w:sz="4" w:space="0" w:color="auto"/>
              <w:bottom w:val="single" w:sz="4" w:space="0" w:color="auto"/>
              <w:right w:val="single" w:sz="4" w:space="0" w:color="auto"/>
            </w:tcBorders>
            <w:vAlign w:val="center"/>
          </w:tcPr>
          <w:p w:rsidR="001B7AAE" w:rsidRPr="008A7AA4" w:rsidRDefault="001B7AAE" w:rsidP="001B7AAE">
            <w:pPr>
              <w:spacing w:after="0" w:line="240" w:lineRule="auto"/>
              <w:jc w:val="center"/>
              <w:rPr>
                <w:rFonts w:ascii="Times New Roman" w:hAnsi="Times New Roman" w:cs="Times New Roman"/>
                <w:bCs/>
                <w:lang w:eastAsia="ro-RO"/>
              </w:rPr>
            </w:pPr>
          </w:p>
        </w:tc>
        <w:tc>
          <w:tcPr>
            <w:tcW w:w="3548" w:type="dxa"/>
            <w:tcBorders>
              <w:top w:val="single" w:sz="4" w:space="0" w:color="auto"/>
              <w:left w:val="nil"/>
              <w:bottom w:val="single" w:sz="4" w:space="0" w:color="auto"/>
              <w:right w:val="single" w:sz="4" w:space="0" w:color="auto"/>
            </w:tcBorders>
            <w:vAlign w:val="center"/>
          </w:tcPr>
          <w:p w:rsidR="001B7AAE" w:rsidRPr="008A7AA4" w:rsidRDefault="001B7AAE" w:rsidP="001B7AAE">
            <w:pPr>
              <w:spacing w:after="0" w:line="240" w:lineRule="auto"/>
              <w:rPr>
                <w:rFonts w:ascii="Times New Roman" w:hAnsi="Times New Roman" w:cs="Times New Roman"/>
                <w:b/>
                <w:bCs/>
                <w:lang w:eastAsia="ro-RO"/>
              </w:rPr>
            </w:pPr>
            <w:r w:rsidRPr="008A7AA4">
              <w:rPr>
                <w:rFonts w:ascii="Times New Roman" w:hAnsi="Times New Roman" w:cs="Times New Roman"/>
                <w:b/>
                <w:bCs/>
                <w:lang w:eastAsia="ro-RO"/>
              </w:rPr>
              <w:t>Import total</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1B7AAE" w:rsidRPr="008A7AA4" w:rsidRDefault="001B7AAE" w:rsidP="001B7AAE">
            <w:pPr>
              <w:jc w:val="center"/>
              <w:rPr>
                <w:rFonts w:ascii="Times New Roman" w:hAnsi="Times New Roman" w:cs="Times New Roman"/>
                <w:color w:val="000000"/>
              </w:rPr>
            </w:pPr>
            <w:r w:rsidRPr="008A7AA4">
              <w:rPr>
                <w:rFonts w:ascii="Times New Roman" w:hAnsi="Times New Roman" w:cs="Times New Roman"/>
                <w:color w:val="000000"/>
              </w:rPr>
              <w:t>4022.4</w:t>
            </w:r>
          </w:p>
        </w:tc>
        <w:tc>
          <w:tcPr>
            <w:tcW w:w="1275" w:type="dxa"/>
            <w:tcBorders>
              <w:top w:val="nil"/>
              <w:left w:val="nil"/>
              <w:bottom w:val="single" w:sz="4" w:space="0" w:color="auto"/>
              <w:right w:val="single" w:sz="4" w:space="0" w:color="auto"/>
            </w:tcBorders>
            <w:shd w:val="clear" w:color="auto" w:fill="auto"/>
            <w:noWrap/>
            <w:vAlign w:val="center"/>
          </w:tcPr>
          <w:p w:rsidR="001B7AAE" w:rsidRPr="008A7AA4" w:rsidRDefault="001B7AAE" w:rsidP="001B7AAE">
            <w:pPr>
              <w:jc w:val="center"/>
              <w:rPr>
                <w:rFonts w:ascii="Times New Roman" w:hAnsi="Times New Roman" w:cs="Times New Roman"/>
                <w:color w:val="000000"/>
              </w:rPr>
            </w:pPr>
            <w:r w:rsidRPr="008A7AA4">
              <w:rPr>
                <w:rFonts w:ascii="Times New Roman" w:hAnsi="Times New Roman" w:cs="Times New Roman"/>
                <w:color w:val="000000"/>
              </w:rPr>
              <w:t>6547.18</w:t>
            </w:r>
          </w:p>
        </w:tc>
        <w:tc>
          <w:tcPr>
            <w:tcW w:w="1276" w:type="dxa"/>
            <w:tcBorders>
              <w:top w:val="nil"/>
              <w:left w:val="nil"/>
              <w:bottom w:val="single" w:sz="4" w:space="0" w:color="auto"/>
              <w:right w:val="single" w:sz="4" w:space="0" w:color="auto"/>
            </w:tcBorders>
            <w:shd w:val="clear" w:color="auto" w:fill="auto"/>
            <w:vAlign w:val="center"/>
          </w:tcPr>
          <w:p w:rsidR="001B7AAE" w:rsidRPr="008A7AA4" w:rsidRDefault="001B7AAE" w:rsidP="001B7AAE">
            <w:pPr>
              <w:jc w:val="center"/>
              <w:rPr>
                <w:rFonts w:ascii="Times New Roman" w:hAnsi="Times New Roman" w:cs="Times New Roman"/>
                <w:color w:val="000000"/>
              </w:rPr>
            </w:pPr>
            <w:r w:rsidRPr="008A7AA4">
              <w:rPr>
                <w:rFonts w:ascii="Times New Roman" w:hAnsi="Times New Roman" w:cs="Times New Roman"/>
                <w:color w:val="000000"/>
              </w:rPr>
              <w:t>+62.77</w:t>
            </w:r>
          </w:p>
        </w:tc>
        <w:tc>
          <w:tcPr>
            <w:tcW w:w="1418" w:type="dxa"/>
            <w:tcBorders>
              <w:top w:val="single" w:sz="4" w:space="0" w:color="auto"/>
              <w:left w:val="single" w:sz="4" w:space="0" w:color="auto"/>
              <w:bottom w:val="single" w:sz="4" w:space="0" w:color="auto"/>
              <w:right w:val="single" w:sz="4" w:space="0" w:color="auto"/>
            </w:tcBorders>
            <w:vAlign w:val="center"/>
          </w:tcPr>
          <w:p w:rsidR="001B7AAE" w:rsidRPr="008A7AA4" w:rsidRDefault="001B7AAE" w:rsidP="001B7AAE">
            <w:pPr>
              <w:spacing w:after="0" w:line="240" w:lineRule="auto"/>
              <w:jc w:val="center"/>
              <w:rPr>
                <w:rFonts w:ascii="Times New Roman" w:hAnsi="Times New Roman" w:cs="Times New Roman"/>
                <w:b/>
                <w:bCs/>
                <w:lang w:eastAsia="ro-RO"/>
              </w:rPr>
            </w:pPr>
            <w:r w:rsidRPr="008A7AA4">
              <w:rPr>
                <w:rFonts w:ascii="Times New Roman" w:hAnsi="Times New Roman" w:cs="Times New Roman"/>
                <w:b/>
                <w:bCs/>
                <w:lang w:eastAsia="ro-RO"/>
              </w:rPr>
              <w:t>100</w:t>
            </w:r>
          </w:p>
        </w:tc>
      </w:tr>
      <w:tr w:rsidR="002374EA" w:rsidRPr="008A7AA4" w:rsidTr="00032952">
        <w:trPr>
          <w:trHeight w:val="250"/>
        </w:trPr>
        <w:tc>
          <w:tcPr>
            <w:tcW w:w="847" w:type="dxa"/>
            <w:tcBorders>
              <w:top w:val="nil"/>
              <w:left w:val="single" w:sz="4" w:space="0" w:color="auto"/>
              <w:bottom w:val="single" w:sz="4" w:space="0" w:color="auto"/>
              <w:right w:val="single" w:sz="4" w:space="0" w:color="auto"/>
            </w:tcBorders>
          </w:tcPr>
          <w:p w:rsidR="002374EA" w:rsidRPr="008A7AA4" w:rsidRDefault="002374EA" w:rsidP="002374EA">
            <w:pPr>
              <w:jc w:val="center"/>
              <w:rPr>
                <w:rFonts w:ascii="Times New Roman" w:hAnsi="Times New Roman" w:cs="Times New Roman"/>
                <w:b/>
                <w:bCs/>
              </w:rPr>
            </w:pPr>
            <w:r w:rsidRPr="008A7AA4">
              <w:rPr>
                <w:rFonts w:ascii="Times New Roman" w:hAnsi="Times New Roman" w:cs="Times New Roman"/>
                <w:b/>
                <w:bCs/>
              </w:rPr>
              <w:t>0303</w:t>
            </w:r>
          </w:p>
        </w:tc>
        <w:tc>
          <w:tcPr>
            <w:tcW w:w="3548" w:type="dxa"/>
            <w:tcBorders>
              <w:top w:val="single" w:sz="4" w:space="0" w:color="auto"/>
              <w:left w:val="single" w:sz="4" w:space="0" w:color="auto"/>
              <w:bottom w:val="single" w:sz="4" w:space="0" w:color="auto"/>
              <w:right w:val="single" w:sz="4" w:space="0" w:color="auto"/>
            </w:tcBorders>
            <w:shd w:val="clear" w:color="auto" w:fill="auto"/>
          </w:tcPr>
          <w:p w:rsidR="002374EA" w:rsidRPr="008A7AA4" w:rsidRDefault="002374EA" w:rsidP="002374EA">
            <w:pPr>
              <w:rPr>
                <w:rFonts w:ascii="Times New Roman" w:hAnsi="Times New Roman" w:cs="Times New Roman"/>
                <w:b/>
                <w:bCs/>
              </w:rPr>
            </w:pPr>
            <w:r w:rsidRPr="008A7AA4">
              <w:rPr>
                <w:rFonts w:ascii="Times New Roman" w:hAnsi="Times New Roman" w:cs="Times New Roman"/>
                <w:b/>
                <w:bCs/>
              </w:rPr>
              <w:t>Pesti congelati, cu exceptia fileurilor de peste si a carnii de peste de la pozitia 0304:</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374EA" w:rsidRPr="008A7AA4" w:rsidRDefault="002374EA" w:rsidP="00032952">
            <w:pPr>
              <w:jc w:val="center"/>
              <w:rPr>
                <w:rFonts w:ascii="Times New Roman" w:hAnsi="Times New Roman" w:cs="Times New Roman"/>
              </w:rPr>
            </w:pPr>
            <w:r w:rsidRPr="008A7AA4">
              <w:rPr>
                <w:rFonts w:ascii="Times New Roman" w:hAnsi="Times New Roman" w:cs="Times New Roman"/>
              </w:rPr>
              <w:t>3,122.27</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374EA" w:rsidRPr="008A7AA4" w:rsidRDefault="002374EA" w:rsidP="00032952">
            <w:pPr>
              <w:jc w:val="center"/>
              <w:rPr>
                <w:rFonts w:ascii="Times New Roman" w:hAnsi="Times New Roman" w:cs="Times New Roman"/>
              </w:rPr>
            </w:pPr>
            <w:r w:rsidRPr="008A7AA4">
              <w:rPr>
                <w:rFonts w:ascii="Times New Roman" w:hAnsi="Times New Roman" w:cs="Times New Roman"/>
              </w:rPr>
              <w:t>5,296.35</w:t>
            </w:r>
          </w:p>
        </w:tc>
        <w:tc>
          <w:tcPr>
            <w:tcW w:w="1276" w:type="dxa"/>
            <w:tcBorders>
              <w:top w:val="single" w:sz="4" w:space="0" w:color="auto"/>
              <w:left w:val="nil"/>
              <w:bottom w:val="single" w:sz="4" w:space="0" w:color="auto"/>
              <w:right w:val="single" w:sz="4" w:space="0" w:color="auto"/>
            </w:tcBorders>
            <w:shd w:val="clear" w:color="auto" w:fill="auto"/>
            <w:vAlign w:val="center"/>
          </w:tcPr>
          <w:p w:rsidR="002374EA" w:rsidRPr="008A7AA4" w:rsidRDefault="002374EA" w:rsidP="00032952">
            <w:pPr>
              <w:jc w:val="center"/>
              <w:rPr>
                <w:rFonts w:ascii="Times New Roman" w:hAnsi="Times New Roman" w:cs="Times New Roman"/>
                <w:color w:val="000000"/>
                <w:sz w:val="22"/>
                <w:szCs w:val="22"/>
              </w:rPr>
            </w:pPr>
            <w:r w:rsidRPr="008A7AA4">
              <w:rPr>
                <w:rFonts w:ascii="Times New Roman" w:hAnsi="Times New Roman" w:cs="Times New Roman"/>
                <w:color w:val="000000"/>
                <w:sz w:val="22"/>
                <w:szCs w:val="22"/>
              </w:rPr>
              <w:t>+69.63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374EA" w:rsidRPr="008A7AA4" w:rsidRDefault="002374EA" w:rsidP="00032952">
            <w:pPr>
              <w:jc w:val="center"/>
              <w:rPr>
                <w:rFonts w:ascii="Times New Roman" w:hAnsi="Times New Roman" w:cs="Times New Roman"/>
                <w:color w:val="000000"/>
                <w:sz w:val="22"/>
                <w:szCs w:val="22"/>
              </w:rPr>
            </w:pPr>
            <w:r w:rsidRPr="008A7AA4">
              <w:rPr>
                <w:rFonts w:ascii="Times New Roman" w:hAnsi="Times New Roman" w:cs="Times New Roman"/>
                <w:color w:val="000000"/>
                <w:sz w:val="22"/>
                <w:szCs w:val="22"/>
              </w:rPr>
              <w:t>80.90</w:t>
            </w:r>
          </w:p>
        </w:tc>
      </w:tr>
      <w:tr w:rsidR="002374EA" w:rsidRPr="008A7AA4" w:rsidTr="00032952">
        <w:trPr>
          <w:trHeight w:val="200"/>
        </w:trPr>
        <w:tc>
          <w:tcPr>
            <w:tcW w:w="847" w:type="dxa"/>
            <w:tcBorders>
              <w:top w:val="nil"/>
              <w:left w:val="single" w:sz="4" w:space="0" w:color="auto"/>
              <w:bottom w:val="single" w:sz="4" w:space="0" w:color="auto"/>
              <w:right w:val="single" w:sz="4" w:space="0" w:color="auto"/>
            </w:tcBorders>
          </w:tcPr>
          <w:p w:rsidR="002374EA" w:rsidRPr="008A7AA4" w:rsidRDefault="002374EA" w:rsidP="002374EA">
            <w:pPr>
              <w:jc w:val="center"/>
              <w:rPr>
                <w:rFonts w:ascii="Times New Roman" w:hAnsi="Times New Roman" w:cs="Times New Roman"/>
                <w:b/>
                <w:bCs/>
              </w:rPr>
            </w:pPr>
            <w:r w:rsidRPr="008A7AA4">
              <w:rPr>
                <w:rFonts w:ascii="Times New Roman" w:hAnsi="Times New Roman" w:cs="Times New Roman"/>
                <w:b/>
                <w:bCs/>
              </w:rPr>
              <w:t>0304</w:t>
            </w:r>
          </w:p>
        </w:tc>
        <w:tc>
          <w:tcPr>
            <w:tcW w:w="3548" w:type="dxa"/>
            <w:tcBorders>
              <w:top w:val="nil"/>
              <w:left w:val="single" w:sz="4" w:space="0" w:color="auto"/>
              <w:bottom w:val="single" w:sz="4" w:space="0" w:color="auto"/>
              <w:right w:val="single" w:sz="4" w:space="0" w:color="auto"/>
            </w:tcBorders>
            <w:shd w:val="clear" w:color="auto" w:fill="auto"/>
          </w:tcPr>
          <w:p w:rsidR="002374EA" w:rsidRPr="008A7AA4" w:rsidRDefault="002374EA" w:rsidP="002374EA">
            <w:pPr>
              <w:rPr>
                <w:rFonts w:ascii="Times New Roman" w:hAnsi="Times New Roman" w:cs="Times New Roman"/>
                <w:b/>
                <w:bCs/>
              </w:rPr>
            </w:pPr>
            <w:r w:rsidRPr="008A7AA4">
              <w:rPr>
                <w:rFonts w:ascii="Times New Roman" w:hAnsi="Times New Roman" w:cs="Times New Roman"/>
                <w:b/>
                <w:bCs/>
              </w:rPr>
              <w:t>Fileuri de peste si carne de peste (chiar tocata), proaspete, refrigerate sau congelate:</w:t>
            </w:r>
          </w:p>
        </w:tc>
        <w:tc>
          <w:tcPr>
            <w:tcW w:w="1418" w:type="dxa"/>
            <w:tcBorders>
              <w:top w:val="nil"/>
              <w:left w:val="nil"/>
              <w:bottom w:val="single" w:sz="4" w:space="0" w:color="auto"/>
              <w:right w:val="single" w:sz="4" w:space="0" w:color="auto"/>
            </w:tcBorders>
            <w:shd w:val="clear" w:color="auto" w:fill="auto"/>
            <w:noWrap/>
            <w:vAlign w:val="center"/>
          </w:tcPr>
          <w:p w:rsidR="002374EA" w:rsidRPr="008A7AA4" w:rsidRDefault="002374EA" w:rsidP="00032952">
            <w:pPr>
              <w:jc w:val="center"/>
              <w:rPr>
                <w:rFonts w:ascii="Times New Roman" w:hAnsi="Times New Roman" w:cs="Times New Roman"/>
              </w:rPr>
            </w:pPr>
            <w:r w:rsidRPr="008A7AA4">
              <w:rPr>
                <w:rFonts w:ascii="Times New Roman" w:hAnsi="Times New Roman" w:cs="Times New Roman"/>
              </w:rPr>
              <w:t>858.77</w:t>
            </w:r>
          </w:p>
        </w:tc>
        <w:tc>
          <w:tcPr>
            <w:tcW w:w="1275" w:type="dxa"/>
            <w:tcBorders>
              <w:top w:val="nil"/>
              <w:left w:val="nil"/>
              <w:bottom w:val="single" w:sz="4" w:space="0" w:color="auto"/>
              <w:right w:val="single" w:sz="4" w:space="0" w:color="auto"/>
            </w:tcBorders>
            <w:shd w:val="clear" w:color="auto" w:fill="auto"/>
            <w:noWrap/>
            <w:vAlign w:val="center"/>
          </w:tcPr>
          <w:p w:rsidR="002374EA" w:rsidRPr="008A7AA4" w:rsidRDefault="002374EA" w:rsidP="00032952">
            <w:pPr>
              <w:jc w:val="center"/>
              <w:rPr>
                <w:rFonts w:ascii="Times New Roman" w:hAnsi="Times New Roman" w:cs="Times New Roman"/>
              </w:rPr>
            </w:pPr>
            <w:r w:rsidRPr="008A7AA4">
              <w:rPr>
                <w:rFonts w:ascii="Times New Roman" w:hAnsi="Times New Roman" w:cs="Times New Roman"/>
              </w:rPr>
              <w:t>1,212.63</w:t>
            </w:r>
          </w:p>
        </w:tc>
        <w:tc>
          <w:tcPr>
            <w:tcW w:w="1276" w:type="dxa"/>
            <w:tcBorders>
              <w:top w:val="nil"/>
              <w:left w:val="nil"/>
              <w:bottom w:val="single" w:sz="4" w:space="0" w:color="auto"/>
              <w:right w:val="single" w:sz="4" w:space="0" w:color="auto"/>
            </w:tcBorders>
            <w:shd w:val="clear" w:color="auto" w:fill="auto"/>
            <w:vAlign w:val="center"/>
          </w:tcPr>
          <w:p w:rsidR="002374EA" w:rsidRPr="008A7AA4" w:rsidRDefault="002374EA" w:rsidP="00032952">
            <w:pPr>
              <w:jc w:val="center"/>
              <w:rPr>
                <w:rFonts w:ascii="Times New Roman" w:hAnsi="Times New Roman" w:cs="Times New Roman"/>
                <w:color w:val="000000"/>
                <w:sz w:val="22"/>
                <w:szCs w:val="22"/>
              </w:rPr>
            </w:pPr>
            <w:r w:rsidRPr="008A7AA4">
              <w:rPr>
                <w:rFonts w:ascii="Times New Roman" w:hAnsi="Times New Roman" w:cs="Times New Roman"/>
                <w:color w:val="000000"/>
                <w:sz w:val="22"/>
                <w:szCs w:val="22"/>
              </w:rPr>
              <w:t>+41.21</w:t>
            </w:r>
          </w:p>
        </w:tc>
        <w:tc>
          <w:tcPr>
            <w:tcW w:w="1418" w:type="dxa"/>
            <w:tcBorders>
              <w:top w:val="nil"/>
              <w:left w:val="single" w:sz="4" w:space="0" w:color="auto"/>
              <w:bottom w:val="single" w:sz="4" w:space="0" w:color="auto"/>
              <w:right w:val="single" w:sz="4" w:space="0" w:color="auto"/>
            </w:tcBorders>
            <w:shd w:val="clear" w:color="auto" w:fill="auto"/>
            <w:vAlign w:val="center"/>
          </w:tcPr>
          <w:p w:rsidR="002374EA" w:rsidRPr="008A7AA4" w:rsidRDefault="002374EA" w:rsidP="00032952">
            <w:pPr>
              <w:jc w:val="center"/>
              <w:rPr>
                <w:rFonts w:ascii="Times New Roman" w:hAnsi="Times New Roman" w:cs="Times New Roman"/>
                <w:color w:val="000000"/>
                <w:sz w:val="22"/>
                <w:szCs w:val="22"/>
              </w:rPr>
            </w:pPr>
            <w:r w:rsidRPr="008A7AA4">
              <w:rPr>
                <w:rFonts w:ascii="Times New Roman" w:hAnsi="Times New Roman" w:cs="Times New Roman"/>
                <w:color w:val="000000"/>
                <w:sz w:val="22"/>
                <w:szCs w:val="22"/>
              </w:rPr>
              <w:t>18.52</w:t>
            </w:r>
          </w:p>
        </w:tc>
      </w:tr>
      <w:tr w:rsidR="002374EA" w:rsidRPr="008A7AA4" w:rsidTr="00032952">
        <w:trPr>
          <w:trHeight w:val="470"/>
        </w:trPr>
        <w:tc>
          <w:tcPr>
            <w:tcW w:w="847" w:type="dxa"/>
            <w:tcBorders>
              <w:top w:val="nil"/>
              <w:left w:val="single" w:sz="4" w:space="0" w:color="auto"/>
              <w:bottom w:val="single" w:sz="4" w:space="0" w:color="auto"/>
              <w:right w:val="single" w:sz="4" w:space="0" w:color="auto"/>
            </w:tcBorders>
          </w:tcPr>
          <w:p w:rsidR="002374EA" w:rsidRPr="008A7AA4" w:rsidRDefault="002374EA" w:rsidP="002374EA">
            <w:pPr>
              <w:jc w:val="center"/>
              <w:rPr>
                <w:rFonts w:ascii="Times New Roman" w:hAnsi="Times New Roman" w:cs="Times New Roman"/>
                <w:b/>
                <w:bCs/>
              </w:rPr>
            </w:pPr>
            <w:r w:rsidRPr="008A7AA4">
              <w:rPr>
                <w:rFonts w:ascii="Times New Roman" w:hAnsi="Times New Roman" w:cs="Times New Roman"/>
                <w:b/>
                <w:bCs/>
              </w:rPr>
              <w:t>8471</w:t>
            </w:r>
          </w:p>
        </w:tc>
        <w:tc>
          <w:tcPr>
            <w:tcW w:w="3548" w:type="dxa"/>
            <w:tcBorders>
              <w:top w:val="nil"/>
              <w:left w:val="single" w:sz="4" w:space="0" w:color="auto"/>
              <w:bottom w:val="single" w:sz="4" w:space="0" w:color="auto"/>
              <w:right w:val="single" w:sz="4" w:space="0" w:color="auto"/>
            </w:tcBorders>
            <w:shd w:val="clear" w:color="auto" w:fill="auto"/>
          </w:tcPr>
          <w:p w:rsidR="002374EA" w:rsidRPr="008A7AA4" w:rsidRDefault="002374EA" w:rsidP="002374EA">
            <w:pPr>
              <w:rPr>
                <w:rFonts w:ascii="Times New Roman" w:hAnsi="Times New Roman" w:cs="Times New Roman"/>
                <w:b/>
                <w:bCs/>
              </w:rPr>
            </w:pPr>
            <w:r w:rsidRPr="008A7AA4">
              <w:rPr>
                <w:rFonts w:ascii="Times New Roman" w:hAnsi="Times New Roman" w:cs="Times New Roman"/>
                <w:b/>
                <w:bCs/>
              </w:rPr>
              <w:t>Masini automate de prelucrare a datelor si unitati ale acestora; cititoare magnetice sau optice, masini pentru transpunerea datelor pe suport sub forma codificata si masini de prelucrare a acestor date, nedenumite si necuprinse in alta parte:</w:t>
            </w:r>
          </w:p>
        </w:tc>
        <w:tc>
          <w:tcPr>
            <w:tcW w:w="1418" w:type="dxa"/>
            <w:tcBorders>
              <w:top w:val="nil"/>
              <w:left w:val="nil"/>
              <w:bottom w:val="single" w:sz="4" w:space="0" w:color="auto"/>
              <w:right w:val="single" w:sz="4" w:space="0" w:color="auto"/>
            </w:tcBorders>
            <w:shd w:val="clear" w:color="auto" w:fill="auto"/>
            <w:noWrap/>
            <w:vAlign w:val="center"/>
          </w:tcPr>
          <w:p w:rsidR="002374EA" w:rsidRPr="008A7AA4" w:rsidRDefault="002374EA" w:rsidP="00032952">
            <w:pPr>
              <w:jc w:val="center"/>
              <w:rPr>
                <w:rFonts w:ascii="Times New Roman" w:hAnsi="Times New Roman" w:cs="Times New Roman"/>
              </w:rPr>
            </w:pPr>
            <w:r w:rsidRPr="008A7AA4">
              <w:rPr>
                <w:rFonts w:ascii="Times New Roman" w:hAnsi="Times New Roman" w:cs="Times New Roman"/>
              </w:rPr>
              <w:t>-</w:t>
            </w:r>
          </w:p>
        </w:tc>
        <w:tc>
          <w:tcPr>
            <w:tcW w:w="1275" w:type="dxa"/>
            <w:tcBorders>
              <w:top w:val="nil"/>
              <w:left w:val="nil"/>
              <w:bottom w:val="single" w:sz="4" w:space="0" w:color="auto"/>
              <w:right w:val="single" w:sz="4" w:space="0" w:color="auto"/>
            </w:tcBorders>
            <w:shd w:val="clear" w:color="auto" w:fill="auto"/>
            <w:noWrap/>
            <w:vAlign w:val="center"/>
          </w:tcPr>
          <w:p w:rsidR="002374EA" w:rsidRPr="008A7AA4" w:rsidRDefault="002374EA" w:rsidP="00032952">
            <w:pPr>
              <w:jc w:val="center"/>
              <w:rPr>
                <w:rFonts w:ascii="Times New Roman" w:hAnsi="Times New Roman" w:cs="Times New Roman"/>
              </w:rPr>
            </w:pPr>
            <w:r w:rsidRPr="008A7AA4">
              <w:rPr>
                <w:rFonts w:ascii="Times New Roman" w:hAnsi="Times New Roman" w:cs="Times New Roman"/>
              </w:rPr>
              <w:t>20.10</w:t>
            </w:r>
          </w:p>
        </w:tc>
        <w:tc>
          <w:tcPr>
            <w:tcW w:w="1276" w:type="dxa"/>
            <w:tcBorders>
              <w:top w:val="nil"/>
              <w:left w:val="nil"/>
              <w:bottom w:val="single" w:sz="4" w:space="0" w:color="auto"/>
              <w:right w:val="single" w:sz="4" w:space="0" w:color="auto"/>
            </w:tcBorders>
            <w:shd w:val="clear" w:color="auto" w:fill="auto"/>
            <w:vAlign w:val="center"/>
          </w:tcPr>
          <w:p w:rsidR="002374EA" w:rsidRPr="008A7AA4" w:rsidRDefault="002374EA" w:rsidP="00032952">
            <w:pPr>
              <w:jc w:val="center"/>
              <w:rPr>
                <w:rFonts w:ascii="Times New Roman" w:hAnsi="Times New Roman" w:cs="Times New Roman"/>
                <w:color w:val="000000"/>
                <w:sz w:val="22"/>
                <w:szCs w:val="22"/>
              </w:rPr>
            </w:pPr>
            <w:r w:rsidRPr="008A7AA4">
              <w:rPr>
                <w:rFonts w:ascii="Times New Roman" w:hAnsi="Times New Roman" w:cs="Times New Roman"/>
                <w:color w:val="000000"/>
                <w:sz w:val="22"/>
                <w:szCs w:val="22"/>
              </w:rPr>
              <w:t>-</w:t>
            </w:r>
          </w:p>
        </w:tc>
        <w:tc>
          <w:tcPr>
            <w:tcW w:w="1418" w:type="dxa"/>
            <w:tcBorders>
              <w:top w:val="nil"/>
              <w:left w:val="single" w:sz="4" w:space="0" w:color="auto"/>
              <w:bottom w:val="single" w:sz="4" w:space="0" w:color="auto"/>
              <w:right w:val="single" w:sz="4" w:space="0" w:color="auto"/>
            </w:tcBorders>
            <w:shd w:val="clear" w:color="auto" w:fill="auto"/>
            <w:vAlign w:val="center"/>
          </w:tcPr>
          <w:p w:rsidR="002374EA" w:rsidRPr="008A7AA4" w:rsidRDefault="002374EA" w:rsidP="00032952">
            <w:pPr>
              <w:jc w:val="center"/>
              <w:rPr>
                <w:rFonts w:ascii="Times New Roman" w:hAnsi="Times New Roman" w:cs="Times New Roman"/>
                <w:color w:val="000000"/>
                <w:sz w:val="22"/>
                <w:szCs w:val="22"/>
              </w:rPr>
            </w:pPr>
            <w:r w:rsidRPr="008A7AA4">
              <w:rPr>
                <w:rFonts w:ascii="Times New Roman" w:hAnsi="Times New Roman" w:cs="Times New Roman"/>
                <w:color w:val="000000"/>
                <w:sz w:val="22"/>
                <w:szCs w:val="22"/>
              </w:rPr>
              <w:t>0.31</w:t>
            </w:r>
          </w:p>
        </w:tc>
      </w:tr>
      <w:tr w:rsidR="002374EA" w:rsidRPr="008A7AA4" w:rsidTr="00032952">
        <w:trPr>
          <w:trHeight w:val="470"/>
        </w:trPr>
        <w:tc>
          <w:tcPr>
            <w:tcW w:w="847" w:type="dxa"/>
            <w:tcBorders>
              <w:top w:val="nil"/>
              <w:left w:val="single" w:sz="4" w:space="0" w:color="auto"/>
              <w:bottom w:val="single" w:sz="4" w:space="0" w:color="auto"/>
              <w:right w:val="single" w:sz="4" w:space="0" w:color="auto"/>
            </w:tcBorders>
          </w:tcPr>
          <w:p w:rsidR="002374EA" w:rsidRPr="008A7AA4" w:rsidRDefault="002374EA" w:rsidP="002374EA">
            <w:pPr>
              <w:jc w:val="center"/>
              <w:rPr>
                <w:rFonts w:ascii="Times New Roman" w:hAnsi="Times New Roman" w:cs="Times New Roman"/>
                <w:b/>
                <w:bCs/>
              </w:rPr>
            </w:pPr>
            <w:r w:rsidRPr="008A7AA4">
              <w:rPr>
                <w:rFonts w:ascii="Times New Roman" w:hAnsi="Times New Roman" w:cs="Times New Roman"/>
                <w:b/>
                <w:bCs/>
              </w:rPr>
              <w:t>3004</w:t>
            </w:r>
          </w:p>
        </w:tc>
        <w:tc>
          <w:tcPr>
            <w:tcW w:w="3548" w:type="dxa"/>
            <w:tcBorders>
              <w:top w:val="nil"/>
              <w:left w:val="single" w:sz="4" w:space="0" w:color="auto"/>
              <w:bottom w:val="single" w:sz="4" w:space="0" w:color="auto"/>
              <w:right w:val="single" w:sz="4" w:space="0" w:color="auto"/>
            </w:tcBorders>
            <w:shd w:val="clear" w:color="auto" w:fill="auto"/>
          </w:tcPr>
          <w:p w:rsidR="002374EA" w:rsidRPr="008A7AA4" w:rsidRDefault="002374EA" w:rsidP="002374EA">
            <w:pPr>
              <w:rPr>
                <w:rFonts w:ascii="Times New Roman" w:hAnsi="Times New Roman" w:cs="Times New Roman"/>
                <w:b/>
                <w:bCs/>
              </w:rPr>
            </w:pPr>
            <w:r w:rsidRPr="008A7AA4">
              <w:rPr>
                <w:rFonts w:ascii="Times New Roman" w:hAnsi="Times New Roman" w:cs="Times New Roman"/>
                <w:b/>
                <w:bCs/>
              </w:rPr>
              <w:t xml:space="preserve">Medicamente (cu exceptia produselor de la pozitiile 3002, 3005 sau 3006) constituite din produse amestecate sau </w:t>
            </w:r>
            <w:r w:rsidRPr="008A7AA4">
              <w:rPr>
                <w:rFonts w:ascii="Times New Roman" w:hAnsi="Times New Roman" w:cs="Times New Roman"/>
                <w:b/>
                <w:bCs/>
              </w:rPr>
              <w:lastRenderedPageBreak/>
              <w:t>neamestecate, preparate in scopuri terapeutice sau profilactice, prezentate sub forma de doze (inclusiv cele prezentate in forma de sistem terapeutic transdermic) sau conditionate pentru vinzarea cu amanuntul:</w:t>
            </w:r>
          </w:p>
        </w:tc>
        <w:tc>
          <w:tcPr>
            <w:tcW w:w="1418" w:type="dxa"/>
            <w:tcBorders>
              <w:top w:val="nil"/>
              <w:left w:val="nil"/>
              <w:bottom w:val="single" w:sz="4" w:space="0" w:color="auto"/>
              <w:right w:val="single" w:sz="4" w:space="0" w:color="auto"/>
            </w:tcBorders>
            <w:shd w:val="clear" w:color="auto" w:fill="auto"/>
            <w:noWrap/>
            <w:vAlign w:val="center"/>
          </w:tcPr>
          <w:p w:rsidR="002374EA" w:rsidRPr="008A7AA4" w:rsidRDefault="002374EA" w:rsidP="00032952">
            <w:pPr>
              <w:jc w:val="center"/>
              <w:rPr>
                <w:rFonts w:ascii="Times New Roman" w:hAnsi="Times New Roman" w:cs="Times New Roman"/>
              </w:rPr>
            </w:pPr>
            <w:r w:rsidRPr="008A7AA4">
              <w:rPr>
                <w:rFonts w:ascii="Times New Roman" w:hAnsi="Times New Roman" w:cs="Times New Roman"/>
              </w:rPr>
              <w:lastRenderedPageBreak/>
              <w:t>10.94</w:t>
            </w:r>
          </w:p>
        </w:tc>
        <w:tc>
          <w:tcPr>
            <w:tcW w:w="1275" w:type="dxa"/>
            <w:tcBorders>
              <w:top w:val="nil"/>
              <w:left w:val="nil"/>
              <w:bottom w:val="single" w:sz="4" w:space="0" w:color="auto"/>
              <w:right w:val="single" w:sz="4" w:space="0" w:color="auto"/>
            </w:tcBorders>
            <w:shd w:val="clear" w:color="auto" w:fill="auto"/>
            <w:noWrap/>
            <w:vAlign w:val="center"/>
          </w:tcPr>
          <w:p w:rsidR="002374EA" w:rsidRPr="008A7AA4" w:rsidRDefault="002374EA" w:rsidP="00032952">
            <w:pPr>
              <w:jc w:val="center"/>
              <w:rPr>
                <w:rFonts w:ascii="Times New Roman" w:hAnsi="Times New Roman" w:cs="Times New Roman"/>
              </w:rPr>
            </w:pPr>
            <w:r w:rsidRPr="008A7AA4">
              <w:rPr>
                <w:rFonts w:ascii="Times New Roman" w:hAnsi="Times New Roman" w:cs="Times New Roman"/>
              </w:rPr>
              <w:t>13.09</w:t>
            </w:r>
          </w:p>
        </w:tc>
        <w:tc>
          <w:tcPr>
            <w:tcW w:w="1276" w:type="dxa"/>
            <w:tcBorders>
              <w:top w:val="nil"/>
              <w:left w:val="nil"/>
              <w:bottom w:val="single" w:sz="4" w:space="0" w:color="auto"/>
              <w:right w:val="single" w:sz="4" w:space="0" w:color="auto"/>
            </w:tcBorders>
            <w:shd w:val="clear" w:color="auto" w:fill="auto"/>
            <w:vAlign w:val="center"/>
          </w:tcPr>
          <w:p w:rsidR="002374EA" w:rsidRPr="008A7AA4" w:rsidRDefault="002374EA" w:rsidP="00032952">
            <w:pPr>
              <w:jc w:val="center"/>
              <w:rPr>
                <w:rFonts w:ascii="Times New Roman" w:hAnsi="Times New Roman" w:cs="Times New Roman"/>
                <w:color w:val="000000"/>
                <w:sz w:val="22"/>
                <w:szCs w:val="22"/>
              </w:rPr>
            </w:pPr>
            <w:r w:rsidRPr="008A7AA4">
              <w:rPr>
                <w:rFonts w:ascii="Times New Roman" w:hAnsi="Times New Roman" w:cs="Times New Roman"/>
                <w:color w:val="000000"/>
                <w:sz w:val="22"/>
                <w:szCs w:val="22"/>
              </w:rPr>
              <w:t>+19.6</w:t>
            </w:r>
          </w:p>
        </w:tc>
        <w:tc>
          <w:tcPr>
            <w:tcW w:w="1418" w:type="dxa"/>
            <w:tcBorders>
              <w:top w:val="nil"/>
              <w:left w:val="single" w:sz="4" w:space="0" w:color="auto"/>
              <w:bottom w:val="single" w:sz="4" w:space="0" w:color="auto"/>
              <w:right w:val="single" w:sz="4" w:space="0" w:color="auto"/>
            </w:tcBorders>
            <w:shd w:val="clear" w:color="auto" w:fill="auto"/>
            <w:vAlign w:val="center"/>
          </w:tcPr>
          <w:p w:rsidR="002374EA" w:rsidRPr="008A7AA4" w:rsidRDefault="002374EA" w:rsidP="00032952">
            <w:pPr>
              <w:jc w:val="center"/>
              <w:rPr>
                <w:rFonts w:ascii="Times New Roman" w:hAnsi="Times New Roman" w:cs="Times New Roman"/>
                <w:color w:val="000000"/>
                <w:sz w:val="22"/>
                <w:szCs w:val="22"/>
              </w:rPr>
            </w:pPr>
            <w:r w:rsidRPr="008A7AA4">
              <w:rPr>
                <w:rFonts w:ascii="Times New Roman" w:hAnsi="Times New Roman" w:cs="Times New Roman"/>
                <w:color w:val="000000"/>
                <w:sz w:val="22"/>
                <w:szCs w:val="22"/>
              </w:rPr>
              <w:t>0.20</w:t>
            </w:r>
          </w:p>
        </w:tc>
      </w:tr>
      <w:tr w:rsidR="002374EA" w:rsidRPr="008A7AA4" w:rsidTr="00032952">
        <w:trPr>
          <w:trHeight w:val="470"/>
        </w:trPr>
        <w:tc>
          <w:tcPr>
            <w:tcW w:w="847" w:type="dxa"/>
            <w:tcBorders>
              <w:top w:val="nil"/>
              <w:left w:val="single" w:sz="4" w:space="0" w:color="auto"/>
              <w:bottom w:val="single" w:sz="4" w:space="0" w:color="auto"/>
              <w:right w:val="single" w:sz="4" w:space="0" w:color="auto"/>
            </w:tcBorders>
          </w:tcPr>
          <w:p w:rsidR="002374EA" w:rsidRPr="008A7AA4" w:rsidRDefault="002374EA" w:rsidP="002374EA">
            <w:pPr>
              <w:jc w:val="center"/>
              <w:rPr>
                <w:rFonts w:ascii="Times New Roman" w:hAnsi="Times New Roman" w:cs="Times New Roman"/>
                <w:b/>
                <w:bCs/>
              </w:rPr>
            </w:pPr>
            <w:r w:rsidRPr="008A7AA4">
              <w:rPr>
                <w:rFonts w:ascii="Times New Roman" w:hAnsi="Times New Roman" w:cs="Times New Roman"/>
                <w:b/>
                <w:bCs/>
              </w:rPr>
              <w:t>1604</w:t>
            </w:r>
          </w:p>
        </w:tc>
        <w:tc>
          <w:tcPr>
            <w:tcW w:w="3548" w:type="dxa"/>
            <w:tcBorders>
              <w:top w:val="nil"/>
              <w:left w:val="single" w:sz="4" w:space="0" w:color="auto"/>
              <w:bottom w:val="single" w:sz="4" w:space="0" w:color="auto"/>
              <w:right w:val="single" w:sz="4" w:space="0" w:color="auto"/>
            </w:tcBorders>
            <w:shd w:val="clear" w:color="auto" w:fill="auto"/>
          </w:tcPr>
          <w:p w:rsidR="002374EA" w:rsidRPr="008A7AA4" w:rsidRDefault="002374EA" w:rsidP="002374EA">
            <w:pPr>
              <w:rPr>
                <w:rFonts w:ascii="Times New Roman" w:hAnsi="Times New Roman" w:cs="Times New Roman"/>
                <w:b/>
                <w:bCs/>
              </w:rPr>
            </w:pPr>
            <w:r w:rsidRPr="008A7AA4">
              <w:rPr>
                <w:rFonts w:ascii="Times New Roman" w:hAnsi="Times New Roman" w:cs="Times New Roman"/>
                <w:b/>
                <w:bCs/>
              </w:rPr>
              <w:t>Preparate si conserve din peste; caviar si inlocuitorii acestuia preparati din icre de peste:</w:t>
            </w:r>
          </w:p>
        </w:tc>
        <w:tc>
          <w:tcPr>
            <w:tcW w:w="1418" w:type="dxa"/>
            <w:tcBorders>
              <w:top w:val="nil"/>
              <w:left w:val="nil"/>
              <w:bottom w:val="single" w:sz="4" w:space="0" w:color="auto"/>
              <w:right w:val="single" w:sz="4" w:space="0" w:color="auto"/>
            </w:tcBorders>
            <w:shd w:val="clear" w:color="auto" w:fill="auto"/>
            <w:noWrap/>
            <w:vAlign w:val="center"/>
          </w:tcPr>
          <w:p w:rsidR="002374EA" w:rsidRPr="008A7AA4" w:rsidRDefault="002374EA" w:rsidP="00032952">
            <w:pPr>
              <w:jc w:val="center"/>
              <w:rPr>
                <w:rFonts w:ascii="Times New Roman" w:hAnsi="Times New Roman" w:cs="Times New Roman"/>
              </w:rPr>
            </w:pPr>
            <w:r w:rsidRPr="008A7AA4">
              <w:rPr>
                <w:rFonts w:ascii="Times New Roman" w:hAnsi="Times New Roman" w:cs="Times New Roman"/>
              </w:rPr>
              <w:t>19.08</w:t>
            </w:r>
          </w:p>
        </w:tc>
        <w:tc>
          <w:tcPr>
            <w:tcW w:w="1275" w:type="dxa"/>
            <w:tcBorders>
              <w:top w:val="nil"/>
              <w:left w:val="nil"/>
              <w:bottom w:val="single" w:sz="4" w:space="0" w:color="auto"/>
              <w:right w:val="single" w:sz="4" w:space="0" w:color="auto"/>
            </w:tcBorders>
            <w:shd w:val="clear" w:color="auto" w:fill="auto"/>
            <w:noWrap/>
            <w:vAlign w:val="center"/>
          </w:tcPr>
          <w:p w:rsidR="002374EA" w:rsidRPr="008A7AA4" w:rsidRDefault="002374EA" w:rsidP="00032952">
            <w:pPr>
              <w:jc w:val="center"/>
              <w:rPr>
                <w:rFonts w:ascii="Times New Roman" w:hAnsi="Times New Roman" w:cs="Times New Roman"/>
              </w:rPr>
            </w:pPr>
            <w:r w:rsidRPr="008A7AA4">
              <w:rPr>
                <w:rFonts w:ascii="Times New Roman" w:hAnsi="Times New Roman" w:cs="Times New Roman"/>
              </w:rPr>
              <w:t>3.67</w:t>
            </w:r>
          </w:p>
        </w:tc>
        <w:tc>
          <w:tcPr>
            <w:tcW w:w="1276" w:type="dxa"/>
            <w:tcBorders>
              <w:top w:val="nil"/>
              <w:left w:val="nil"/>
              <w:bottom w:val="single" w:sz="4" w:space="0" w:color="auto"/>
              <w:right w:val="single" w:sz="4" w:space="0" w:color="auto"/>
            </w:tcBorders>
            <w:shd w:val="clear" w:color="auto" w:fill="auto"/>
            <w:vAlign w:val="center"/>
          </w:tcPr>
          <w:p w:rsidR="002374EA" w:rsidRPr="008A7AA4" w:rsidRDefault="002374EA" w:rsidP="00032952">
            <w:pPr>
              <w:jc w:val="center"/>
              <w:rPr>
                <w:rFonts w:ascii="Times New Roman" w:hAnsi="Times New Roman" w:cs="Times New Roman"/>
                <w:color w:val="000000"/>
                <w:sz w:val="22"/>
                <w:szCs w:val="22"/>
              </w:rPr>
            </w:pPr>
            <w:r w:rsidRPr="008A7AA4">
              <w:rPr>
                <w:rFonts w:ascii="Times New Roman" w:hAnsi="Times New Roman" w:cs="Times New Roman"/>
                <w:color w:val="000000"/>
                <w:sz w:val="22"/>
                <w:szCs w:val="22"/>
              </w:rPr>
              <w:t>-80.76</w:t>
            </w:r>
          </w:p>
        </w:tc>
        <w:tc>
          <w:tcPr>
            <w:tcW w:w="1418" w:type="dxa"/>
            <w:tcBorders>
              <w:top w:val="nil"/>
              <w:left w:val="single" w:sz="4" w:space="0" w:color="auto"/>
              <w:bottom w:val="single" w:sz="4" w:space="0" w:color="auto"/>
              <w:right w:val="single" w:sz="4" w:space="0" w:color="auto"/>
            </w:tcBorders>
            <w:shd w:val="clear" w:color="auto" w:fill="auto"/>
            <w:vAlign w:val="center"/>
          </w:tcPr>
          <w:p w:rsidR="002374EA" w:rsidRPr="008A7AA4" w:rsidRDefault="002374EA" w:rsidP="00032952">
            <w:pPr>
              <w:jc w:val="center"/>
              <w:rPr>
                <w:rFonts w:ascii="Times New Roman" w:hAnsi="Times New Roman" w:cs="Times New Roman"/>
                <w:color w:val="000000"/>
                <w:sz w:val="22"/>
                <w:szCs w:val="22"/>
              </w:rPr>
            </w:pPr>
            <w:r w:rsidRPr="008A7AA4">
              <w:rPr>
                <w:rFonts w:ascii="Times New Roman" w:hAnsi="Times New Roman" w:cs="Times New Roman"/>
                <w:color w:val="000000"/>
                <w:sz w:val="22"/>
                <w:szCs w:val="22"/>
              </w:rPr>
              <w:t>0.06</w:t>
            </w:r>
          </w:p>
        </w:tc>
      </w:tr>
      <w:tr w:rsidR="00032952" w:rsidRPr="008A7AA4" w:rsidTr="00032952">
        <w:trPr>
          <w:trHeight w:val="470"/>
        </w:trPr>
        <w:tc>
          <w:tcPr>
            <w:tcW w:w="847" w:type="dxa"/>
            <w:tcBorders>
              <w:top w:val="nil"/>
              <w:left w:val="single" w:sz="4" w:space="0" w:color="auto"/>
              <w:bottom w:val="single" w:sz="4" w:space="0" w:color="auto"/>
              <w:right w:val="single" w:sz="4" w:space="0" w:color="auto"/>
            </w:tcBorders>
          </w:tcPr>
          <w:p w:rsidR="00032952" w:rsidRPr="008A7AA4" w:rsidRDefault="00032952" w:rsidP="00032952">
            <w:pPr>
              <w:jc w:val="center"/>
              <w:rPr>
                <w:rFonts w:ascii="Times New Roman" w:hAnsi="Times New Roman" w:cs="Times New Roman"/>
                <w:b/>
                <w:bCs/>
              </w:rPr>
            </w:pPr>
            <w:r w:rsidRPr="008A7AA4">
              <w:rPr>
                <w:rFonts w:ascii="Times New Roman" w:hAnsi="Times New Roman" w:cs="Times New Roman"/>
                <w:b/>
                <w:bCs/>
              </w:rPr>
              <w:t>8301</w:t>
            </w:r>
          </w:p>
        </w:tc>
        <w:tc>
          <w:tcPr>
            <w:tcW w:w="3548" w:type="dxa"/>
            <w:tcBorders>
              <w:top w:val="nil"/>
              <w:left w:val="single" w:sz="4" w:space="0" w:color="auto"/>
              <w:bottom w:val="single" w:sz="4" w:space="0" w:color="auto"/>
              <w:right w:val="single" w:sz="4" w:space="0" w:color="auto"/>
            </w:tcBorders>
            <w:shd w:val="clear" w:color="auto" w:fill="auto"/>
          </w:tcPr>
          <w:p w:rsidR="00032952" w:rsidRPr="008A7AA4" w:rsidRDefault="00032952" w:rsidP="00032952">
            <w:pPr>
              <w:rPr>
                <w:rFonts w:ascii="Times New Roman" w:hAnsi="Times New Roman" w:cs="Times New Roman"/>
                <w:b/>
                <w:bCs/>
              </w:rPr>
            </w:pPr>
            <w:r w:rsidRPr="008A7AA4">
              <w:rPr>
                <w:rFonts w:ascii="Times New Roman" w:hAnsi="Times New Roman" w:cs="Times New Roman"/>
                <w:b/>
                <w:bCs/>
              </w:rPr>
              <w:t>Lacate, broaste si zavoare (cu chei, cu cifru sau electrice), din metale comune; inchizatoare si monturi-inchizatoare prevazute cu broaste, din metale comune; chei pentru aceste articole, din metale comune:</w:t>
            </w:r>
          </w:p>
        </w:tc>
        <w:tc>
          <w:tcPr>
            <w:tcW w:w="1418" w:type="dxa"/>
            <w:tcBorders>
              <w:top w:val="nil"/>
              <w:left w:val="nil"/>
              <w:bottom w:val="single" w:sz="4" w:space="0" w:color="auto"/>
              <w:right w:val="single" w:sz="4" w:space="0" w:color="auto"/>
            </w:tcBorders>
            <w:shd w:val="clear" w:color="auto" w:fill="auto"/>
            <w:noWrap/>
            <w:vAlign w:val="center"/>
          </w:tcPr>
          <w:p w:rsidR="00032952" w:rsidRPr="008A7AA4" w:rsidRDefault="00032952" w:rsidP="00032952">
            <w:pPr>
              <w:jc w:val="center"/>
              <w:rPr>
                <w:rFonts w:ascii="Times New Roman" w:hAnsi="Times New Roman" w:cs="Times New Roman"/>
              </w:rPr>
            </w:pPr>
            <w:r w:rsidRPr="008A7AA4">
              <w:rPr>
                <w:rFonts w:ascii="Times New Roman" w:hAnsi="Times New Roman" w:cs="Times New Roman"/>
              </w:rPr>
              <w:t>-</w:t>
            </w:r>
          </w:p>
        </w:tc>
        <w:tc>
          <w:tcPr>
            <w:tcW w:w="1275" w:type="dxa"/>
            <w:tcBorders>
              <w:top w:val="nil"/>
              <w:left w:val="nil"/>
              <w:bottom w:val="single" w:sz="4" w:space="0" w:color="auto"/>
              <w:right w:val="single" w:sz="4" w:space="0" w:color="auto"/>
            </w:tcBorders>
            <w:shd w:val="clear" w:color="auto" w:fill="auto"/>
            <w:noWrap/>
            <w:vAlign w:val="center"/>
          </w:tcPr>
          <w:p w:rsidR="00032952" w:rsidRPr="008A7AA4" w:rsidRDefault="00032952" w:rsidP="00032952">
            <w:pPr>
              <w:jc w:val="center"/>
              <w:rPr>
                <w:rFonts w:ascii="Times New Roman" w:hAnsi="Times New Roman" w:cs="Times New Roman"/>
              </w:rPr>
            </w:pPr>
            <w:r w:rsidRPr="008A7AA4">
              <w:rPr>
                <w:rFonts w:ascii="Times New Roman" w:hAnsi="Times New Roman" w:cs="Times New Roman"/>
              </w:rPr>
              <w:t>0.91</w:t>
            </w:r>
          </w:p>
        </w:tc>
        <w:tc>
          <w:tcPr>
            <w:tcW w:w="1276" w:type="dxa"/>
            <w:tcBorders>
              <w:top w:val="nil"/>
              <w:left w:val="nil"/>
              <w:bottom w:val="single" w:sz="4" w:space="0" w:color="auto"/>
              <w:right w:val="single" w:sz="4" w:space="0" w:color="auto"/>
            </w:tcBorders>
            <w:shd w:val="clear" w:color="auto" w:fill="auto"/>
            <w:vAlign w:val="center"/>
          </w:tcPr>
          <w:p w:rsidR="00032952" w:rsidRPr="008A7AA4" w:rsidRDefault="00032952" w:rsidP="00032952">
            <w:pPr>
              <w:jc w:val="center"/>
              <w:rPr>
                <w:rFonts w:ascii="Times New Roman" w:hAnsi="Times New Roman" w:cs="Times New Roman"/>
                <w:color w:val="000000"/>
                <w:sz w:val="22"/>
                <w:szCs w:val="22"/>
              </w:rPr>
            </w:pPr>
            <w:r w:rsidRPr="008A7AA4">
              <w:rPr>
                <w:rFonts w:ascii="Times New Roman" w:hAnsi="Times New Roman" w:cs="Times New Roman"/>
                <w:color w:val="000000"/>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32952" w:rsidRPr="008A7AA4" w:rsidRDefault="00032952" w:rsidP="003345ED">
            <w:pPr>
              <w:jc w:val="center"/>
              <w:rPr>
                <w:rFonts w:ascii="Times New Roman" w:hAnsi="Times New Roman" w:cs="Times New Roman"/>
                <w:color w:val="000000"/>
                <w:sz w:val="22"/>
                <w:szCs w:val="22"/>
              </w:rPr>
            </w:pPr>
            <w:r w:rsidRPr="008A7AA4">
              <w:rPr>
                <w:rFonts w:ascii="Times New Roman" w:hAnsi="Times New Roman" w:cs="Times New Roman"/>
                <w:color w:val="000000"/>
                <w:sz w:val="22"/>
                <w:szCs w:val="22"/>
              </w:rPr>
              <w:t>0.01</w:t>
            </w:r>
          </w:p>
        </w:tc>
      </w:tr>
      <w:tr w:rsidR="00032952" w:rsidRPr="008A7AA4" w:rsidTr="00032952">
        <w:trPr>
          <w:trHeight w:val="470"/>
        </w:trPr>
        <w:tc>
          <w:tcPr>
            <w:tcW w:w="847" w:type="dxa"/>
            <w:tcBorders>
              <w:top w:val="nil"/>
              <w:left w:val="single" w:sz="4" w:space="0" w:color="auto"/>
              <w:bottom w:val="single" w:sz="4" w:space="0" w:color="auto"/>
              <w:right w:val="single" w:sz="4" w:space="0" w:color="auto"/>
            </w:tcBorders>
          </w:tcPr>
          <w:p w:rsidR="00032952" w:rsidRPr="008A7AA4" w:rsidRDefault="00032952" w:rsidP="00032952">
            <w:pPr>
              <w:jc w:val="center"/>
              <w:rPr>
                <w:rFonts w:ascii="Times New Roman" w:hAnsi="Times New Roman" w:cs="Times New Roman"/>
                <w:b/>
                <w:bCs/>
              </w:rPr>
            </w:pPr>
            <w:r w:rsidRPr="008A7AA4">
              <w:rPr>
                <w:rFonts w:ascii="Times New Roman" w:hAnsi="Times New Roman" w:cs="Times New Roman"/>
                <w:b/>
                <w:bCs/>
              </w:rPr>
              <w:t>8708</w:t>
            </w:r>
          </w:p>
        </w:tc>
        <w:tc>
          <w:tcPr>
            <w:tcW w:w="3548" w:type="dxa"/>
            <w:tcBorders>
              <w:top w:val="nil"/>
              <w:left w:val="single" w:sz="4" w:space="0" w:color="auto"/>
              <w:bottom w:val="single" w:sz="4" w:space="0" w:color="auto"/>
              <w:right w:val="single" w:sz="4" w:space="0" w:color="auto"/>
            </w:tcBorders>
            <w:shd w:val="clear" w:color="auto" w:fill="auto"/>
          </w:tcPr>
          <w:p w:rsidR="00032952" w:rsidRPr="008A7AA4" w:rsidRDefault="00032952" w:rsidP="00032952">
            <w:pPr>
              <w:rPr>
                <w:rFonts w:ascii="Times New Roman" w:hAnsi="Times New Roman" w:cs="Times New Roman"/>
                <w:b/>
                <w:bCs/>
              </w:rPr>
            </w:pPr>
            <w:r w:rsidRPr="008A7AA4">
              <w:rPr>
                <w:rFonts w:ascii="Times New Roman" w:hAnsi="Times New Roman" w:cs="Times New Roman"/>
                <w:b/>
                <w:bCs/>
              </w:rPr>
              <w:t>Parti si accesorii de autovehicule de la pozitiile 8701-8705:</w:t>
            </w:r>
          </w:p>
        </w:tc>
        <w:tc>
          <w:tcPr>
            <w:tcW w:w="1418" w:type="dxa"/>
            <w:tcBorders>
              <w:top w:val="nil"/>
              <w:left w:val="nil"/>
              <w:bottom w:val="single" w:sz="4" w:space="0" w:color="auto"/>
              <w:right w:val="single" w:sz="4" w:space="0" w:color="auto"/>
            </w:tcBorders>
            <w:shd w:val="clear" w:color="auto" w:fill="auto"/>
            <w:noWrap/>
            <w:vAlign w:val="center"/>
          </w:tcPr>
          <w:p w:rsidR="00032952" w:rsidRPr="008A7AA4" w:rsidRDefault="00032952" w:rsidP="00032952">
            <w:pPr>
              <w:jc w:val="center"/>
              <w:rPr>
                <w:rFonts w:ascii="Times New Roman" w:hAnsi="Times New Roman" w:cs="Times New Roman"/>
              </w:rPr>
            </w:pPr>
            <w:r w:rsidRPr="008A7AA4">
              <w:rPr>
                <w:rFonts w:ascii="Times New Roman" w:hAnsi="Times New Roman" w:cs="Times New Roman"/>
              </w:rPr>
              <w:t>-</w:t>
            </w:r>
          </w:p>
        </w:tc>
        <w:tc>
          <w:tcPr>
            <w:tcW w:w="1275" w:type="dxa"/>
            <w:tcBorders>
              <w:top w:val="nil"/>
              <w:left w:val="nil"/>
              <w:bottom w:val="single" w:sz="4" w:space="0" w:color="auto"/>
              <w:right w:val="single" w:sz="4" w:space="0" w:color="auto"/>
            </w:tcBorders>
            <w:shd w:val="clear" w:color="auto" w:fill="auto"/>
            <w:noWrap/>
            <w:vAlign w:val="center"/>
          </w:tcPr>
          <w:p w:rsidR="00032952" w:rsidRPr="008A7AA4" w:rsidRDefault="00032952" w:rsidP="00032952">
            <w:pPr>
              <w:jc w:val="center"/>
              <w:rPr>
                <w:rFonts w:ascii="Times New Roman" w:hAnsi="Times New Roman" w:cs="Times New Roman"/>
              </w:rPr>
            </w:pPr>
            <w:r w:rsidRPr="008A7AA4">
              <w:rPr>
                <w:rFonts w:ascii="Times New Roman" w:hAnsi="Times New Roman" w:cs="Times New Roman"/>
              </w:rPr>
              <w:t>0.30</w:t>
            </w:r>
          </w:p>
        </w:tc>
        <w:tc>
          <w:tcPr>
            <w:tcW w:w="1276" w:type="dxa"/>
            <w:tcBorders>
              <w:top w:val="nil"/>
              <w:left w:val="nil"/>
              <w:bottom w:val="single" w:sz="4" w:space="0" w:color="auto"/>
              <w:right w:val="single" w:sz="4" w:space="0" w:color="auto"/>
            </w:tcBorders>
            <w:shd w:val="clear" w:color="auto" w:fill="auto"/>
            <w:vAlign w:val="center"/>
          </w:tcPr>
          <w:p w:rsidR="00032952" w:rsidRPr="008A7AA4" w:rsidRDefault="00032952" w:rsidP="00032952">
            <w:pPr>
              <w:jc w:val="center"/>
              <w:rPr>
                <w:rFonts w:ascii="Times New Roman" w:hAnsi="Times New Roman" w:cs="Times New Roman"/>
                <w:color w:val="000000"/>
                <w:sz w:val="22"/>
                <w:szCs w:val="22"/>
              </w:rPr>
            </w:pPr>
            <w:r w:rsidRPr="008A7AA4">
              <w:rPr>
                <w:rFonts w:ascii="Times New Roman" w:hAnsi="Times New Roman" w:cs="Times New Roman"/>
                <w:color w:val="000000"/>
                <w:sz w:val="22"/>
                <w:szCs w:val="22"/>
              </w:rPr>
              <w:t>-</w:t>
            </w:r>
          </w:p>
        </w:tc>
        <w:tc>
          <w:tcPr>
            <w:tcW w:w="1418" w:type="dxa"/>
            <w:tcBorders>
              <w:top w:val="nil"/>
              <w:left w:val="single" w:sz="4" w:space="0" w:color="auto"/>
              <w:bottom w:val="single" w:sz="4" w:space="0" w:color="auto"/>
              <w:right w:val="single" w:sz="4" w:space="0" w:color="auto"/>
            </w:tcBorders>
            <w:shd w:val="clear" w:color="auto" w:fill="auto"/>
            <w:vAlign w:val="center"/>
          </w:tcPr>
          <w:p w:rsidR="00032952" w:rsidRPr="008A7AA4" w:rsidRDefault="00032952" w:rsidP="003345ED">
            <w:pPr>
              <w:jc w:val="center"/>
              <w:rPr>
                <w:rFonts w:ascii="Times New Roman" w:hAnsi="Times New Roman" w:cs="Times New Roman"/>
                <w:color w:val="000000"/>
                <w:sz w:val="22"/>
                <w:szCs w:val="22"/>
              </w:rPr>
            </w:pPr>
            <w:r w:rsidRPr="008A7AA4">
              <w:rPr>
                <w:rFonts w:ascii="Times New Roman" w:hAnsi="Times New Roman" w:cs="Times New Roman"/>
                <w:color w:val="000000"/>
                <w:sz w:val="22"/>
                <w:szCs w:val="22"/>
              </w:rPr>
              <w:t>0.00</w:t>
            </w:r>
            <w:r w:rsidR="003345ED" w:rsidRPr="008A7AA4">
              <w:rPr>
                <w:rFonts w:ascii="Times New Roman" w:hAnsi="Times New Roman" w:cs="Times New Roman"/>
                <w:color w:val="000000"/>
                <w:sz w:val="22"/>
                <w:szCs w:val="22"/>
              </w:rPr>
              <w:t>5</w:t>
            </w:r>
          </w:p>
        </w:tc>
      </w:tr>
      <w:tr w:rsidR="00032952" w:rsidRPr="008A7AA4" w:rsidTr="00032952">
        <w:trPr>
          <w:trHeight w:val="470"/>
        </w:trPr>
        <w:tc>
          <w:tcPr>
            <w:tcW w:w="847" w:type="dxa"/>
            <w:tcBorders>
              <w:top w:val="nil"/>
              <w:left w:val="single" w:sz="4" w:space="0" w:color="auto"/>
              <w:bottom w:val="single" w:sz="4" w:space="0" w:color="auto"/>
              <w:right w:val="single" w:sz="4" w:space="0" w:color="auto"/>
            </w:tcBorders>
          </w:tcPr>
          <w:p w:rsidR="00032952" w:rsidRPr="008A7AA4" w:rsidRDefault="00032952" w:rsidP="00032952">
            <w:pPr>
              <w:jc w:val="center"/>
              <w:rPr>
                <w:rFonts w:ascii="Times New Roman" w:hAnsi="Times New Roman" w:cs="Times New Roman"/>
                <w:b/>
                <w:bCs/>
              </w:rPr>
            </w:pPr>
            <w:r w:rsidRPr="008A7AA4">
              <w:rPr>
                <w:rFonts w:ascii="Times New Roman" w:hAnsi="Times New Roman" w:cs="Times New Roman"/>
                <w:b/>
                <w:bCs/>
              </w:rPr>
              <w:t>8201</w:t>
            </w:r>
          </w:p>
        </w:tc>
        <w:tc>
          <w:tcPr>
            <w:tcW w:w="3548" w:type="dxa"/>
            <w:tcBorders>
              <w:top w:val="nil"/>
              <w:left w:val="single" w:sz="4" w:space="0" w:color="auto"/>
              <w:bottom w:val="single" w:sz="4" w:space="0" w:color="auto"/>
              <w:right w:val="single" w:sz="4" w:space="0" w:color="auto"/>
            </w:tcBorders>
            <w:shd w:val="clear" w:color="auto" w:fill="auto"/>
          </w:tcPr>
          <w:p w:rsidR="00032952" w:rsidRPr="008A7AA4" w:rsidRDefault="00032952" w:rsidP="00032952">
            <w:pPr>
              <w:rPr>
                <w:rFonts w:ascii="Times New Roman" w:hAnsi="Times New Roman" w:cs="Times New Roman"/>
                <w:b/>
                <w:bCs/>
              </w:rPr>
            </w:pPr>
            <w:r w:rsidRPr="008A7AA4">
              <w:rPr>
                <w:rFonts w:ascii="Times New Roman" w:hAnsi="Times New Roman" w:cs="Times New Roman"/>
                <w:b/>
                <w:bCs/>
              </w:rPr>
              <w:t>Unelte manuale: cazmale, hirlete, lopeti, tirnacoape, sape, sapaligi, furci, greble si raclete; securi, topoare, barde, cosoare de gradina si unelte similare cu tais; foarfece de gradinar, de orice tip; seceri si coase, cutite pentru fin sau pentru paie; foarfece pentru garduri vii, pene pentru spart lemne si alte unelte agricole, horticole sau forestiere :</w:t>
            </w:r>
          </w:p>
        </w:tc>
        <w:tc>
          <w:tcPr>
            <w:tcW w:w="1418" w:type="dxa"/>
            <w:tcBorders>
              <w:top w:val="nil"/>
              <w:left w:val="nil"/>
              <w:bottom w:val="single" w:sz="4" w:space="0" w:color="auto"/>
              <w:right w:val="single" w:sz="4" w:space="0" w:color="auto"/>
            </w:tcBorders>
            <w:shd w:val="clear" w:color="auto" w:fill="auto"/>
            <w:noWrap/>
            <w:vAlign w:val="center"/>
          </w:tcPr>
          <w:p w:rsidR="00032952" w:rsidRPr="008A7AA4" w:rsidRDefault="00032952" w:rsidP="00032952">
            <w:pPr>
              <w:jc w:val="center"/>
              <w:rPr>
                <w:rFonts w:ascii="Times New Roman" w:hAnsi="Times New Roman" w:cs="Times New Roman"/>
              </w:rPr>
            </w:pPr>
            <w:r w:rsidRPr="008A7AA4">
              <w:rPr>
                <w:rFonts w:ascii="Times New Roman" w:hAnsi="Times New Roman" w:cs="Times New Roman"/>
              </w:rPr>
              <w:t>-</w:t>
            </w:r>
          </w:p>
        </w:tc>
        <w:tc>
          <w:tcPr>
            <w:tcW w:w="1275" w:type="dxa"/>
            <w:tcBorders>
              <w:top w:val="nil"/>
              <w:left w:val="nil"/>
              <w:bottom w:val="single" w:sz="4" w:space="0" w:color="auto"/>
              <w:right w:val="single" w:sz="4" w:space="0" w:color="auto"/>
            </w:tcBorders>
            <w:shd w:val="clear" w:color="auto" w:fill="auto"/>
            <w:noWrap/>
            <w:vAlign w:val="center"/>
          </w:tcPr>
          <w:p w:rsidR="00032952" w:rsidRPr="008A7AA4" w:rsidRDefault="00032952" w:rsidP="00032952">
            <w:pPr>
              <w:jc w:val="center"/>
              <w:rPr>
                <w:rFonts w:ascii="Times New Roman" w:hAnsi="Times New Roman" w:cs="Times New Roman"/>
              </w:rPr>
            </w:pPr>
            <w:r w:rsidRPr="008A7AA4">
              <w:rPr>
                <w:rFonts w:ascii="Times New Roman" w:hAnsi="Times New Roman" w:cs="Times New Roman"/>
              </w:rPr>
              <w:t>0.06</w:t>
            </w:r>
          </w:p>
        </w:tc>
        <w:tc>
          <w:tcPr>
            <w:tcW w:w="1276" w:type="dxa"/>
            <w:tcBorders>
              <w:top w:val="nil"/>
              <w:left w:val="nil"/>
              <w:bottom w:val="single" w:sz="4" w:space="0" w:color="auto"/>
              <w:right w:val="single" w:sz="4" w:space="0" w:color="auto"/>
            </w:tcBorders>
            <w:shd w:val="clear" w:color="auto" w:fill="auto"/>
            <w:vAlign w:val="center"/>
          </w:tcPr>
          <w:p w:rsidR="00032952" w:rsidRPr="008A7AA4" w:rsidRDefault="00032952" w:rsidP="00032952">
            <w:pPr>
              <w:jc w:val="center"/>
              <w:rPr>
                <w:rFonts w:ascii="Times New Roman" w:hAnsi="Times New Roman" w:cs="Times New Roman"/>
                <w:color w:val="000000"/>
                <w:sz w:val="22"/>
                <w:szCs w:val="22"/>
              </w:rPr>
            </w:pPr>
            <w:r w:rsidRPr="008A7AA4">
              <w:rPr>
                <w:rFonts w:ascii="Times New Roman" w:hAnsi="Times New Roman" w:cs="Times New Roman"/>
                <w:color w:val="000000"/>
                <w:sz w:val="22"/>
                <w:szCs w:val="22"/>
              </w:rPr>
              <w:t>-</w:t>
            </w:r>
          </w:p>
        </w:tc>
        <w:tc>
          <w:tcPr>
            <w:tcW w:w="1418" w:type="dxa"/>
            <w:tcBorders>
              <w:top w:val="nil"/>
              <w:left w:val="single" w:sz="4" w:space="0" w:color="auto"/>
              <w:bottom w:val="single" w:sz="4" w:space="0" w:color="auto"/>
              <w:right w:val="single" w:sz="4" w:space="0" w:color="auto"/>
            </w:tcBorders>
            <w:shd w:val="clear" w:color="auto" w:fill="auto"/>
            <w:vAlign w:val="center"/>
          </w:tcPr>
          <w:p w:rsidR="00032952" w:rsidRPr="008A7AA4" w:rsidRDefault="00032952" w:rsidP="00032952">
            <w:pPr>
              <w:jc w:val="center"/>
              <w:rPr>
                <w:rFonts w:ascii="Times New Roman" w:hAnsi="Times New Roman" w:cs="Times New Roman"/>
                <w:color w:val="000000"/>
                <w:sz w:val="22"/>
                <w:szCs w:val="22"/>
              </w:rPr>
            </w:pPr>
            <w:r w:rsidRPr="008A7AA4">
              <w:rPr>
                <w:rFonts w:ascii="Times New Roman" w:hAnsi="Times New Roman" w:cs="Times New Roman"/>
                <w:color w:val="000000"/>
                <w:sz w:val="22"/>
                <w:szCs w:val="22"/>
              </w:rPr>
              <w:t>0.0009</w:t>
            </w:r>
          </w:p>
        </w:tc>
      </w:tr>
      <w:tr w:rsidR="00032952" w:rsidRPr="008A7AA4" w:rsidTr="00032952">
        <w:trPr>
          <w:trHeight w:val="302"/>
        </w:trPr>
        <w:tc>
          <w:tcPr>
            <w:tcW w:w="847" w:type="dxa"/>
            <w:tcBorders>
              <w:top w:val="nil"/>
              <w:left w:val="single" w:sz="4" w:space="0" w:color="auto"/>
              <w:bottom w:val="single" w:sz="4" w:space="0" w:color="auto"/>
              <w:right w:val="single" w:sz="4" w:space="0" w:color="auto"/>
            </w:tcBorders>
          </w:tcPr>
          <w:p w:rsidR="00032952" w:rsidRPr="008A7AA4" w:rsidRDefault="00032952" w:rsidP="00032952">
            <w:pPr>
              <w:jc w:val="center"/>
              <w:rPr>
                <w:rFonts w:ascii="Times New Roman" w:hAnsi="Times New Roman" w:cs="Times New Roman"/>
                <w:b/>
                <w:bCs/>
              </w:rPr>
            </w:pPr>
            <w:r w:rsidRPr="008A7AA4">
              <w:rPr>
                <w:rFonts w:ascii="Times New Roman" w:hAnsi="Times New Roman" w:cs="Times New Roman"/>
                <w:b/>
                <w:bCs/>
              </w:rPr>
              <w:t>0307</w:t>
            </w:r>
          </w:p>
        </w:tc>
        <w:tc>
          <w:tcPr>
            <w:tcW w:w="3548" w:type="dxa"/>
            <w:tcBorders>
              <w:top w:val="nil"/>
              <w:left w:val="single" w:sz="4" w:space="0" w:color="auto"/>
              <w:bottom w:val="single" w:sz="4" w:space="0" w:color="auto"/>
              <w:right w:val="single" w:sz="4" w:space="0" w:color="auto"/>
            </w:tcBorders>
            <w:shd w:val="clear" w:color="auto" w:fill="auto"/>
          </w:tcPr>
          <w:p w:rsidR="00032952" w:rsidRPr="008A7AA4" w:rsidRDefault="00032952" w:rsidP="00032952">
            <w:pPr>
              <w:rPr>
                <w:rFonts w:ascii="Times New Roman" w:hAnsi="Times New Roman" w:cs="Times New Roman"/>
                <w:b/>
                <w:bCs/>
              </w:rPr>
            </w:pPr>
            <w:r w:rsidRPr="008A7AA4">
              <w:rPr>
                <w:rFonts w:ascii="Times New Roman" w:hAnsi="Times New Roman" w:cs="Times New Roman"/>
                <w:b/>
                <w:bCs/>
              </w:rPr>
              <w:t>Moluste, separate sau nu de cochilie, vii, proaspete, refrigerate, congelate, uscate, sarate sau in saramura; moluste afumate, separate sau nu de cochilie, atit fierte, cit si nefierte inainte sau in timpul afumarii; faina, pudra si aglomerate sub forma de pelete de moluste, adecvate pentru consumul uman:</w:t>
            </w:r>
          </w:p>
        </w:tc>
        <w:tc>
          <w:tcPr>
            <w:tcW w:w="1418" w:type="dxa"/>
            <w:tcBorders>
              <w:top w:val="nil"/>
              <w:left w:val="nil"/>
              <w:bottom w:val="single" w:sz="4" w:space="0" w:color="auto"/>
              <w:right w:val="single" w:sz="4" w:space="0" w:color="auto"/>
            </w:tcBorders>
            <w:shd w:val="clear" w:color="auto" w:fill="auto"/>
            <w:noWrap/>
            <w:vAlign w:val="center"/>
          </w:tcPr>
          <w:p w:rsidR="00032952" w:rsidRPr="008A7AA4" w:rsidRDefault="00032952" w:rsidP="00032952">
            <w:pPr>
              <w:jc w:val="center"/>
              <w:rPr>
                <w:rFonts w:ascii="Times New Roman" w:hAnsi="Times New Roman" w:cs="Times New Roman"/>
              </w:rPr>
            </w:pPr>
            <w:r w:rsidRPr="008A7AA4">
              <w:rPr>
                <w:rFonts w:ascii="Times New Roman" w:hAnsi="Times New Roman" w:cs="Times New Roman"/>
              </w:rPr>
              <w:t>-</w:t>
            </w:r>
          </w:p>
        </w:tc>
        <w:tc>
          <w:tcPr>
            <w:tcW w:w="1275" w:type="dxa"/>
            <w:tcBorders>
              <w:top w:val="nil"/>
              <w:left w:val="nil"/>
              <w:bottom w:val="single" w:sz="4" w:space="0" w:color="auto"/>
              <w:right w:val="single" w:sz="4" w:space="0" w:color="auto"/>
            </w:tcBorders>
            <w:shd w:val="clear" w:color="auto" w:fill="auto"/>
            <w:noWrap/>
            <w:vAlign w:val="center"/>
          </w:tcPr>
          <w:p w:rsidR="00032952" w:rsidRPr="008A7AA4" w:rsidRDefault="00032952" w:rsidP="00032952">
            <w:pPr>
              <w:jc w:val="center"/>
              <w:rPr>
                <w:rFonts w:ascii="Times New Roman" w:hAnsi="Times New Roman" w:cs="Times New Roman"/>
              </w:rPr>
            </w:pPr>
            <w:r w:rsidRPr="008A7AA4">
              <w:rPr>
                <w:rFonts w:ascii="Times New Roman" w:hAnsi="Times New Roman" w:cs="Times New Roman"/>
              </w:rPr>
              <w:t>0.05</w:t>
            </w:r>
          </w:p>
        </w:tc>
        <w:tc>
          <w:tcPr>
            <w:tcW w:w="1276" w:type="dxa"/>
            <w:tcBorders>
              <w:top w:val="nil"/>
              <w:left w:val="nil"/>
              <w:bottom w:val="single" w:sz="4" w:space="0" w:color="auto"/>
              <w:right w:val="single" w:sz="4" w:space="0" w:color="auto"/>
            </w:tcBorders>
            <w:shd w:val="clear" w:color="auto" w:fill="auto"/>
            <w:vAlign w:val="center"/>
          </w:tcPr>
          <w:p w:rsidR="00032952" w:rsidRPr="008A7AA4" w:rsidRDefault="00032952" w:rsidP="00032952">
            <w:pPr>
              <w:jc w:val="center"/>
              <w:rPr>
                <w:rFonts w:ascii="Times New Roman" w:hAnsi="Times New Roman" w:cs="Times New Roman"/>
                <w:color w:val="000000"/>
                <w:sz w:val="22"/>
                <w:szCs w:val="22"/>
              </w:rPr>
            </w:pPr>
            <w:r w:rsidRPr="008A7AA4">
              <w:rPr>
                <w:rFonts w:ascii="Times New Roman" w:hAnsi="Times New Roman" w:cs="Times New Roman"/>
                <w:color w:val="000000"/>
                <w:sz w:val="22"/>
                <w:szCs w:val="22"/>
              </w:rPr>
              <w:t>-</w:t>
            </w:r>
          </w:p>
        </w:tc>
        <w:tc>
          <w:tcPr>
            <w:tcW w:w="1418" w:type="dxa"/>
            <w:tcBorders>
              <w:top w:val="nil"/>
              <w:left w:val="single" w:sz="4" w:space="0" w:color="auto"/>
              <w:bottom w:val="single" w:sz="4" w:space="0" w:color="auto"/>
              <w:right w:val="single" w:sz="4" w:space="0" w:color="auto"/>
            </w:tcBorders>
            <w:shd w:val="clear" w:color="auto" w:fill="auto"/>
            <w:vAlign w:val="center"/>
          </w:tcPr>
          <w:p w:rsidR="00032952" w:rsidRPr="008A7AA4" w:rsidRDefault="00032952" w:rsidP="00032952">
            <w:pPr>
              <w:jc w:val="center"/>
              <w:rPr>
                <w:rFonts w:ascii="Times New Roman" w:hAnsi="Times New Roman" w:cs="Times New Roman"/>
                <w:color w:val="000000"/>
                <w:sz w:val="22"/>
                <w:szCs w:val="22"/>
              </w:rPr>
            </w:pPr>
            <w:r w:rsidRPr="008A7AA4">
              <w:rPr>
                <w:rFonts w:ascii="Times New Roman" w:hAnsi="Times New Roman" w:cs="Times New Roman"/>
                <w:color w:val="000000"/>
                <w:sz w:val="22"/>
                <w:szCs w:val="22"/>
              </w:rPr>
              <w:t>0.0008</w:t>
            </w:r>
          </w:p>
        </w:tc>
      </w:tr>
      <w:tr w:rsidR="00032952" w:rsidRPr="008A7AA4" w:rsidTr="00032952">
        <w:trPr>
          <w:trHeight w:val="279"/>
        </w:trPr>
        <w:tc>
          <w:tcPr>
            <w:tcW w:w="847" w:type="dxa"/>
            <w:tcBorders>
              <w:top w:val="nil"/>
              <w:left w:val="single" w:sz="4" w:space="0" w:color="auto"/>
              <w:bottom w:val="single" w:sz="4" w:space="0" w:color="auto"/>
              <w:right w:val="single" w:sz="4" w:space="0" w:color="auto"/>
            </w:tcBorders>
          </w:tcPr>
          <w:p w:rsidR="00032952" w:rsidRPr="008A7AA4" w:rsidRDefault="00032952" w:rsidP="00032952">
            <w:pPr>
              <w:jc w:val="center"/>
              <w:rPr>
                <w:rFonts w:ascii="Times New Roman" w:hAnsi="Times New Roman" w:cs="Times New Roman"/>
                <w:b/>
                <w:bCs/>
              </w:rPr>
            </w:pPr>
            <w:r w:rsidRPr="008A7AA4">
              <w:rPr>
                <w:rFonts w:ascii="Times New Roman" w:hAnsi="Times New Roman" w:cs="Times New Roman"/>
                <w:b/>
                <w:bCs/>
              </w:rPr>
              <w:t>8421</w:t>
            </w:r>
          </w:p>
        </w:tc>
        <w:tc>
          <w:tcPr>
            <w:tcW w:w="3548" w:type="dxa"/>
            <w:tcBorders>
              <w:top w:val="nil"/>
              <w:left w:val="single" w:sz="4" w:space="0" w:color="auto"/>
              <w:bottom w:val="single" w:sz="4" w:space="0" w:color="auto"/>
              <w:right w:val="single" w:sz="4" w:space="0" w:color="auto"/>
            </w:tcBorders>
            <w:shd w:val="clear" w:color="auto" w:fill="auto"/>
          </w:tcPr>
          <w:p w:rsidR="00032952" w:rsidRPr="008A7AA4" w:rsidRDefault="00032952" w:rsidP="00032952">
            <w:pPr>
              <w:rPr>
                <w:rFonts w:ascii="Times New Roman" w:hAnsi="Times New Roman" w:cs="Times New Roman"/>
                <w:b/>
                <w:bCs/>
              </w:rPr>
            </w:pPr>
            <w:r w:rsidRPr="008A7AA4">
              <w:rPr>
                <w:rFonts w:ascii="Times New Roman" w:hAnsi="Times New Roman" w:cs="Times New Roman"/>
                <w:b/>
                <w:bCs/>
              </w:rPr>
              <w:t>Centrifuge, inclusiv uscatoare centrifugale; masini si aparate pentru filtrarea sau epurarea lichidelor sau gazelor:</w:t>
            </w:r>
          </w:p>
        </w:tc>
        <w:tc>
          <w:tcPr>
            <w:tcW w:w="1418" w:type="dxa"/>
            <w:tcBorders>
              <w:top w:val="nil"/>
              <w:left w:val="nil"/>
              <w:bottom w:val="single" w:sz="4" w:space="0" w:color="auto"/>
              <w:right w:val="single" w:sz="4" w:space="0" w:color="auto"/>
            </w:tcBorders>
            <w:shd w:val="clear" w:color="auto" w:fill="auto"/>
            <w:noWrap/>
            <w:vAlign w:val="center"/>
          </w:tcPr>
          <w:p w:rsidR="00032952" w:rsidRPr="008A7AA4" w:rsidRDefault="00032952" w:rsidP="00032952">
            <w:pPr>
              <w:jc w:val="center"/>
              <w:rPr>
                <w:rFonts w:ascii="Times New Roman" w:hAnsi="Times New Roman" w:cs="Times New Roman"/>
              </w:rPr>
            </w:pPr>
            <w:r w:rsidRPr="008A7AA4">
              <w:rPr>
                <w:rFonts w:ascii="Times New Roman" w:hAnsi="Times New Roman" w:cs="Times New Roman"/>
              </w:rPr>
              <w:t>-</w:t>
            </w:r>
          </w:p>
        </w:tc>
        <w:tc>
          <w:tcPr>
            <w:tcW w:w="1275" w:type="dxa"/>
            <w:tcBorders>
              <w:top w:val="nil"/>
              <w:left w:val="nil"/>
              <w:bottom w:val="single" w:sz="4" w:space="0" w:color="auto"/>
              <w:right w:val="single" w:sz="4" w:space="0" w:color="auto"/>
            </w:tcBorders>
            <w:shd w:val="clear" w:color="auto" w:fill="auto"/>
            <w:noWrap/>
            <w:vAlign w:val="center"/>
          </w:tcPr>
          <w:p w:rsidR="00032952" w:rsidRPr="008A7AA4" w:rsidRDefault="00032952" w:rsidP="00032952">
            <w:pPr>
              <w:jc w:val="center"/>
              <w:rPr>
                <w:rFonts w:ascii="Times New Roman" w:hAnsi="Times New Roman" w:cs="Times New Roman"/>
              </w:rPr>
            </w:pPr>
            <w:r w:rsidRPr="008A7AA4">
              <w:rPr>
                <w:rFonts w:ascii="Times New Roman" w:hAnsi="Times New Roman" w:cs="Times New Roman"/>
              </w:rPr>
              <w:t>0.03</w:t>
            </w:r>
          </w:p>
        </w:tc>
        <w:tc>
          <w:tcPr>
            <w:tcW w:w="1276" w:type="dxa"/>
            <w:tcBorders>
              <w:top w:val="nil"/>
              <w:left w:val="nil"/>
              <w:bottom w:val="single" w:sz="4" w:space="0" w:color="auto"/>
              <w:right w:val="single" w:sz="4" w:space="0" w:color="auto"/>
            </w:tcBorders>
            <w:shd w:val="clear" w:color="auto" w:fill="auto"/>
            <w:vAlign w:val="center"/>
          </w:tcPr>
          <w:p w:rsidR="00032952" w:rsidRPr="008A7AA4" w:rsidRDefault="00032952" w:rsidP="00032952">
            <w:pPr>
              <w:jc w:val="center"/>
              <w:rPr>
                <w:rFonts w:ascii="Times New Roman" w:hAnsi="Times New Roman" w:cs="Times New Roman"/>
                <w:color w:val="000000"/>
                <w:sz w:val="22"/>
                <w:szCs w:val="22"/>
              </w:rPr>
            </w:pPr>
            <w:r w:rsidRPr="008A7AA4">
              <w:rPr>
                <w:rFonts w:ascii="Times New Roman" w:hAnsi="Times New Roman" w:cs="Times New Roman"/>
                <w:color w:val="000000"/>
                <w:sz w:val="22"/>
                <w:szCs w:val="22"/>
              </w:rPr>
              <w:t>-</w:t>
            </w:r>
          </w:p>
        </w:tc>
        <w:tc>
          <w:tcPr>
            <w:tcW w:w="1418" w:type="dxa"/>
            <w:tcBorders>
              <w:top w:val="nil"/>
              <w:left w:val="single" w:sz="4" w:space="0" w:color="auto"/>
              <w:bottom w:val="single" w:sz="4" w:space="0" w:color="auto"/>
              <w:right w:val="single" w:sz="4" w:space="0" w:color="auto"/>
            </w:tcBorders>
            <w:shd w:val="clear" w:color="auto" w:fill="auto"/>
            <w:vAlign w:val="center"/>
          </w:tcPr>
          <w:p w:rsidR="00032952" w:rsidRPr="008A7AA4" w:rsidRDefault="00032952" w:rsidP="00032952">
            <w:pPr>
              <w:jc w:val="center"/>
              <w:rPr>
                <w:rFonts w:ascii="Times New Roman" w:hAnsi="Times New Roman" w:cs="Times New Roman"/>
                <w:color w:val="000000"/>
                <w:sz w:val="22"/>
                <w:szCs w:val="22"/>
              </w:rPr>
            </w:pPr>
            <w:r w:rsidRPr="008A7AA4">
              <w:rPr>
                <w:rFonts w:ascii="Times New Roman" w:hAnsi="Times New Roman" w:cs="Times New Roman"/>
                <w:color w:val="000000"/>
                <w:sz w:val="22"/>
                <w:szCs w:val="22"/>
              </w:rPr>
              <w:t>0.0004</w:t>
            </w:r>
          </w:p>
        </w:tc>
      </w:tr>
    </w:tbl>
    <w:p w:rsidR="003E5712" w:rsidRPr="008A7AA4" w:rsidRDefault="003E5712" w:rsidP="004D0F19">
      <w:pPr>
        <w:rPr>
          <w:rFonts w:ascii="Times New Roman" w:hAnsi="Times New Roman" w:cs="Times New Roman"/>
        </w:rPr>
      </w:pPr>
    </w:p>
    <w:sectPr w:rsidR="003E5712" w:rsidRPr="008A7AA4" w:rsidSect="001C35D0">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18F" w:rsidRDefault="0080418F" w:rsidP="00581054">
      <w:pPr>
        <w:spacing w:after="0" w:line="240" w:lineRule="auto"/>
      </w:pPr>
      <w:r>
        <w:separator/>
      </w:r>
    </w:p>
  </w:endnote>
  <w:endnote w:type="continuationSeparator" w:id="0">
    <w:p w:rsidR="0080418F" w:rsidRDefault="0080418F" w:rsidP="00581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18F" w:rsidRDefault="0080418F" w:rsidP="00581054">
      <w:pPr>
        <w:spacing w:after="0" w:line="240" w:lineRule="auto"/>
      </w:pPr>
      <w:r>
        <w:separator/>
      </w:r>
    </w:p>
  </w:footnote>
  <w:footnote w:type="continuationSeparator" w:id="0">
    <w:p w:rsidR="0080418F" w:rsidRDefault="0080418F" w:rsidP="005810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7182C"/>
    <w:multiLevelType w:val="hybridMultilevel"/>
    <w:tmpl w:val="2CECD7F2"/>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2C40B18"/>
    <w:multiLevelType w:val="multilevel"/>
    <w:tmpl w:val="B042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03CC9"/>
    <w:multiLevelType w:val="hybridMultilevel"/>
    <w:tmpl w:val="08B41AE8"/>
    <w:lvl w:ilvl="0" w:tplc="8384C1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16A6F"/>
    <w:multiLevelType w:val="hybridMultilevel"/>
    <w:tmpl w:val="017EBF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4546768"/>
    <w:multiLevelType w:val="hybridMultilevel"/>
    <w:tmpl w:val="FEB86A62"/>
    <w:lvl w:ilvl="0" w:tplc="6AE6536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066A2"/>
    <w:multiLevelType w:val="hybridMultilevel"/>
    <w:tmpl w:val="39524D18"/>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5BC64A7"/>
    <w:multiLevelType w:val="multilevel"/>
    <w:tmpl w:val="9B244A5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8B34FA"/>
    <w:multiLevelType w:val="hybridMultilevel"/>
    <w:tmpl w:val="2812C1E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3F7040D"/>
    <w:multiLevelType w:val="hybridMultilevel"/>
    <w:tmpl w:val="0E9A9FA4"/>
    <w:lvl w:ilvl="0" w:tplc="4830D13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07640E0"/>
    <w:multiLevelType w:val="hybridMultilevel"/>
    <w:tmpl w:val="7DDCC69A"/>
    <w:lvl w:ilvl="0" w:tplc="BCC6B16E">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8"/>
  </w:num>
  <w:num w:numId="2">
    <w:abstractNumId w:val="7"/>
  </w:num>
  <w:num w:numId="3">
    <w:abstractNumId w:val="0"/>
  </w:num>
  <w:num w:numId="4">
    <w:abstractNumId w:val="3"/>
  </w:num>
  <w:num w:numId="5">
    <w:abstractNumId w:val="5"/>
  </w:num>
  <w:num w:numId="6">
    <w:abstractNumId w:val="2"/>
  </w:num>
  <w:num w:numId="7">
    <w:abstractNumId w:val="1"/>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F19"/>
    <w:rsid w:val="00000760"/>
    <w:rsid w:val="00002FAE"/>
    <w:rsid w:val="00003646"/>
    <w:rsid w:val="000066FC"/>
    <w:rsid w:val="00022BBC"/>
    <w:rsid w:val="00032952"/>
    <w:rsid w:val="00036D2B"/>
    <w:rsid w:val="000460A9"/>
    <w:rsid w:val="00047E6C"/>
    <w:rsid w:val="00053753"/>
    <w:rsid w:val="00056E74"/>
    <w:rsid w:val="00073EB4"/>
    <w:rsid w:val="0008156A"/>
    <w:rsid w:val="00083AB8"/>
    <w:rsid w:val="00083BEB"/>
    <w:rsid w:val="00085751"/>
    <w:rsid w:val="00092F19"/>
    <w:rsid w:val="000A3E5C"/>
    <w:rsid w:val="000B4027"/>
    <w:rsid w:val="000D4A85"/>
    <w:rsid w:val="000E1403"/>
    <w:rsid w:val="000E5752"/>
    <w:rsid w:val="000E7DAD"/>
    <w:rsid w:val="000F3539"/>
    <w:rsid w:val="0010062C"/>
    <w:rsid w:val="00106629"/>
    <w:rsid w:val="0010678E"/>
    <w:rsid w:val="001074C7"/>
    <w:rsid w:val="001254BD"/>
    <w:rsid w:val="0014389A"/>
    <w:rsid w:val="0014507F"/>
    <w:rsid w:val="001566D0"/>
    <w:rsid w:val="00157297"/>
    <w:rsid w:val="00161749"/>
    <w:rsid w:val="00170CD9"/>
    <w:rsid w:val="0017150C"/>
    <w:rsid w:val="001748D4"/>
    <w:rsid w:val="00176E59"/>
    <w:rsid w:val="0018441A"/>
    <w:rsid w:val="001960A4"/>
    <w:rsid w:val="00197182"/>
    <w:rsid w:val="001A2B2E"/>
    <w:rsid w:val="001A551A"/>
    <w:rsid w:val="001A7FBB"/>
    <w:rsid w:val="001B0B42"/>
    <w:rsid w:val="001B7AAE"/>
    <w:rsid w:val="001C35D0"/>
    <w:rsid w:val="001C76FE"/>
    <w:rsid w:val="001D6357"/>
    <w:rsid w:val="001E1B97"/>
    <w:rsid w:val="00201233"/>
    <w:rsid w:val="00202D06"/>
    <w:rsid w:val="00205970"/>
    <w:rsid w:val="00224BE3"/>
    <w:rsid w:val="002374EA"/>
    <w:rsid w:val="002546D1"/>
    <w:rsid w:val="00256728"/>
    <w:rsid w:val="00284CA8"/>
    <w:rsid w:val="00285856"/>
    <w:rsid w:val="002902F8"/>
    <w:rsid w:val="00291A38"/>
    <w:rsid w:val="00292738"/>
    <w:rsid w:val="00293986"/>
    <w:rsid w:val="002F7530"/>
    <w:rsid w:val="00327215"/>
    <w:rsid w:val="003345ED"/>
    <w:rsid w:val="00336DA5"/>
    <w:rsid w:val="003470C3"/>
    <w:rsid w:val="00351A32"/>
    <w:rsid w:val="00352B8C"/>
    <w:rsid w:val="00364BD0"/>
    <w:rsid w:val="003674FD"/>
    <w:rsid w:val="00372CFB"/>
    <w:rsid w:val="003779C9"/>
    <w:rsid w:val="00380D6F"/>
    <w:rsid w:val="0038698F"/>
    <w:rsid w:val="00387360"/>
    <w:rsid w:val="00387AE7"/>
    <w:rsid w:val="00395B6D"/>
    <w:rsid w:val="003A2285"/>
    <w:rsid w:val="003B03B3"/>
    <w:rsid w:val="003B30A4"/>
    <w:rsid w:val="003C438F"/>
    <w:rsid w:val="003C62BA"/>
    <w:rsid w:val="003D38F1"/>
    <w:rsid w:val="003E172A"/>
    <w:rsid w:val="003E200C"/>
    <w:rsid w:val="003E5712"/>
    <w:rsid w:val="004010F9"/>
    <w:rsid w:val="004035ED"/>
    <w:rsid w:val="00406763"/>
    <w:rsid w:val="00414A67"/>
    <w:rsid w:val="0042623A"/>
    <w:rsid w:val="00432940"/>
    <w:rsid w:val="00442000"/>
    <w:rsid w:val="0044475C"/>
    <w:rsid w:val="004512A4"/>
    <w:rsid w:val="0045511B"/>
    <w:rsid w:val="00463736"/>
    <w:rsid w:val="004760D0"/>
    <w:rsid w:val="00480F72"/>
    <w:rsid w:val="00482E48"/>
    <w:rsid w:val="00495312"/>
    <w:rsid w:val="004A1BC5"/>
    <w:rsid w:val="004A6973"/>
    <w:rsid w:val="004B725D"/>
    <w:rsid w:val="004C2EAD"/>
    <w:rsid w:val="004D0F19"/>
    <w:rsid w:val="004D1B4F"/>
    <w:rsid w:val="004D1FEA"/>
    <w:rsid w:val="004D52E4"/>
    <w:rsid w:val="004E6173"/>
    <w:rsid w:val="004F4054"/>
    <w:rsid w:val="004F66D4"/>
    <w:rsid w:val="0051571B"/>
    <w:rsid w:val="005556D7"/>
    <w:rsid w:val="00556DFB"/>
    <w:rsid w:val="005613A9"/>
    <w:rsid w:val="005650C5"/>
    <w:rsid w:val="0057115E"/>
    <w:rsid w:val="005776B0"/>
    <w:rsid w:val="00581054"/>
    <w:rsid w:val="00581150"/>
    <w:rsid w:val="00585304"/>
    <w:rsid w:val="00586561"/>
    <w:rsid w:val="00586FC0"/>
    <w:rsid w:val="005A00C0"/>
    <w:rsid w:val="005A3D0D"/>
    <w:rsid w:val="005C0A99"/>
    <w:rsid w:val="005C100F"/>
    <w:rsid w:val="005C2ADF"/>
    <w:rsid w:val="005C6168"/>
    <w:rsid w:val="005F296E"/>
    <w:rsid w:val="005F6CA0"/>
    <w:rsid w:val="005F7FDF"/>
    <w:rsid w:val="00602414"/>
    <w:rsid w:val="00607C28"/>
    <w:rsid w:val="006122F1"/>
    <w:rsid w:val="00614358"/>
    <w:rsid w:val="00615BAA"/>
    <w:rsid w:val="006333E5"/>
    <w:rsid w:val="00637F5E"/>
    <w:rsid w:val="00640370"/>
    <w:rsid w:val="00642CF9"/>
    <w:rsid w:val="00647D4A"/>
    <w:rsid w:val="0065459C"/>
    <w:rsid w:val="0066259A"/>
    <w:rsid w:val="00662F02"/>
    <w:rsid w:val="006634F2"/>
    <w:rsid w:val="006713B5"/>
    <w:rsid w:val="00673102"/>
    <w:rsid w:val="00683C6D"/>
    <w:rsid w:val="006850C8"/>
    <w:rsid w:val="00690C13"/>
    <w:rsid w:val="006A74A6"/>
    <w:rsid w:val="006A7D77"/>
    <w:rsid w:val="006B0BE3"/>
    <w:rsid w:val="006B25FE"/>
    <w:rsid w:val="006B630A"/>
    <w:rsid w:val="006C13B8"/>
    <w:rsid w:val="006C6312"/>
    <w:rsid w:val="006D72F3"/>
    <w:rsid w:val="006E69E1"/>
    <w:rsid w:val="006F5D62"/>
    <w:rsid w:val="00707890"/>
    <w:rsid w:val="007157F8"/>
    <w:rsid w:val="007168A8"/>
    <w:rsid w:val="0072092E"/>
    <w:rsid w:val="007259D2"/>
    <w:rsid w:val="00727844"/>
    <w:rsid w:val="007410FC"/>
    <w:rsid w:val="007438D0"/>
    <w:rsid w:val="00744259"/>
    <w:rsid w:val="00744C5C"/>
    <w:rsid w:val="00757A2B"/>
    <w:rsid w:val="00760E2A"/>
    <w:rsid w:val="00762DAE"/>
    <w:rsid w:val="00774F85"/>
    <w:rsid w:val="00782881"/>
    <w:rsid w:val="007879F1"/>
    <w:rsid w:val="00796323"/>
    <w:rsid w:val="007A69A7"/>
    <w:rsid w:val="007B28DD"/>
    <w:rsid w:val="007B3003"/>
    <w:rsid w:val="007B7B9A"/>
    <w:rsid w:val="007E538E"/>
    <w:rsid w:val="007F1901"/>
    <w:rsid w:val="007F1FFA"/>
    <w:rsid w:val="007F6314"/>
    <w:rsid w:val="0080418F"/>
    <w:rsid w:val="00806FD1"/>
    <w:rsid w:val="00812C38"/>
    <w:rsid w:val="008143AA"/>
    <w:rsid w:val="00820FA1"/>
    <w:rsid w:val="0082185C"/>
    <w:rsid w:val="00823278"/>
    <w:rsid w:val="00823994"/>
    <w:rsid w:val="008258B1"/>
    <w:rsid w:val="0083354F"/>
    <w:rsid w:val="00833E9D"/>
    <w:rsid w:val="00834C3B"/>
    <w:rsid w:val="00841A74"/>
    <w:rsid w:val="00861777"/>
    <w:rsid w:val="00861E13"/>
    <w:rsid w:val="00864061"/>
    <w:rsid w:val="008651DC"/>
    <w:rsid w:val="00893E1A"/>
    <w:rsid w:val="0089716A"/>
    <w:rsid w:val="008A0ACC"/>
    <w:rsid w:val="008A154E"/>
    <w:rsid w:val="008A7AA4"/>
    <w:rsid w:val="008B50B2"/>
    <w:rsid w:val="008B5829"/>
    <w:rsid w:val="008C1C8C"/>
    <w:rsid w:val="008C262A"/>
    <w:rsid w:val="008D23D9"/>
    <w:rsid w:val="008E0907"/>
    <w:rsid w:val="008E119E"/>
    <w:rsid w:val="008E2E8F"/>
    <w:rsid w:val="00905376"/>
    <w:rsid w:val="00911DB2"/>
    <w:rsid w:val="00936F94"/>
    <w:rsid w:val="00940501"/>
    <w:rsid w:val="009416BD"/>
    <w:rsid w:val="00942CB6"/>
    <w:rsid w:val="00943A25"/>
    <w:rsid w:val="00985C57"/>
    <w:rsid w:val="00994C1F"/>
    <w:rsid w:val="00994EF9"/>
    <w:rsid w:val="009A1927"/>
    <w:rsid w:val="009A1BC6"/>
    <w:rsid w:val="009B01AC"/>
    <w:rsid w:val="009B3629"/>
    <w:rsid w:val="009B4B6F"/>
    <w:rsid w:val="009B4FE5"/>
    <w:rsid w:val="009B79C4"/>
    <w:rsid w:val="009C0652"/>
    <w:rsid w:val="009C1355"/>
    <w:rsid w:val="009C5C9D"/>
    <w:rsid w:val="009C62A6"/>
    <w:rsid w:val="009D70C2"/>
    <w:rsid w:val="009D70E5"/>
    <w:rsid w:val="009E54AB"/>
    <w:rsid w:val="009F2F35"/>
    <w:rsid w:val="00A0400E"/>
    <w:rsid w:val="00A04CE8"/>
    <w:rsid w:val="00A204C0"/>
    <w:rsid w:val="00A258BD"/>
    <w:rsid w:val="00A272BB"/>
    <w:rsid w:val="00A27C91"/>
    <w:rsid w:val="00A30C3D"/>
    <w:rsid w:val="00A329DD"/>
    <w:rsid w:val="00A4093D"/>
    <w:rsid w:val="00A42BF1"/>
    <w:rsid w:val="00A43A2E"/>
    <w:rsid w:val="00A5077F"/>
    <w:rsid w:val="00A878D5"/>
    <w:rsid w:val="00A917CD"/>
    <w:rsid w:val="00AA0A70"/>
    <w:rsid w:val="00AB676B"/>
    <w:rsid w:val="00AC1613"/>
    <w:rsid w:val="00AE45A8"/>
    <w:rsid w:val="00AF776B"/>
    <w:rsid w:val="00B00F39"/>
    <w:rsid w:val="00B02535"/>
    <w:rsid w:val="00B0444E"/>
    <w:rsid w:val="00B172DD"/>
    <w:rsid w:val="00B22225"/>
    <w:rsid w:val="00B3312C"/>
    <w:rsid w:val="00B4019F"/>
    <w:rsid w:val="00B41CE3"/>
    <w:rsid w:val="00B4529C"/>
    <w:rsid w:val="00B5078F"/>
    <w:rsid w:val="00B509CC"/>
    <w:rsid w:val="00B51893"/>
    <w:rsid w:val="00B56744"/>
    <w:rsid w:val="00B6141C"/>
    <w:rsid w:val="00B65C9F"/>
    <w:rsid w:val="00B84DA2"/>
    <w:rsid w:val="00B91458"/>
    <w:rsid w:val="00B91FE6"/>
    <w:rsid w:val="00BB7917"/>
    <w:rsid w:val="00BC019A"/>
    <w:rsid w:val="00BC59D8"/>
    <w:rsid w:val="00BE4C9B"/>
    <w:rsid w:val="00BE5406"/>
    <w:rsid w:val="00BF15C1"/>
    <w:rsid w:val="00BF644F"/>
    <w:rsid w:val="00C12442"/>
    <w:rsid w:val="00C230D0"/>
    <w:rsid w:val="00C2413F"/>
    <w:rsid w:val="00C27969"/>
    <w:rsid w:val="00C30E03"/>
    <w:rsid w:val="00C3285F"/>
    <w:rsid w:val="00C50976"/>
    <w:rsid w:val="00C52939"/>
    <w:rsid w:val="00C60BB1"/>
    <w:rsid w:val="00C63278"/>
    <w:rsid w:val="00C6399B"/>
    <w:rsid w:val="00C66C75"/>
    <w:rsid w:val="00C83131"/>
    <w:rsid w:val="00C837CE"/>
    <w:rsid w:val="00C94A97"/>
    <w:rsid w:val="00CA410B"/>
    <w:rsid w:val="00CA6CBF"/>
    <w:rsid w:val="00CB1E6F"/>
    <w:rsid w:val="00CB4C50"/>
    <w:rsid w:val="00CC5F8B"/>
    <w:rsid w:val="00CD7795"/>
    <w:rsid w:val="00CE6B4D"/>
    <w:rsid w:val="00CF1C2B"/>
    <w:rsid w:val="00CF1F28"/>
    <w:rsid w:val="00CF52E4"/>
    <w:rsid w:val="00CF6A8C"/>
    <w:rsid w:val="00D03D75"/>
    <w:rsid w:val="00D03E0E"/>
    <w:rsid w:val="00D05F8E"/>
    <w:rsid w:val="00D06448"/>
    <w:rsid w:val="00D305BA"/>
    <w:rsid w:val="00D33EA7"/>
    <w:rsid w:val="00D556D5"/>
    <w:rsid w:val="00D57665"/>
    <w:rsid w:val="00D7229F"/>
    <w:rsid w:val="00D81310"/>
    <w:rsid w:val="00D8542D"/>
    <w:rsid w:val="00D87CE1"/>
    <w:rsid w:val="00D9229F"/>
    <w:rsid w:val="00D92CC7"/>
    <w:rsid w:val="00D93E76"/>
    <w:rsid w:val="00DA6D16"/>
    <w:rsid w:val="00DA721D"/>
    <w:rsid w:val="00DB6290"/>
    <w:rsid w:val="00DD6837"/>
    <w:rsid w:val="00DF7451"/>
    <w:rsid w:val="00E04286"/>
    <w:rsid w:val="00E176D2"/>
    <w:rsid w:val="00E21843"/>
    <w:rsid w:val="00E35E26"/>
    <w:rsid w:val="00E45922"/>
    <w:rsid w:val="00E50E87"/>
    <w:rsid w:val="00E551BB"/>
    <w:rsid w:val="00E673F2"/>
    <w:rsid w:val="00E72869"/>
    <w:rsid w:val="00E9218A"/>
    <w:rsid w:val="00E96F9C"/>
    <w:rsid w:val="00E97C09"/>
    <w:rsid w:val="00EA3F40"/>
    <w:rsid w:val="00EB6C89"/>
    <w:rsid w:val="00EC51A2"/>
    <w:rsid w:val="00EE51E7"/>
    <w:rsid w:val="00EE5930"/>
    <w:rsid w:val="00EE796E"/>
    <w:rsid w:val="00EF25D5"/>
    <w:rsid w:val="00EF4743"/>
    <w:rsid w:val="00EF52EC"/>
    <w:rsid w:val="00F008C2"/>
    <w:rsid w:val="00F10C40"/>
    <w:rsid w:val="00F13715"/>
    <w:rsid w:val="00F14EB3"/>
    <w:rsid w:val="00F25F19"/>
    <w:rsid w:val="00F33449"/>
    <w:rsid w:val="00F34DA1"/>
    <w:rsid w:val="00F91BCD"/>
    <w:rsid w:val="00F95813"/>
    <w:rsid w:val="00FA1296"/>
    <w:rsid w:val="00FA1737"/>
    <w:rsid w:val="00FA1E6B"/>
    <w:rsid w:val="00FA5ED8"/>
    <w:rsid w:val="00FB3031"/>
    <w:rsid w:val="00FB3D01"/>
    <w:rsid w:val="00FB742F"/>
    <w:rsid w:val="00FC6C8D"/>
    <w:rsid w:val="00FE0AA4"/>
    <w:rsid w:val="00FE2010"/>
    <w:rsid w:val="00FE3567"/>
    <w:rsid w:val="00FE5D27"/>
    <w:rsid w:val="00FF53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DDF415-62B6-4149-BCC1-A69BF3BB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o-RO"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F19"/>
  </w:style>
  <w:style w:type="paragraph" w:styleId="Heading1">
    <w:name w:val="heading 1"/>
    <w:basedOn w:val="Normal"/>
    <w:next w:val="Normal"/>
    <w:link w:val="Heading1Char"/>
    <w:uiPriority w:val="9"/>
    <w:qFormat/>
    <w:rsid w:val="004D0F1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D0F1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D0F1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D0F1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D0F1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D0F1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D0F1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D0F1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D0F1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D0F1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D0F1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D0F1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D0F1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D0F1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D0F19"/>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4D0F1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D0F19"/>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D0F1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D0F1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4D0F19"/>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4D0F1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D0F19"/>
    <w:rPr>
      <w:rFonts w:asciiTheme="majorHAnsi" w:eastAsiaTheme="majorEastAsia" w:hAnsiTheme="majorHAnsi" w:cstheme="majorBidi"/>
      <w:sz w:val="24"/>
      <w:szCs w:val="24"/>
    </w:rPr>
  </w:style>
  <w:style w:type="character" w:styleId="Strong">
    <w:name w:val="Strong"/>
    <w:basedOn w:val="DefaultParagraphFont"/>
    <w:uiPriority w:val="22"/>
    <w:qFormat/>
    <w:rsid w:val="004D0F19"/>
    <w:rPr>
      <w:b/>
      <w:bCs/>
    </w:rPr>
  </w:style>
  <w:style w:type="character" w:styleId="Emphasis">
    <w:name w:val="Emphasis"/>
    <w:basedOn w:val="DefaultParagraphFont"/>
    <w:uiPriority w:val="20"/>
    <w:qFormat/>
    <w:rsid w:val="004D0F19"/>
    <w:rPr>
      <w:i/>
      <w:iCs/>
    </w:rPr>
  </w:style>
  <w:style w:type="paragraph" w:styleId="NoSpacing">
    <w:name w:val="No Spacing"/>
    <w:uiPriority w:val="1"/>
    <w:qFormat/>
    <w:rsid w:val="004D0F19"/>
    <w:pPr>
      <w:spacing w:after="0" w:line="240" w:lineRule="auto"/>
    </w:pPr>
  </w:style>
  <w:style w:type="paragraph" w:styleId="Quote">
    <w:name w:val="Quote"/>
    <w:basedOn w:val="Normal"/>
    <w:next w:val="Normal"/>
    <w:link w:val="QuoteChar"/>
    <w:uiPriority w:val="29"/>
    <w:qFormat/>
    <w:rsid w:val="004D0F1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D0F19"/>
    <w:rPr>
      <w:i/>
      <w:iCs/>
      <w:color w:val="404040" w:themeColor="text1" w:themeTint="BF"/>
    </w:rPr>
  </w:style>
  <w:style w:type="paragraph" w:styleId="IntenseQuote">
    <w:name w:val="Intense Quote"/>
    <w:basedOn w:val="Normal"/>
    <w:next w:val="Normal"/>
    <w:link w:val="IntenseQuoteChar"/>
    <w:uiPriority w:val="30"/>
    <w:qFormat/>
    <w:rsid w:val="004D0F1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D0F1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D0F19"/>
    <w:rPr>
      <w:i/>
      <w:iCs/>
      <w:color w:val="404040" w:themeColor="text1" w:themeTint="BF"/>
    </w:rPr>
  </w:style>
  <w:style w:type="character" w:styleId="IntenseEmphasis">
    <w:name w:val="Intense Emphasis"/>
    <w:basedOn w:val="DefaultParagraphFont"/>
    <w:uiPriority w:val="21"/>
    <w:qFormat/>
    <w:rsid w:val="004D0F19"/>
    <w:rPr>
      <w:b/>
      <w:bCs/>
      <w:i/>
      <w:iCs/>
    </w:rPr>
  </w:style>
  <w:style w:type="character" w:styleId="SubtleReference">
    <w:name w:val="Subtle Reference"/>
    <w:basedOn w:val="DefaultParagraphFont"/>
    <w:uiPriority w:val="31"/>
    <w:qFormat/>
    <w:rsid w:val="004D0F1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D0F19"/>
    <w:rPr>
      <w:b/>
      <w:bCs/>
      <w:smallCaps/>
      <w:spacing w:val="5"/>
      <w:u w:val="single"/>
    </w:rPr>
  </w:style>
  <w:style w:type="character" w:styleId="BookTitle">
    <w:name w:val="Book Title"/>
    <w:basedOn w:val="DefaultParagraphFont"/>
    <w:uiPriority w:val="33"/>
    <w:qFormat/>
    <w:rsid w:val="004D0F19"/>
    <w:rPr>
      <w:b/>
      <w:bCs/>
      <w:smallCaps/>
    </w:rPr>
  </w:style>
  <w:style w:type="paragraph" w:styleId="TOCHeading">
    <w:name w:val="TOC Heading"/>
    <w:basedOn w:val="Heading1"/>
    <w:next w:val="Normal"/>
    <w:uiPriority w:val="39"/>
    <w:semiHidden/>
    <w:unhideWhenUsed/>
    <w:qFormat/>
    <w:rsid w:val="004D0F19"/>
    <w:pPr>
      <w:outlineLvl w:val="9"/>
    </w:pPr>
  </w:style>
  <w:style w:type="table" w:styleId="TableGrid">
    <w:name w:val="Table Grid"/>
    <w:basedOn w:val="TableNormal"/>
    <w:uiPriority w:val="39"/>
    <w:rsid w:val="004D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B2E"/>
    <w:pPr>
      <w:ind w:left="720"/>
      <w:contextualSpacing/>
    </w:pPr>
  </w:style>
  <w:style w:type="paragraph" w:styleId="NormalWeb">
    <w:name w:val="Normal (Web)"/>
    <w:basedOn w:val="Normal"/>
    <w:uiPriority w:val="99"/>
    <w:unhideWhenUsed/>
    <w:rsid w:val="006D72F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CommentReference">
    <w:name w:val="annotation reference"/>
    <w:basedOn w:val="DefaultParagraphFont"/>
    <w:uiPriority w:val="99"/>
    <w:semiHidden/>
    <w:unhideWhenUsed/>
    <w:rsid w:val="009A1BC6"/>
    <w:rPr>
      <w:sz w:val="16"/>
      <w:szCs w:val="16"/>
    </w:rPr>
  </w:style>
  <w:style w:type="paragraph" w:styleId="CommentText">
    <w:name w:val="annotation text"/>
    <w:basedOn w:val="Normal"/>
    <w:link w:val="CommentTextChar"/>
    <w:uiPriority w:val="99"/>
    <w:semiHidden/>
    <w:unhideWhenUsed/>
    <w:rsid w:val="009A1BC6"/>
    <w:pPr>
      <w:spacing w:line="240" w:lineRule="auto"/>
    </w:pPr>
  </w:style>
  <w:style w:type="character" w:customStyle="1" w:styleId="CommentTextChar">
    <w:name w:val="Comment Text Char"/>
    <w:basedOn w:val="DefaultParagraphFont"/>
    <w:link w:val="CommentText"/>
    <w:uiPriority w:val="99"/>
    <w:semiHidden/>
    <w:rsid w:val="009A1BC6"/>
  </w:style>
  <w:style w:type="paragraph" w:styleId="CommentSubject">
    <w:name w:val="annotation subject"/>
    <w:basedOn w:val="CommentText"/>
    <w:next w:val="CommentText"/>
    <w:link w:val="CommentSubjectChar"/>
    <w:uiPriority w:val="99"/>
    <w:semiHidden/>
    <w:unhideWhenUsed/>
    <w:rsid w:val="009A1BC6"/>
    <w:rPr>
      <w:b/>
      <w:bCs/>
    </w:rPr>
  </w:style>
  <w:style w:type="character" w:customStyle="1" w:styleId="CommentSubjectChar">
    <w:name w:val="Comment Subject Char"/>
    <w:basedOn w:val="CommentTextChar"/>
    <w:link w:val="CommentSubject"/>
    <w:uiPriority w:val="99"/>
    <w:semiHidden/>
    <w:rsid w:val="009A1BC6"/>
    <w:rPr>
      <w:b/>
      <w:bCs/>
    </w:rPr>
  </w:style>
  <w:style w:type="paragraph" w:styleId="BalloonText">
    <w:name w:val="Balloon Text"/>
    <w:basedOn w:val="Normal"/>
    <w:link w:val="BalloonTextChar"/>
    <w:uiPriority w:val="99"/>
    <w:semiHidden/>
    <w:unhideWhenUsed/>
    <w:rsid w:val="009A1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BC6"/>
    <w:rPr>
      <w:rFonts w:ascii="Segoe UI" w:hAnsi="Segoe UI" w:cs="Segoe UI"/>
      <w:sz w:val="18"/>
      <w:szCs w:val="18"/>
    </w:rPr>
  </w:style>
  <w:style w:type="character" w:customStyle="1" w:styleId="apple-converted-space">
    <w:name w:val="apple-converted-space"/>
    <w:basedOn w:val="DefaultParagraphFont"/>
    <w:rsid w:val="00352B8C"/>
  </w:style>
  <w:style w:type="character" w:styleId="Hyperlink">
    <w:name w:val="Hyperlink"/>
    <w:basedOn w:val="DefaultParagraphFont"/>
    <w:uiPriority w:val="99"/>
    <w:unhideWhenUsed/>
    <w:rsid w:val="00D9229F"/>
    <w:rPr>
      <w:color w:val="0563C1" w:themeColor="hyperlink"/>
      <w:u w:val="single"/>
    </w:rPr>
  </w:style>
  <w:style w:type="paragraph" w:styleId="Header">
    <w:name w:val="header"/>
    <w:basedOn w:val="Normal"/>
    <w:link w:val="HeaderChar"/>
    <w:uiPriority w:val="99"/>
    <w:unhideWhenUsed/>
    <w:rsid w:val="00581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054"/>
  </w:style>
  <w:style w:type="paragraph" w:styleId="Footer">
    <w:name w:val="footer"/>
    <w:basedOn w:val="Normal"/>
    <w:link w:val="FooterChar"/>
    <w:uiPriority w:val="99"/>
    <w:unhideWhenUsed/>
    <w:rsid w:val="00581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9443">
      <w:bodyDiv w:val="1"/>
      <w:marLeft w:val="0"/>
      <w:marRight w:val="0"/>
      <w:marTop w:val="0"/>
      <w:marBottom w:val="0"/>
      <w:divBdr>
        <w:top w:val="none" w:sz="0" w:space="0" w:color="auto"/>
        <w:left w:val="none" w:sz="0" w:space="0" w:color="auto"/>
        <w:bottom w:val="none" w:sz="0" w:space="0" w:color="auto"/>
        <w:right w:val="none" w:sz="0" w:space="0" w:color="auto"/>
      </w:divBdr>
    </w:div>
    <w:div w:id="98452304">
      <w:bodyDiv w:val="1"/>
      <w:marLeft w:val="0"/>
      <w:marRight w:val="0"/>
      <w:marTop w:val="0"/>
      <w:marBottom w:val="0"/>
      <w:divBdr>
        <w:top w:val="none" w:sz="0" w:space="0" w:color="auto"/>
        <w:left w:val="none" w:sz="0" w:space="0" w:color="auto"/>
        <w:bottom w:val="none" w:sz="0" w:space="0" w:color="auto"/>
        <w:right w:val="none" w:sz="0" w:space="0" w:color="auto"/>
      </w:divBdr>
    </w:div>
    <w:div w:id="130754939">
      <w:bodyDiv w:val="1"/>
      <w:marLeft w:val="0"/>
      <w:marRight w:val="0"/>
      <w:marTop w:val="0"/>
      <w:marBottom w:val="0"/>
      <w:divBdr>
        <w:top w:val="none" w:sz="0" w:space="0" w:color="auto"/>
        <w:left w:val="none" w:sz="0" w:space="0" w:color="auto"/>
        <w:bottom w:val="none" w:sz="0" w:space="0" w:color="auto"/>
        <w:right w:val="none" w:sz="0" w:space="0" w:color="auto"/>
      </w:divBdr>
    </w:div>
    <w:div w:id="157229152">
      <w:bodyDiv w:val="1"/>
      <w:marLeft w:val="0"/>
      <w:marRight w:val="0"/>
      <w:marTop w:val="0"/>
      <w:marBottom w:val="0"/>
      <w:divBdr>
        <w:top w:val="none" w:sz="0" w:space="0" w:color="auto"/>
        <w:left w:val="none" w:sz="0" w:space="0" w:color="auto"/>
        <w:bottom w:val="none" w:sz="0" w:space="0" w:color="auto"/>
        <w:right w:val="none" w:sz="0" w:space="0" w:color="auto"/>
      </w:divBdr>
    </w:div>
    <w:div w:id="171723843">
      <w:bodyDiv w:val="1"/>
      <w:marLeft w:val="0"/>
      <w:marRight w:val="0"/>
      <w:marTop w:val="0"/>
      <w:marBottom w:val="0"/>
      <w:divBdr>
        <w:top w:val="none" w:sz="0" w:space="0" w:color="auto"/>
        <w:left w:val="none" w:sz="0" w:space="0" w:color="auto"/>
        <w:bottom w:val="none" w:sz="0" w:space="0" w:color="auto"/>
        <w:right w:val="none" w:sz="0" w:space="0" w:color="auto"/>
      </w:divBdr>
    </w:div>
    <w:div w:id="289747482">
      <w:bodyDiv w:val="1"/>
      <w:marLeft w:val="0"/>
      <w:marRight w:val="0"/>
      <w:marTop w:val="0"/>
      <w:marBottom w:val="0"/>
      <w:divBdr>
        <w:top w:val="none" w:sz="0" w:space="0" w:color="auto"/>
        <w:left w:val="none" w:sz="0" w:space="0" w:color="auto"/>
        <w:bottom w:val="none" w:sz="0" w:space="0" w:color="auto"/>
        <w:right w:val="none" w:sz="0" w:space="0" w:color="auto"/>
      </w:divBdr>
    </w:div>
    <w:div w:id="396250276">
      <w:bodyDiv w:val="1"/>
      <w:marLeft w:val="0"/>
      <w:marRight w:val="0"/>
      <w:marTop w:val="0"/>
      <w:marBottom w:val="0"/>
      <w:divBdr>
        <w:top w:val="none" w:sz="0" w:space="0" w:color="auto"/>
        <w:left w:val="none" w:sz="0" w:space="0" w:color="auto"/>
        <w:bottom w:val="none" w:sz="0" w:space="0" w:color="auto"/>
        <w:right w:val="none" w:sz="0" w:space="0" w:color="auto"/>
      </w:divBdr>
    </w:div>
    <w:div w:id="482627681">
      <w:bodyDiv w:val="1"/>
      <w:marLeft w:val="0"/>
      <w:marRight w:val="0"/>
      <w:marTop w:val="0"/>
      <w:marBottom w:val="0"/>
      <w:divBdr>
        <w:top w:val="none" w:sz="0" w:space="0" w:color="auto"/>
        <w:left w:val="none" w:sz="0" w:space="0" w:color="auto"/>
        <w:bottom w:val="none" w:sz="0" w:space="0" w:color="auto"/>
        <w:right w:val="none" w:sz="0" w:space="0" w:color="auto"/>
      </w:divBdr>
    </w:div>
    <w:div w:id="511722439">
      <w:bodyDiv w:val="1"/>
      <w:marLeft w:val="0"/>
      <w:marRight w:val="0"/>
      <w:marTop w:val="0"/>
      <w:marBottom w:val="0"/>
      <w:divBdr>
        <w:top w:val="none" w:sz="0" w:space="0" w:color="auto"/>
        <w:left w:val="none" w:sz="0" w:space="0" w:color="auto"/>
        <w:bottom w:val="none" w:sz="0" w:space="0" w:color="auto"/>
        <w:right w:val="none" w:sz="0" w:space="0" w:color="auto"/>
      </w:divBdr>
    </w:div>
    <w:div w:id="554439288">
      <w:bodyDiv w:val="1"/>
      <w:marLeft w:val="0"/>
      <w:marRight w:val="0"/>
      <w:marTop w:val="0"/>
      <w:marBottom w:val="0"/>
      <w:divBdr>
        <w:top w:val="none" w:sz="0" w:space="0" w:color="auto"/>
        <w:left w:val="none" w:sz="0" w:space="0" w:color="auto"/>
        <w:bottom w:val="none" w:sz="0" w:space="0" w:color="auto"/>
        <w:right w:val="none" w:sz="0" w:space="0" w:color="auto"/>
      </w:divBdr>
    </w:div>
    <w:div w:id="558172604">
      <w:bodyDiv w:val="1"/>
      <w:marLeft w:val="0"/>
      <w:marRight w:val="0"/>
      <w:marTop w:val="0"/>
      <w:marBottom w:val="0"/>
      <w:divBdr>
        <w:top w:val="none" w:sz="0" w:space="0" w:color="auto"/>
        <w:left w:val="none" w:sz="0" w:space="0" w:color="auto"/>
        <w:bottom w:val="none" w:sz="0" w:space="0" w:color="auto"/>
        <w:right w:val="none" w:sz="0" w:space="0" w:color="auto"/>
      </w:divBdr>
    </w:div>
    <w:div w:id="574778410">
      <w:bodyDiv w:val="1"/>
      <w:marLeft w:val="0"/>
      <w:marRight w:val="0"/>
      <w:marTop w:val="0"/>
      <w:marBottom w:val="0"/>
      <w:divBdr>
        <w:top w:val="none" w:sz="0" w:space="0" w:color="auto"/>
        <w:left w:val="none" w:sz="0" w:space="0" w:color="auto"/>
        <w:bottom w:val="none" w:sz="0" w:space="0" w:color="auto"/>
        <w:right w:val="none" w:sz="0" w:space="0" w:color="auto"/>
      </w:divBdr>
    </w:div>
    <w:div w:id="656804144">
      <w:bodyDiv w:val="1"/>
      <w:marLeft w:val="0"/>
      <w:marRight w:val="0"/>
      <w:marTop w:val="0"/>
      <w:marBottom w:val="0"/>
      <w:divBdr>
        <w:top w:val="none" w:sz="0" w:space="0" w:color="auto"/>
        <w:left w:val="none" w:sz="0" w:space="0" w:color="auto"/>
        <w:bottom w:val="none" w:sz="0" w:space="0" w:color="auto"/>
        <w:right w:val="none" w:sz="0" w:space="0" w:color="auto"/>
      </w:divBdr>
    </w:div>
    <w:div w:id="662785182">
      <w:bodyDiv w:val="1"/>
      <w:marLeft w:val="0"/>
      <w:marRight w:val="0"/>
      <w:marTop w:val="0"/>
      <w:marBottom w:val="0"/>
      <w:divBdr>
        <w:top w:val="none" w:sz="0" w:space="0" w:color="auto"/>
        <w:left w:val="none" w:sz="0" w:space="0" w:color="auto"/>
        <w:bottom w:val="none" w:sz="0" w:space="0" w:color="auto"/>
        <w:right w:val="none" w:sz="0" w:space="0" w:color="auto"/>
      </w:divBdr>
    </w:div>
    <w:div w:id="664744516">
      <w:bodyDiv w:val="1"/>
      <w:marLeft w:val="0"/>
      <w:marRight w:val="0"/>
      <w:marTop w:val="0"/>
      <w:marBottom w:val="0"/>
      <w:divBdr>
        <w:top w:val="none" w:sz="0" w:space="0" w:color="auto"/>
        <w:left w:val="none" w:sz="0" w:space="0" w:color="auto"/>
        <w:bottom w:val="none" w:sz="0" w:space="0" w:color="auto"/>
        <w:right w:val="none" w:sz="0" w:space="0" w:color="auto"/>
      </w:divBdr>
    </w:div>
    <w:div w:id="680207130">
      <w:bodyDiv w:val="1"/>
      <w:marLeft w:val="0"/>
      <w:marRight w:val="0"/>
      <w:marTop w:val="0"/>
      <w:marBottom w:val="0"/>
      <w:divBdr>
        <w:top w:val="none" w:sz="0" w:space="0" w:color="auto"/>
        <w:left w:val="none" w:sz="0" w:space="0" w:color="auto"/>
        <w:bottom w:val="none" w:sz="0" w:space="0" w:color="auto"/>
        <w:right w:val="none" w:sz="0" w:space="0" w:color="auto"/>
      </w:divBdr>
    </w:div>
    <w:div w:id="868108990">
      <w:bodyDiv w:val="1"/>
      <w:marLeft w:val="0"/>
      <w:marRight w:val="0"/>
      <w:marTop w:val="0"/>
      <w:marBottom w:val="0"/>
      <w:divBdr>
        <w:top w:val="none" w:sz="0" w:space="0" w:color="auto"/>
        <w:left w:val="none" w:sz="0" w:space="0" w:color="auto"/>
        <w:bottom w:val="none" w:sz="0" w:space="0" w:color="auto"/>
        <w:right w:val="none" w:sz="0" w:space="0" w:color="auto"/>
      </w:divBdr>
    </w:div>
    <w:div w:id="941379854">
      <w:bodyDiv w:val="1"/>
      <w:marLeft w:val="0"/>
      <w:marRight w:val="0"/>
      <w:marTop w:val="0"/>
      <w:marBottom w:val="0"/>
      <w:divBdr>
        <w:top w:val="none" w:sz="0" w:space="0" w:color="auto"/>
        <w:left w:val="none" w:sz="0" w:space="0" w:color="auto"/>
        <w:bottom w:val="none" w:sz="0" w:space="0" w:color="auto"/>
        <w:right w:val="none" w:sz="0" w:space="0" w:color="auto"/>
      </w:divBdr>
    </w:div>
    <w:div w:id="1075055964">
      <w:bodyDiv w:val="1"/>
      <w:marLeft w:val="0"/>
      <w:marRight w:val="0"/>
      <w:marTop w:val="0"/>
      <w:marBottom w:val="0"/>
      <w:divBdr>
        <w:top w:val="none" w:sz="0" w:space="0" w:color="auto"/>
        <w:left w:val="none" w:sz="0" w:space="0" w:color="auto"/>
        <w:bottom w:val="none" w:sz="0" w:space="0" w:color="auto"/>
        <w:right w:val="none" w:sz="0" w:space="0" w:color="auto"/>
      </w:divBdr>
    </w:div>
    <w:div w:id="1106582028">
      <w:bodyDiv w:val="1"/>
      <w:marLeft w:val="0"/>
      <w:marRight w:val="0"/>
      <w:marTop w:val="0"/>
      <w:marBottom w:val="0"/>
      <w:divBdr>
        <w:top w:val="none" w:sz="0" w:space="0" w:color="auto"/>
        <w:left w:val="none" w:sz="0" w:space="0" w:color="auto"/>
        <w:bottom w:val="none" w:sz="0" w:space="0" w:color="auto"/>
        <w:right w:val="none" w:sz="0" w:space="0" w:color="auto"/>
      </w:divBdr>
    </w:div>
    <w:div w:id="1111507090">
      <w:bodyDiv w:val="1"/>
      <w:marLeft w:val="0"/>
      <w:marRight w:val="0"/>
      <w:marTop w:val="0"/>
      <w:marBottom w:val="0"/>
      <w:divBdr>
        <w:top w:val="none" w:sz="0" w:space="0" w:color="auto"/>
        <w:left w:val="none" w:sz="0" w:space="0" w:color="auto"/>
        <w:bottom w:val="none" w:sz="0" w:space="0" w:color="auto"/>
        <w:right w:val="none" w:sz="0" w:space="0" w:color="auto"/>
      </w:divBdr>
    </w:div>
    <w:div w:id="1131217073">
      <w:bodyDiv w:val="1"/>
      <w:marLeft w:val="0"/>
      <w:marRight w:val="0"/>
      <w:marTop w:val="0"/>
      <w:marBottom w:val="0"/>
      <w:divBdr>
        <w:top w:val="none" w:sz="0" w:space="0" w:color="auto"/>
        <w:left w:val="none" w:sz="0" w:space="0" w:color="auto"/>
        <w:bottom w:val="none" w:sz="0" w:space="0" w:color="auto"/>
        <w:right w:val="none" w:sz="0" w:space="0" w:color="auto"/>
      </w:divBdr>
    </w:div>
    <w:div w:id="1163350635">
      <w:bodyDiv w:val="1"/>
      <w:marLeft w:val="0"/>
      <w:marRight w:val="0"/>
      <w:marTop w:val="0"/>
      <w:marBottom w:val="0"/>
      <w:divBdr>
        <w:top w:val="none" w:sz="0" w:space="0" w:color="auto"/>
        <w:left w:val="none" w:sz="0" w:space="0" w:color="auto"/>
        <w:bottom w:val="none" w:sz="0" w:space="0" w:color="auto"/>
        <w:right w:val="none" w:sz="0" w:space="0" w:color="auto"/>
      </w:divBdr>
    </w:div>
    <w:div w:id="1184707254">
      <w:bodyDiv w:val="1"/>
      <w:marLeft w:val="0"/>
      <w:marRight w:val="0"/>
      <w:marTop w:val="0"/>
      <w:marBottom w:val="0"/>
      <w:divBdr>
        <w:top w:val="none" w:sz="0" w:space="0" w:color="auto"/>
        <w:left w:val="none" w:sz="0" w:space="0" w:color="auto"/>
        <w:bottom w:val="none" w:sz="0" w:space="0" w:color="auto"/>
        <w:right w:val="none" w:sz="0" w:space="0" w:color="auto"/>
      </w:divBdr>
    </w:div>
    <w:div w:id="1222475320">
      <w:bodyDiv w:val="1"/>
      <w:marLeft w:val="0"/>
      <w:marRight w:val="0"/>
      <w:marTop w:val="0"/>
      <w:marBottom w:val="0"/>
      <w:divBdr>
        <w:top w:val="none" w:sz="0" w:space="0" w:color="auto"/>
        <w:left w:val="none" w:sz="0" w:space="0" w:color="auto"/>
        <w:bottom w:val="none" w:sz="0" w:space="0" w:color="auto"/>
        <w:right w:val="none" w:sz="0" w:space="0" w:color="auto"/>
      </w:divBdr>
    </w:div>
    <w:div w:id="1365517163">
      <w:bodyDiv w:val="1"/>
      <w:marLeft w:val="0"/>
      <w:marRight w:val="0"/>
      <w:marTop w:val="0"/>
      <w:marBottom w:val="0"/>
      <w:divBdr>
        <w:top w:val="none" w:sz="0" w:space="0" w:color="auto"/>
        <w:left w:val="none" w:sz="0" w:space="0" w:color="auto"/>
        <w:bottom w:val="none" w:sz="0" w:space="0" w:color="auto"/>
        <w:right w:val="none" w:sz="0" w:space="0" w:color="auto"/>
      </w:divBdr>
    </w:div>
    <w:div w:id="1564366801">
      <w:bodyDiv w:val="1"/>
      <w:marLeft w:val="0"/>
      <w:marRight w:val="0"/>
      <w:marTop w:val="0"/>
      <w:marBottom w:val="0"/>
      <w:divBdr>
        <w:top w:val="none" w:sz="0" w:space="0" w:color="auto"/>
        <w:left w:val="none" w:sz="0" w:space="0" w:color="auto"/>
        <w:bottom w:val="none" w:sz="0" w:space="0" w:color="auto"/>
        <w:right w:val="none" w:sz="0" w:space="0" w:color="auto"/>
      </w:divBdr>
    </w:div>
    <w:div w:id="1642492669">
      <w:bodyDiv w:val="1"/>
      <w:marLeft w:val="0"/>
      <w:marRight w:val="0"/>
      <w:marTop w:val="0"/>
      <w:marBottom w:val="0"/>
      <w:divBdr>
        <w:top w:val="none" w:sz="0" w:space="0" w:color="auto"/>
        <w:left w:val="none" w:sz="0" w:space="0" w:color="auto"/>
        <w:bottom w:val="none" w:sz="0" w:space="0" w:color="auto"/>
        <w:right w:val="none" w:sz="0" w:space="0" w:color="auto"/>
      </w:divBdr>
    </w:div>
    <w:div w:id="1705518315">
      <w:bodyDiv w:val="1"/>
      <w:marLeft w:val="0"/>
      <w:marRight w:val="0"/>
      <w:marTop w:val="0"/>
      <w:marBottom w:val="0"/>
      <w:divBdr>
        <w:top w:val="none" w:sz="0" w:space="0" w:color="auto"/>
        <w:left w:val="none" w:sz="0" w:space="0" w:color="auto"/>
        <w:bottom w:val="none" w:sz="0" w:space="0" w:color="auto"/>
        <w:right w:val="none" w:sz="0" w:space="0" w:color="auto"/>
      </w:divBdr>
    </w:div>
    <w:div w:id="1821580464">
      <w:bodyDiv w:val="1"/>
      <w:marLeft w:val="0"/>
      <w:marRight w:val="0"/>
      <w:marTop w:val="0"/>
      <w:marBottom w:val="0"/>
      <w:divBdr>
        <w:top w:val="none" w:sz="0" w:space="0" w:color="auto"/>
        <w:left w:val="none" w:sz="0" w:space="0" w:color="auto"/>
        <w:bottom w:val="none" w:sz="0" w:space="0" w:color="auto"/>
        <w:right w:val="none" w:sz="0" w:space="0" w:color="auto"/>
      </w:divBdr>
    </w:div>
    <w:div w:id="1902213468">
      <w:bodyDiv w:val="1"/>
      <w:marLeft w:val="0"/>
      <w:marRight w:val="0"/>
      <w:marTop w:val="0"/>
      <w:marBottom w:val="0"/>
      <w:divBdr>
        <w:top w:val="none" w:sz="0" w:space="0" w:color="auto"/>
        <w:left w:val="none" w:sz="0" w:space="0" w:color="auto"/>
        <w:bottom w:val="none" w:sz="0" w:space="0" w:color="auto"/>
        <w:right w:val="none" w:sz="0" w:space="0" w:color="auto"/>
      </w:divBdr>
    </w:div>
    <w:div w:id="1927419729">
      <w:bodyDiv w:val="1"/>
      <w:marLeft w:val="0"/>
      <w:marRight w:val="0"/>
      <w:marTop w:val="0"/>
      <w:marBottom w:val="0"/>
      <w:divBdr>
        <w:top w:val="none" w:sz="0" w:space="0" w:color="auto"/>
        <w:left w:val="none" w:sz="0" w:space="0" w:color="auto"/>
        <w:bottom w:val="none" w:sz="0" w:space="0" w:color="auto"/>
        <w:right w:val="none" w:sz="0" w:space="0" w:color="auto"/>
      </w:divBdr>
    </w:div>
    <w:div w:id="1935894986">
      <w:bodyDiv w:val="1"/>
      <w:marLeft w:val="0"/>
      <w:marRight w:val="0"/>
      <w:marTop w:val="0"/>
      <w:marBottom w:val="0"/>
      <w:divBdr>
        <w:top w:val="none" w:sz="0" w:space="0" w:color="auto"/>
        <w:left w:val="none" w:sz="0" w:space="0" w:color="auto"/>
        <w:bottom w:val="none" w:sz="0" w:space="0" w:color="auto"/>
        <w:right w:val="none" w:sz="0" w:space="0" w:color="auto"/>
      </w:divBdr>
    </w:div>
    <w:div w:id="212850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c.gov.md/ro/content/parteneri-de-dezvolta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C0958-74F0-4115-9FD1-08EEF90B8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888</Words>
  <Characters>5068</Characters>
  <Application>Microsoft Office Word</Application>
  <DocSecurity>0</DocSecurity>
  <Lines>42</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dc:creator>
  <cp:keywords/>
  <dc:description/>
  <cp:lastModifiedBy>Jarcutchii Liudmila</cp:lastModifiedBy>
  <cp:revision>17</cp:revision>
  <cp:lastPrinted>2017-04-06T12:01:00Z</cp:lastPrinted>
  <dcterms:created xsi:type="dcterms:W3CDTF">2017-07-27T12:19:00Z</dcterms:created>
  <dcterms:modified xsi:type="dcterms:W3CDTF">2017-07-27T12:51:00Z</dcterms:modified>
</cp:coreProperties>
</file>