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"/>
        <w:gridCol w:w="9610"/>
      </w:tblGrid>
      <w:tr w:rsidR="00A07AC3" w:rsidRPr="0049257E" w:rsidTr="003509BD">
        <w:tc>
          <w:tcPr>
            <w:tcW w:w="9662" w:type="dxa"/>
            <w:gridSpan w:val="2"/>
            <w:shd w:val="clear" w:color="auto" w:fill="D9D9D9"/>
            <w:vAlign w:val="center"/>
          </w:tcPr>
          <w:p w:rsidR="00A07AC3" w:rsidRPr="00762FB3" w:rsidRDefault="00A07AC3" w:rsidP="00762FB3">
            <w:pPr>
              <w:pStyle w:val="FR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762FB3">
              <w:rPr>
                <w:b/>
                <w:szCs w:val="24"/>
              </w:rPr>
              <w:t xml:space="preserve">Информация </w:t>
            </w:r>
          </w:p>
          <w:p w:rsidR="00A07AC3" w:rsidRPr="00762FB3" w:rsidRDefault="00A07AC3" w:rsidP="00762FB3">
            <w:pPr>
              <w:pStyle w:val="FR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762FB3">
              <w:rPr>
                <w:b/>
                <w:szCs w:val="24"/>
              </w:rPr>
              <w:t xml:space="preserve">о торгово-экономическом сотрудничестве </w:t>
            </w:r>
          </w:p>
          <w:p w:rsidR="00A07AC3" w:rsidRPr="00762FB3" w:rsidRDefault="00A07AC3" w:rsidP="00762F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62FB3">
              <w:rPr>
                <w:b/>
                <w:sz w:val="24"/>
                <w:szCs w:val="24"/>
              </w:rPr>
              <w:t>между Республикой Молдова и Грузией</w:t>
            </w:r>
          </w:p>
          <w:p w:rsidR="00A07AC3" w:rsidRPr="00762FB3" w:rsidRDefault="00A07AC3" w:rsidP="00762F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07AC3" w:rsidRPr="0049257E" w:rsidTr="003509BD">
        <w:tc>
          <w:tcPr>
            <w:tcW w:w="9662" w:type="dxa"/>
            <w:gridSpan w:val="2"/>
            <w:shd w:val="clear" w:color="auto" w:fill="D9D9D9"/>
          </w:tcPr>
          <w:p w:rsidR="00A07AC3" w:rsidRPr="00762FB3" w:rsidRDefault="00A07AC3" w:rsidP="00762FB3">
            <w:pPr>
              <w:spacing w:before="120" w:after="120"/>
              <w:ind w:firstLine="0"/>
              <w:rPr>
                <w:bCs/>
                <w:color w:val="000000"/>
                <w:sz w:val="24"/>
                <w:szCs w:val="24"/>
              </w:rPr>
            </w:pPr>
            <w:r w:rsidRPr="00762FB3">
              <w:rPr>
                <w:b/>
                <w:bCs/>
                <w:sz w:val="24"/>
                <w:szCs w:val="24"/>
              </w:rPr>
              <w:t>Нормативно-правовая база</w:t>
            </w:r>
          </w:p>
        </w:tc>
      </w:tr>
      <w:tr w:rsidR="00A07AC3" w:rsidRPr="00B60FDB" w:rsidTr="003509BD">
        <w:tc>
          <w:tcPr>
            <w:tcW w:w="9662" w:type="dxa"/>
            <w:gridSpan w:val="2"/>
          </w:tcPr>
          <w:p w:rsidR="00A07AC3" w:rsidRPr="00762FB3" w:rsidRDefault="00A07AC3" w:rsidP="00762FB3">
            <w:pPr>
              <w:spacing w:before="120" w:after="120" w:line="240" w:lineRule="auto"/>
              <w:ind w:firstLine="0"/>
              <w:rPr>
                <w:bCs/>
                <w:sz w:val="24"/>
                <w:szCs w:val="24"/>
              </w:rPr>
            </w:pPr>
            <w:r w:rsidRPr="00762FB3">
              <w:rPr>
                <w:bCs/>
                <w:sz w:val="24"/>
                <w:szCs w:val="24"/>
              </w:rPr>
              <w:t xml:space="preserve">Нормативно-правовая база двустороннего </w:t>
            </w:r>
            <w:r w:rsidRPr="00762FB3">
              <w:rPr>
                <w:bCs/>
                <w:sz w:val="24"/>
                <w:szCs w:val="24"/>
                <w:lang w:val="en-US"/>
              </w:rPr>
              <w:t>c</w:t>
            </w:r>
            <w:r w:rsidRPr="00762FB3">
              <w:rPr>
                <w:bCs/>
                <w:sz w:val="24"/>
                <w:szCs w:val="24"/>
              </w:rPr>
              <w:t xml:space="preserve">сотрудничества </w:t>
            </w:r>
            <w:r w:rsidRPr="00762FB3">
              <w:rPr>
                <w:color w:val="000000"/>
                <w:sz w:val="24"/>
                <w:szCs w:val="24"/>
              </w:rPr>
              <w:t xml:space="preserve">между Республикой Молдова и Грузией </w:t>
            </w:r>
            <w:r w:rsidRPr="00762FB3">
              <w:rPr>
                <w:bCs/>
                <w:sz w:val="24"/>
                <w:szCs w:val="24"/>
              </w:rPr>
              <w:t xml:space="preserve">состоит из </w:t>
            </w:r>
            <w:r w:rsidRPr="00762FB3">
              <w:rPr>
                <w:bCs/>
                <w:i/>
                <w:sz w:val="24"/>
                <w:szCs w:val="24"/>
              </w:rPr>
              <w:t>2</w:t>
            </w:r>
            <w:r w:rsidR="00C13EE5" w:rsidRPr="00C13EE5">
              <w:rPr>
                <w:bCs/>
                <w:i/>
                <w:sz w:val="24"/>
                <w:szCs w:val="24"/>
              </w:rPr>
              <w:t>5</w:t>
            </w:r>
            <w:r w:rsidRPr="00762FB3">
              <w:rPr>
                <w:bCs/>
                <w:i/>
                <w:sz w:val="24"/>
                <w:szCs w:val="24"/>
              </w:rPr>
              <w:t xml:space="preserve"> двусторонних документов</w:t>
            </w:r>
            <w:r w:rsidRPr="00762FB3">
              <w:rPr>
                <w:bCs/>
                <w:sz w:val="24"/>
                <w:szCs w:val="24"/>
              </w:rPr>
              <w:t xml:space="preserve">, из которых </w:t>
            </w:r>
            <w:r w:rsidR="0076449C">
              <w:rPr>
                <w:bCs/>
                <w:sz w:val="24"/>
                <w:szCs w:val="24"/>
              </w:rPr>
              <w:t>3</w:t>
            </w:r>
            <w:r w:rsidRPr="00762FB3">
              <w:rPr>
                <w:bCs/>
                <w:sz w:val="24"/>
                <w:szCs w:val="24"/>
              </w:rPr>
              <w:t xml:space="preserve"> документа в области экономического сотрудничества: </w:t>
            </w:r>
          </w:p>
          <w:p w:rsidR="00A07AC3" w:rsidRPr="000D05F8" w:rsidRDefault="000D05F8" w:rsidP="000D05F8">
            <w:pPr>
              <w:widowControl/>
              <w:autoSpaceDE/>
              <w:autoSpaceDN/>
              <w:adjustRightInd/>
              <w:spacing w:before="120"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A07AC3" w:rsidRPr="000D05F8">
              <w:rPr>
                <w:bCs/>
                <w:sz w:val="24"/>
                <w:szCs w:val="24"/>
              </w:rPr>
              <w:t>Соглашение между Правительством Республики Молдова и Правительством Грузии о поощрении и взаимной защите инвестиций, в силу с 25.02.1999;</w:t>
            </w:r>
          </w:p>
          <w:p w:rsidR="00C13EE5" w:rsidRPr="000D05F8" w:rsidRDefault="000D05F8" w:rsidP="000D05F8">
            <w:pPr>
              <w:widowControl/>
              <w:autoSpaceDE/>
              <w:autoSpaceDN/>
              <w:adjustRightInd/>
              <w:spacing w:before="120"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A07AC3" w:rsidRPr="000D05F8">
              <w:rPr>
                <w:bCs/>
                <w:sz w:val="24"/>
                <w:szCs w:val="24"/>
              </w:rPr>
              <w:t>Соглашение между Правительством Республики Молдова и Правительством Грузии о свободно</w:t>
            </w:r>
            <w:r w:rsidRPr="000D05F8">
              <w:rPr>
                <w:bCs/>
                <w:sz w:val="24"/>
                <w:szCs w:val="24"/>
              </w:rPr>
              <w:t>й торговле, в силу с 19.07.2007</w:t>
            </w:r>
            <w:r w:rsidRPr="000D05F8">
              <w:rPr>
                <w:bCs/>
                <w:sz w:val="24"/>
                <w:szCs w:val="24"/>
                <w:lang w:val="ro-RO"/>
              </w:rPr>
              <w:t>;</w:t>
            </w:r>
          </w:p>
          <w:p w:rsidR="00B60FDB" w:rsidRPr="00B60FDB" w:rsidRDefault="000D05F8" w:rsidP="000D05F8">
            <w:pPr>
              <w:pStyle w:val="ListParagraph"/>
              <w:widowControl/>
              <w:autoSpaceDE/>
              <w:autoSpaceDN/>
              <w:adjustRightInd/>
              <w:spacing w:before="120" w:line="240" w:lineRule="auto"/>
              <w:ind w:left="29" w:firstLine="0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CF5B75">
              <w:rPr>
                <w:bCs/>
                <w:sz w:val="24"/>
                <w:szCs w:val="24"/>
              </w:rPr>
              <w:t>Соглашение между Правительством Республики Молдова и Правительством Грузии</w:t>
            </w:r>
            <w:r w:rsidRPr="00CF5B75">
              <w:rPr>
                <w:bCs/>
                <w:sz w:val="24"/>
                <w:szCs w:val="24"/>
                <w:lang w:val="ro-RO"/>
              </w:rPr>
              <w:t xml:space="preserve"> </w:t>
            </w:r>
            <w:r w:rsidRPr="00CF5B75">
              <w:rPr>
                <w:bCs/>
                <w:sz w:val="24"/>
                <w:szCs w:val="24"/>
              </w:rPr>
              <w:t xml:space="preserve">о создании смешанной межправительственной комиссии по экономическому сотрудничеству, подписано </w:t>
            </w:r>
            <w:r w:rsidRPr="00CF5B75">
              <w:rPr>
                <w:bCs/>
                <w:sz w:val="24"/>
                <w:szCs w:val="24"/>
                <w:lang w:eastAsia="en-US"/>
              </w:rPr>
              <w:t>28 апреля 2017</w:t>
            </w:r>
            <w:r w:rsidRPr="00CF5B75">
              <w:rPr>
                <w:bCs/>
                <w:sz w:val="24"/>
                <w:szCs w:val="24"/>
                <w:lang w:val="ro-RO" w:eastAsia="en-US"/>
              </w:rPr>
              <w:t xml:space="preserve"> </w:t>
            </w:r>
            <w:r w:rsidRPr="00CF5B75">
              <w:rPr>
                <w:bCs/>
                <w:sz w:val="24"/>
                <w:szCs w:val="24"/>
                <w:lang w:eastAsia="en-US"/>
              </w:rPr>
              <w:t>г.</w:t>
            </w:r>
            <w:r w:rsidRPr="00CF5B75">
              <w:rPr>
                <w:bCs/>
                <w:sz w:val="24"/>
                <w:szCs w:val="24"/>
              </w:rPr>
              <w:t xml:space="preserve"> </w:t>
            </w:r>
            <w:r w:rsidRPr="00CF5B75">
              <w:rPr>
                <w:bCs/>
                <w:sz w:val="24"/>
                <w:szCs w:val="24"/>
                <w:lang w:eastAsia="en-US"/>
              </w:rPr>
              <w:t>в Тбилиси</w:t>
            </w:r>
            <w:r w:rsidR="00E31384">
              <w:rPr>
                <w:bCs/>
                <w:sz w:val="24"/>
                <w:szCs w:val="24"/>
                <w:lang w:eastAsia="en-US"/>
              </w:rPr>
              <w:t>.</w:t>
            </w:r>
            <w:r w:rsidR="00C13EE5" w:rsidRPr="00B60FDB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07AC3" w:rsidRPr="0049257E" w:rsidTr="003509BD">
        <w:tc>
          <w:tcPr>
            <w:tcW w:w="9662" w:type="dxa"/>
            <w:gridSpan w:val="2"/>
            <w:shd w:val="clear" w:color="auto" w:fill="D9D9D9"/>
          </w:tcPr>
          <w:p w:rsidR="00A07AC3" w:rsidRPr="00762FB3" w:rsidRDefault="00A07AC3" w:rsidP="00762FB3">
            <w:pPr>
              <w:spacing w:before="120" w:after="120"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762FB3">
              <w:rPr>
                <w:b/>
                <w:sz w:val="24"/>
                <w:szCs w:val="24"/>
              </w:rPr>
              <w:t>Межправительственная комиссия</w:t>
            </w:r>
          </w:p>
        </w:tc>
      </w:tr>
      <w:tr w:rsidR="00A07AC3" w:rsidRPr="003C31B4" w:rsidTr="003509BD">
        <w:trPr>
          <w:trHeight w:val="509"/>
        </w:trPr>
        <w:tc>
          <w:tcPr>
            <w:tcW w:w="9662" w:type="dxa"/>
            <w:gridSpan w:val="2"/>
          </w:tcPr>
          <w:p w:rsidR="00A07AC3" w:rsidRPr="00B96B89" w:rsidRDefault="00A07AC3" w:rsidP="00762FB3">
            <w:pPr>
              <w:spacing w:before="120" w:after="120" w:line="240" w:lineRule="auto"/>
              <w:ind w:firstLine="0"/>
              <w:rPr>
                <w:bCs/>
                <w:sz w:val="24"/>
                <w:szCs w:val="24"/>
              </w:rPr>
            </w:pPr>
            <w:r w:rsidRPr="00762FB3">
              <w:rPr>
                <w:bCs/>
                <w:sz w:val="24"/>
                <w:szCs w:val="24"/>
              </w:rPr>
              <w:t>Первое заседание Межправительственной комиссии (МПК) по экономическому сотрудничеству между Республикой Молдова и Грузией состо</w:t>
            </w:r>
            <w:r w:rsidR="00B067D2">
              <w:rPr>
                <w:bCs/>
                <w:sz w:val="24"/>
                <w:szCs w:val="24"/>
              </w:rPr>
              <w:t xml:space="preserve">ялось </w:t>
            </w:r>
            <w:r w:rsidRPr="00762FB3">
              <w:rPr>
                <w:bCs/>
                <w:i/>
                <w:sz w:val="24"/>
                <w:szCs w:val="24"/>
              </w:rPr>
              <w:t xml:space="preserve">27-28 апреля 2017 года в Тбилиси. </w:t>
            </w:r>
            <w:r w:rsidR="00B96B89" w:rsidRPr="00B96B89">
              <w:rPr>
                <w:bCs/>
                <w:sz w:val="24"/>
                <w:szCs w:val="24"/>
              </w:rPr>
              <w:t xml:space="preserve">Протокол заседания </w:t>
            </w:r>
            <w:r w:rsidR="00B96B89">
              <w:rPr>
                <w:bCs/>
                <w:sz w:val="24"/>
                <w:szCs w:val="24"/>
              </w:rPr>
              <w:t>представлен на сайте Министерства экономики</w:t>
            </w:r>
            <w:r w:rsidR="00173361">
              <w:rPr>
                <w:bCs/>
                <w:sz w:val="24"/>
                <w:szCs w:val="24"/>
              </w:rPr>
              <w:t xml:space="preserve"> РМ</w:t>
            </w:r>
            <w:r w:rsidR="00B96B89">
              <w:rPr>
                <w:bCs/>
                <w:sz w:val="24"/>
                <w:szCs w:val="24"/>
              </w:rPr>
              <w:t xml:space="preserve"> -</w:t>
            </w:r>
            <w:r w:rsidR="00B96B89">
              <w:t xml:space="preserve"> </w:t>
            </w:r>
            <w:r w:rsidR="00B96B89" w:rsidRPr="008415EA">
              <w:rPr>
                <w:bCs/>
                <w:i/>
                <w:sz w:val="22"/>
                <w:szCs w:val="22"/>
              </w:rPr>
              <w:t>http://mec.gov.md/sites/default/files/protocol_rm-georgia.pdf</w:t>
            </w:r>
            <w:r w:rsidR="00B96B89">
              <w:rPr>
                <w:bCs/>
                <w:sz w:val="24"/>
                <w:szCs w:val="24"/>
              </w:rPr>
              <w:t xml:space="preserve"> </w:t>
            </w:r>
          </w:p>
          <w:p w:rsidR="00A07AC3" w:rsidRPr="00762FB3" w:rsidRDefault="00A07AC3" w:rsidP="00762FB3">
            <w:pPr>
              <w:spacing w:before="120" w:after="120" w:line="240" w:lineRule="auto"/>
              <w:ind w:firstLine="0"/>
              <w:rPr>
                <w:bCs/>
                <w:sz w:val="24"/>
                <w:szCs w:val="24"/>
              </w:rPr>
            </w:pPr>
            <w:r w:rsidRPr="00B52DBB">
              <w:rPr>
                <w:bCs/>
                <w:sz w:val="24"/>
                <w:szCs w:val="24"/>
              </w:rPr>
              <w:t xml:space="preserve">Состав молдавской части Межправительственной молдавско-грузинской комиссии </w:t>
            </w:r>
            <w:r w:rsidRPr="00762FB3">
              <w:rPr>
                <w:bCs/>
                <w:sz w:val="24"/>
                <w:szCs w:val="24"/>
              </w:rPr>
              <w:t>по экономическому сотрудничеству утвержд</w:t>
            </w:r>
            <w:r w:rsidR="0094477D">
              <w:rPr>
                <w:bCs/>
                <w:sz w:val="24"/>
                <w:szCs w:val="24"/>
              </w:rPr>
              <w:t xml:space="preserve">ен Постановлением Правительства </w:t>
            </w:r>
            <w:r w:rsidRPr="00762FB3">
              <w:rPr>
                <w:bCs/>
                <w:sz w:val="24"/>
                <w:szCs w:val="24"/>
              </w:rPr>
              <w:t xml:space="preserve">№544 от 04.05.2016: </w:t>
            </w:r>
          </w:p>
          <w:p w:rsidR="00A07AC3" w:rsidRPr="00762FB3" w:rsidRDefault="00A07AC3" w:rsidP="00762FB3">
            <w:pPr>
              <w:spacing w:before="120" w:after="120" w:line="240" w:lineRule="auto"/>
              <w:ind w:firstLine="0"/>
              <w:rPr>
                <w:sz w:val="24"/>
                <w:szCs w:val="24"/>
              </w:rPr>
            </w:pPr>
            <w:r w:rsidRPr="00762FB3">
              <w:rPr>
                <w:sz w:val="24"/>
                <w:szCs w:val="24"/>
              </w:rPr>
              <w:t xml:space="preserve"> - </w:t>
            </w:r>
            <w:r w:rsidRPr="00762FB3">
              <w:rPr>
                <w:i/>
                <w:sz w:val="24"/>
                <w:szCs w:val="24"/>
              </w:rPr>
              <w:t xml:space="preserve">Василе </w:t>
            </w:r>
            <w:proofErr w:type="spellStart"/>
            <w:r w:rsidRPr="00762FB3">
              <w:rPr>
                <w:i/>
                <w:sz w:val="24"/>
                <w:szCs w:val="24"/>
              </w:rPr>
              <w:t>Бытка</w:t>
            </w:r>
            <w:proofErr w:type="spellEnd"/>
            <w:r w:rsidRPr="00762FB3">
              <w:rPr>
                <w:sz w:val="24"/>
                <w:szCs w:val="24"/>
              </w:rPr>
              <w:t xml:space="preserve">, министр регионального развития и строительства, </w:t>
            </w:r>
            <w:r w:rsidRPr="00762FB3">
              <w:rPr>
                <w:bCs/>
                <w:i/>
                <w:sz w:val="24"/>
                <w:szCs w:val="24"/>
              </w:rPr>
              <w:t>Председатель Молдавской части Комиссии</w:t>
            </w:r>
            <w:r w:rsidRPr="00762FB3">
              <w:rPr>
                <w:bCs/>
                <w:sz w:val="24"/>
                <w:szCs w:val="24"/>
              </w:rPr>
              <w:t xml:space="preserve">; </w:t>
            </w:r>
          </w:p>
          <w:p w:rsidR="00A07AC3" w:rsidRPr="00762FB3" w:rsidRDefault="00A07AC3" w:rsidP="00762FB3">
            <w:pPr>
              <w:spacing w:before="120" w:after="120" w:line="240" w:lineRule="auto"/>
              <w:ind w:firstLine="0"/>
              <w:rPr>
                <w:sz w:val="24"/>
                <w:szCs w:val="24"/>
              </w:rPr>
            </w:pPr>
            <w:r w:rsidRPr="00762FB3">
              <w:rPr>
                <w:i/>
                <w:sz w:val="24"/>
                <w:szCs w:val="24"/>
              </w:rPr>
              <w:t xml:space="preserve">- </w:t>
            </w:r>
            <w:proofErr w:type="spellStart"/>
            <w:r w:rsidRPr="00762FB3">
              <w:rPr>
                <w:i/>
                <w:sz w:val="24"/>
                <w:szCs w:val="24"/>
              </w:rPr>
              <w:t>Виталие</w:t>
            </w:r>
            <w:proofErr w:type="spellEnd"/>
            <w:r w:rsidRPr="00762FB3">
              <w:rPr>
                <w:i/>
                <w:sz w:val="24"/>
                <w:szCs w:val="24"/>
              </w:rPr>
              <w:t xml:space="preserve"> Юрку</w:t>
            </w:r>
            <w:r w:rsidRPr="00762FB3">
              <w:rPr>
                <w:sz w:val="24"/>
                <w:szCs w:val="24"/>
              </w:rPr>
              <w:t xml:space="preserve">, заместитель министра экономики, </w:t>
            </w:r>
            <w:r w:rsidRPr="00762FB3">
              <w:rPr>
                <w:bCs/>
                <w:i/>
                <w:sz w:val="24"/>
                <w:szCs w:val="24"/>
              </w:rPr>
              <w:t>З</w:t>
            </w:r>
            <w:r w:rsidRPr="00762FB3">
              <w:rPr>
                <w:i/>
                <w:sz w:val="24"/>
                <w:szCs w:val="24"/>
              </w:rPr>
              <w:t>аместитель председателя Молдавской части Комиссии</w:t>
            </w:r>
            <w:r w:rsidRPr="00762FB3">
              <w:rPr>
                <w:sz w:val="24"/>
                <w:szCs w:val="24"/>
              </w:rPr>
              <w:t>;</w:t>
            </w:r>
            <w:r w:rsidRPr="00762FB3">
              <w:rPr>
                <w:bCs/>
                <w:sz w:val="24"/>
                <w:szCs w:val="24"/>
              </w:rPr>
              <w:t xml:space="preserve"> </w:t>
            </w:r>
          </w:p>
          <w:p w:rsidR="00A07AC3" w:rsidRPr="00B52DBB" w:rsidRDefault="00A07AC3" w:rsidP="00762FB3">
            <w:pPr>
              <w:spacing w:before="120" w:after="120" w:line="240" w:lineRule="auto"/>
              <w:ind w:firstLine="0"/>
              <w:rPr>
                <w:sz w:val="24"/>
                <w:szCs w:val="24"/>
              </w:rPr>
            </w:pPr>
            <w:r w:rsidRPr="00762FB3">
              <w:rPr>
                <w:i/>
                <w:sz w:val="24"/>
                <w:szCs w:val="24"/>
              </w:rPr>
              <w:t xml:space="preserve">- </w:t>
            </w:r>
            <w:proofErr w:type="spellStart"/>
            <w:r w:rsidRPr="00762FB3">
              <w:rPr>
                <w:i/>
                <w:sz w:val="24"/>
                <w:szCs w:val="24"/>
              </w:rPr>
              <w:t>Леонора</w:t>
            </w:r>
            <w:proofErr w:type="spellEnd"/>
            <w:r w:rsidRPr="00762FB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62FB3">
              <w:rPr>
                <w:i/>
                <w:sz w:val="24"/>
                <w:szCs w:val="24"/>
              </w:rPr>
              <w:t>Морошану</w:t>
            </w:r>
            <w:proofErr w:type="spellEnd"/>
            <w:r w:rsidR="00987783">
              <w:rPr>
                <w:sz w:val="24"/>
                <w:szCs w:val="24"/>
              </w:rPr>
              <w:t xml:space="preserve">, </w:t>
            </w:r>
            <w:proofErr w:type="spellStart"/>
            <w:r w:rsidR="00987783">
              <w:rPr>
                <w:sz w:val="24"/>
                <w:szCs w:val="24"/>
              </w:rPr>
              <w:t>и.о</w:t>
            </w:r>
            <w:proofErr w:type="spellEnd"/>
            <w:r w:rsidR="00987783">
              <w:rPr>
                <w:sz w:val="24"/>
                <w:szCs w:val="24"/>
              </w:rPr>
              <w:t>. начальника</w:t>
            </w:r>
            <w:r w:rsidRPr="00762FB3">
              <w:rPr>
                <w:sz w:val="24"/>
                <w:szCs w:val="24"/>
              </w:rPr>
              <w:t xml:space="preserve"> управления двусторонних экономических отношений и сотрудничества с международными финансовыми организациями, Министерство экономики, </w:t>
            </w:r>
            <w:r w:rsidRPr="00762FB3">
              <w:rPr>
                <w:i/>
                <w:sz w:val="24"/>
                <w:szCs w:val="24"/>
              </w:rPr>
              <w:t>Секретарь Молдавской части Комиссии</w:t>
            </w:r>
            <w:r w:rsidRPr="00762FB3">
              <w:rPr>
                <w:sz w:val="24"/>
                <w:szCs w:val="24"/>
              </w:rPr>
              <w:t>.</w:t>
            </w:r>
          </w:p>
        </w:tc>
      </w:tr>
      <w:tr w:rsidR="00A07AC3" w:rsidRPr="0049257E" w:rsidTr="003509BD">
        <w:tc>
          <w:tcPr>
            <w:tcW w:w="9662" w:type="dxa"/>
            <w:gridSpan w:val="2"/>
            <w:shd w:val="clear" w:color="auto" w:fill="D9D9D9"/>
          </w:tcPr>
          <w:p w:rsidR="00A07AC3" w:rsidRPr="00762FB3" w:rsidRDefault="00A07AC3" w:rsidP="00762FB3">
            <w:pPr>
              <w:spacing w:before="120" w:after="120" w:line="240" w:lineRule="auto"/>
              <w:ind w:firstLine="0"/>
              <w:rPr>
                <w:b/>
                <w:sz w:val="24"/>
                <w:szCs w:val="24"/>
              </w:rPr>
            </w:pPr>
            <w:r w:rsidRPr="00762FB3">
              <w:rPr>
                <w:b/>
                <w:sz w:val="24"/>
                <w:szCs w:val="24"/>
              </w:rPr>
              <w:t>Инвестиционные отношения</w:t>
            </w:r>
          </w:p>
        </w:tc>
      </w:tr>
      <w:tr w:rsidR="00A07AC3" w:rsidRPr="00A77D28" w:rsidTr="003509BD">
        <w:trPr>
          <w:trHeight w:val="509"/>
        </w:trPr>
        <w:tc>
          <w:tcPr>
            <w:tcW w:w="9662" w:type="dxa"/>
            <w:gridSpan w:val="2"/>
          </w:tcPr>
          <w:p w:rsidR="00A07AC3" w:rsidRPr="00762FB3" w:rsidRDefault="00A07AC3" w:rsidP="00B067D2">
            <w:pPr>
              <w:spacing w:before="120" w:after="120" w:line="240" w:lineRule="auto"/>
              <w:ind w:firstLine="0"/>
              <w:rPr>
                <w:bCs/>
                <w:iCs/>
                <w:color w:val="000000"/>
                <w:sz w:val="24"/>
                <w:szCs w:val="24"/>
                <w:lang w:val="ro-RO"/>
              </w:rPr>
            </w:pPr>
            <w:r w:rsidRPr="00762FB3">
              <w:rPr>
                <w:sz w:val="24"/>
                <w:szCs w:val="24"/>
              </w:rPr>
              <w:t xml:space="preserve">По данным Государственной Регистрационной Палаты в Республике Молдова </w:t>
            </w:r>
            <w:r w:rsidRPr="00CB250B">
              <w:rPr>
                <w:sz w:val="24"/>
                <w:szCs w:val="24"/>
              </w:rPr>
              <w:t xml:space="preserve">зарегистрировано </w:t>
            </w:r>
            <w:r w:rsidR="0079781A" w:rsidRPr="00CB250B">
              <w:rPr>
                <w:i/>
                <w:sz w:val="24"/>
                <w:szCs w:val="24"/>
              </w:rPr>
              <w:t>34</w:t>
            </w:r>
            <w:r w:rsidRPr="00CB250B">
              <w:rPr>
                <w:i/>
                <w:sz w:val="24"/>
                <w:szCs w:val="24"/>
              </w:rPr>
              <w:t xml:space="preserve"> предприятия</w:t>
            </w:r>
            <w:r w:rsidRPr="00CB250B">
              <w:rPr>
                <w:sz w:val="24"/>
                <w:szCs w:val="24"/>
              </w:rPr>
              <w:t xml:space="preserve"> с общим объемом грузински</w:t>
            </w:r>
            <w:r w:rsidR="00B067D2" w:rsidRPr="00CB250B">
              <w:rPr>
                <w:sz w:val="24"/>
                <w:szCs w:val="24"/>
              </w:rPr>
              <w:t>х инвестиций в уставной капитал в</w:t>
            </w:r>
            <w:r w:rsidRPr="00CB250B">
              <w:rPr>
                <w:sz w:val="24"/>
                <w:szCs w:val="24"/>
              </w:rPr>
              <w:t xml:space="preserve"> размере </w:t>
            </w:r>
            <w:r w:rsidR="0079781A" w:rsidRPr="00CB250B">
              <w:rPr>
                <w:i/>
                <w:sz w:val="24"/>
                <w:szCs w:val="24"/>
              </w:rPr>
              <w:t>308,890</w:t>
            </w:r>
            <w:r w:rsidRPr="00CB250B">
              <w:rPr>
                <w:i/>
                <w:sz w:val="24"/>
                <w:szCs w:val="24"/>
              </w:rPr>
              <w:t xml:space="preserve"> тыс. лей.</w:t>
            </w:r>
          </w:p>
        </w:tc>
      </w:tr>
      <w:tr w:rsidR="00A07AC3" w:rsidRPr="0049257E" w:rsidTr="003509BD">
        <w:trPr>
          <w:gridBefore w:val="1"/>
          <w:wBefore w:w="52" w:type="dxa"/>
        </w:trPr>
        <w:tc>
          <w:tcPr>
            <w:tcW w:w="9610" w:type="dxa"/>
            <w:shd w:val="clear" w:color="auto" w:fill="D9D9D9"/>
          </w:tcPr>
          <w:p w:rsidR="00A07AC3" w:rsidRPr="00762FB3" w:rsidRDefault="00A07AC3" w:rsidP="00762FB3">
            <w:pPr>
              <w:spacing w:before="120" w:after="120" w:line="240" w:lineRule="auto"/>
              <w:ind w:firstLine="0"/>
              <w:rPr>
                <w:b/>
                <w:sz w:val="24"/>
                <w:szCs w:val="24"/>
              </w:rPr>
            </w:pPr>
            <w:r w:rsidRPr="00762FB3">
              <w:rPr>
                <w:b/>
                <w:sz w:val="24"/>
                <w:szCs w:val="24"/>
              </w:rPr>
              <w:t>В</w:t>
            </w:r>
            <w:r w:rsidRPr="00762FB3">
              <w:rPr>
                <w:b/>
                <w:bCs/>
                <w:sz w:val="24"/>
                <w:szCs w:val="24"/>
              </w:rPr>
              <w:t>нешнеторговый оборот</w:t>
            </w:r>
          </w:p>
        </w:tc>
      </w:tr>
      <w:tr w:rsidR="00A07AC3" w:rsidRPr="00400849" w:rsidTr="003509BD">
        <w:trPr>
          <w:gridBefore w:val="1"/>
          <w:wBefore w:w="52" w:type="dxa"/>
        </w:trPr>
        <w:tc>
          <w:tcPr>
            <w:tcW w:w="9610" w:type="dxa"/>
          </w:tcPr>
          <w:p w:rsidR="00A07AC3" w:rsidRPr="00762FB3" w:rsidRDefault="00A07AC3" w:rsidP="00B63DB7">
            <w:pPr>
              <w:spacing w:before="120" w:after="120" w:line="240" w:lineRule="auto"/>
              <w:ind w:firstLine="0"/>
              <w:rPr>
                <w:bCs/>
                <w:i/>
                <w:sz w:val="24"/>
                <w:szCs w:val="24"/>
              </w:rPr>
            </w:pPr>
            <w:r w:rsidRPr="00762FB3">
              <w:rPr>
                <w:b/>
                <w:sz w:val="24"/>
                <w:szCs w:val="24"/>
              </w:rPr>
              <w:t>В</w:t>
            </w:r>
            <w:r w:rsidRPr="00762FB3">
              <w:rPr>
                <w:b/>
                <w:bCs/>
                <w:sz w:val="24"/>
                <w:szCs w:val="24"/>
              </w:rPr>
              <w:t>нешнеторговый оборот</w:t>
            </w:r>
            <w:r w:rsidRPr="00762FB3">
              <w:rPr>
                <w:bCs/>
                <w:sz w:val="24"/>
                <w:szCs w:val="24"/>
              </w:rPr>
              <w:t xml:space="preserve"> </w:t>
            </w:r>
            <w:r w:rsidRPr="00762FB3">
              <w:rPr>
                <w:b/>
                <w:sz w:val="24"/>
                <w:szCs w:val="24"/>
              </w:rPr>
              <w:t xml:space="preserve">за 2016 год между </w:t>
            </w:r>
            <w:r w:rsidRPr="00762FB3">
              <w:rPr>
                <w:bCs/>
                <w:sz w:val="24"/>
                <w:szCs w:val="24"/>
              </w:rPr>
              <w:t xml:space="preserve">Республикой Молдова и </w:t>
            </w:r>
            <w:proofErr w:type="gramStart"/>
            <w:r w:rsidRPr="00762FB3">
              <w:rPr>
                <w:bCs/>
                <w:sz w:val="24"/>
                <w:szCs w:val="24"/>
              </w:rPr>
              <w:t>Грузией  суммировал</w:t>
            </w:r>
            <w:proofErr w:type="gramEnd"/>
            <w:r w:rsidRPr="00762FB3">
              <w:rPr>
                <w:bCs/>
                <w:sz w:val="24"/>
                <w:szCs w:val="24"/>
              </w:rPr>
              <w:t xml:space="preserve"> </w:t>
            </w:r>
            <w:r w:rsidRPr="00A92F4D">
              <w:rPr>
                <w:bCs/>
                <w:sz w:val="24"/>
                <w:szCs w:val="24"/>
              </w:rPr>
              <w:t>18,4 млн. долл. США</w:t>
            </w:r>
            <w:r w:rsidRPr="00762FB3">
              <w:rPr>
                <w:bCs/>
                <w:sz w:val="24"/>
                <w:szCs w:val="24"/>
              </w:rPr>
              <w:t xml:space="preserve"> и по сравнению с 2015 годом </w:t>
            </w:r>
            <w:r w:rsidRPr="00A92F4D">
              <w:rPr>
                <w:bCs/>
                <w:sz w:val="24"/>
                <w:szCs w:val="24"/>
              </w:rPr>
              <w:t>снизился на 7,24%.</w:t>
            </w:r>
            <w:r w:rsidRPr="00762FB3">
              <w:rPr>
                <w:bCs/>
                <w:sz w:val="24"/>
                <w:szCs w:val="24"/>
              </w:rPr>
              <w:t xml:space="preserve"> </w:t>
            </w:r>
            <w:r w:rsidRPr="00A92F4D">
              <w:rPr>
                <w:bCs/>
                <w:sz w:val="24"/>
                <w:szCs w:val="24"/>
              </w:rPr>
              <w:t>По объему товарооборота Грузия занимает 32-е место среди вне</w:t>
            </w:r>
            <w:r w:rsidRPr="00762FB3">
              <w:rPr>
                <w:sz w:val="24"/>
                <w:szCs w:val="24"/>
              </w:rPr>
              <w:t xml:space="preserve">шнеторговых партнеров Молдовы, с удельным весом 0,3%. </w:t>
            </w:r>
            <w:r w:rsidRPr="00762FB3">
              <w:rPr>
                <w:b/>
                <w:bCs/>
                <w:sz w:val="24"/>
                <w:szCs w:val="24"/>
              </w:rPr>
              <w:t>Сальдо</w:t>
            </w:r>
            <w:r w:rsidRPr="00762FB3">
              <w:rPr>
                <w:bCs/>
                <w:sz w:val="24"/>
                <w:szCs w:val="24"/>
              </w:rPr>
              <w:t xml:space="preserve"> </w:t>
            </w:r>
            <w:r w:rsidRPr="00A92F4D">
              <w:rPr>
                <w:sz w:val="24"/>
                <w:szCs w:val="24"/>
              </w:rPr>
              <w:t>торгового баланса положительное для Республики Молдова и составило 15,4 млн. долл. США.</w:t>
            </w:r>
          </w:p>
          <w:p w:rsidR="00A07AC3" w:rsidRPr="00A92F4D" w:rsidRDefault="00A07AC3" w:rsidP="00B63DB7">
            <w:pPr>
              <w:spacing w:before="120" w:after="120" w:line="240" w:lineRule="auto"/>
              <w:ind w:firstLine="0"/>
              <w:rPr>
                <w:sz w:val="24"/>
                <w:szCs w:val="24"/>
              </w:rPr>
            </w:pPr>
            <w:r w:rsidRPr="00762FB3">
              <w:rPr>
                <w:b/>
                <w:bCs/>
                <w:sz w:val="24"/>
                <w:szCs w:val="24"/>
              </w:rPr>
              <w:t>Экспорт.</w:t>
            </w:r>
            <w:r w:rsidRPr="00762FB3">
              <w:rPr>
                <w:sz w:val="24"/>
                <w:szCs w:val="24"/>
              </w:rPr>
              <w:t xml:space="preserve"> За 2016 год</w:t>
            </w:r>
            <w:r w:rsidRPr="00762FB3">
              <w:rPr>
                <w:b/>
                <w:bCs/>
                <w:sz w:val="24"/>
                <w:szCs w:val="24"/>
              </w:rPr>
              <w:t xml:space="preserve"> </w:t>
            </w:r>
            <w:r w:rsidRPr="00762FB3">
              <w:rPr>
                <w:sz w:val="24"/>
                <w:szCs w:val="24"/>
              </w:rPr>
              <w:t xml:space="preserve">объем экспорта из Республики Молдова в Грузию составил </w:t>
            </w:r>
            <w:r w:rsidRPr="00A92F4D">
              <w:rPr>
                <w:sz w:val="24"/>
                <w:szCs w:val="24"/>
              </w:rPr>
              <w:t>16,9</w:t>
            </w:r>
            <w:r w:rsidRPr="00762FB3">
              <w:rPr>
                <w:sz w:val="24"/>
                <w:szCs w:val="24"/>
              </w:rPr>
              <w:t xml:space="preserve"> млн. долл. США. По сравнению с 2015 годом экспорт товаров снизился на 1,038 млн. долл. США или на </w:t>
            </w:r>
            <w:r w:rsidRPr="00A92F4D">
              <w:rPr>
                <w:sz w:val="24"/>
                <w:szCs w:val="24"/>
              </w:rPr>
              <w:t xml:space="preserve">5,79%. </w:t>
            </w:r>
            <w:r w:rsidRPr="00B96B89">
              <w:rPr>
                <w:b/>
                <w:i/>
                <w:sz w:val="24"/>
                <w:szCs w:val="24"/>
              </w:rPr>
              <w:t>Основными товарами</w:t>
            </w:r>
            <w:r w:rsidR="00A92F4D" w:rsidRPr="00B96B89">
              <w:rPr>
                <w:b/>
                <w:i/>
                <w:sz w:val="24"/>
                <w:szCs w:val="24"/>
                <w:lang w:val="ro-RO"/>
              </w:rPr>
              <w:t>,</w:t>
            </w:r>
            <w:r w:rsidRPr="00B96B89">
              <w:rPr>
                <w:i/>
                <w:sz w:val="24"/>
                <w:szCs w:val="24"/>
              </w:rPr>
              <w:t xml:space="preserve"> </w:t>
            </w:r>
            <w:r w:rsidRPr="00B96B89">
              <w:rPr>
                <w:b/>
                <w:i/>
                <w:sz w:val="24"/>
                <w:szCs w:val="24"/>
              </w:rPr>
              <w:t>экспортированные</w:t>
            </w:r>
            <w:r w:rsidRPr="00A92F4D">
              <w:rPr>
                <w:b/>
                <w:sz w:val="24"/>
                <w:szCs w:val="24"/>
              </w:rPr>
              <w:t xml:space="preserve"> </w:t>
            </w:r>
            <w:r w:rsidRPr="00A92F4D">
              <w:rPr>
                <w:sz w:val="24"/>
                <w:szCs w:val="24"/>
              </w:rPr>
              <w:t xml:space="preserve">в Грузию являются: вина и </w:t>
            </w:r>
            <w:r w:rsidRPr="00A92F4D">
              <w:rPr>
                <w:sz w:val="24"/>
                <w:szCs w:val="24"/>
              </w:rPr>
              <w:lastRenderedPageBreak/>
              <w:t>спирты, лекарственные средства, воды минеральные, пробки, картоны.</w:t>
            </w:r>
          </w:p>
          <w:p w:rsidR="00A07AC3" w:rsidRPr="00762FB3" w:rsidRDefault="00A07AC3" w:rsidP="000D5E49">
            <w:pPr>
              <w:spacing w:before="120" w:after="120" w:line="240" w:lineRule="auto"/>
              <w:ind w:firstLine="0"/>
              <w:rPr>
                <w:sz w:val="24"/>
                <w:szCs w:val="24"/>
              </w:rPr>
            </w:pPr>
            <w:r w:rsidRPr="00762FB3">
              <w:rPr>
                <w:b/>
                <w:bCs/>
                <w:sz w:val="24"/>
                <w:szCs w:val="24"/>
              </w:rPr>
              <w:t>Импорт.</w:t>
            </w:r>
            <w:r w:rsidRPr="00762FB3">
              <w:rPr>
                <w:sz w:val="24"/>
                <w:szCs w:val="24"/>
              </w:rPr>
              <w:t xml:space="preserve"> За 2016 год</w:t>
            </w:r>
            <w:r w:rsidRPr="00762FB3">
              <w:rPr>
                <w:b/>
                <w:bCs/>
                <w:sz w:val="24"/>
                <w:szCs w:val="24"/>
              </w:rPr>
              <w:t xml:space="preserve"> </w:t>
            </w:r>
            <w:r w:rsidRPr="00762FB3">
              <w:rPr>
                <w:sz w:val="24"/>
                <w:szCs w:val="24"/>
              </w:rPr>
              <w:t xml:space="preserve">объем импорта в Молдову из Грузии составил </w:t>
            </w:r>
            <w:r w:rsidRPr="00A92F4D">
              <w:rPr>
                <w:sz w:val="24"/>
                <w:szCs w:val="24"/>
              </w:rPr>
              <w:t>1,52</w:t>
            </w:r>
            <w:r w:rsidRPr="00762FB3">
              <w:rPr>
                <w:sz w:val="24"/>
                <w:szCs w:val="24"/>
              </w:rPr>
              <w:t xml:space="preserve"> </w:t>
            </w:r>
            <w:r w:rsidRPr="00A92F4D">
              <w:rPr>
                <w:sz w:val="24"/>
                <w:szCs w:val="24"/>
              </w:rPr>
              <w:t>млн. долл. США,</w:t>
            </w:r>
            <w:r w:rsidRPr="00762FB3">
              <w:rPr>
                <w:sz w:val="24"/>
                <w:szCs w:val="24"/>
              </w:rPr>
              <w:t xml:space="preserve"> и по сравнению с 2015 годом импорт товаров </w:t>
            </w:r>
            <w:r w:rsidRPr="00A92F4D">
              <w:rPr>
                <w:sz w:val="24"/>
                <w:szCs w:val="24"/>
              </w:rPr>
              <w:t xml:space="preserve">снизился </w:t>
            </w:r>
            <w:r w:rsidRPr="00762FB3">
              <w:rPr>
                <w:sz w:val="24"/>
                <w:szCs w:val="24"/>
              </w:rPr>
              <w:t xml:space="preserve">на 0,398 млн. долл. США или на </w:t>
            </w:r>
            <w:r w:rsidRPr="00A92F4D">
              <w:rPr>
                <w:sz w:val="24"/>
                <w:szCs w:val="24"/>
              </w:rPr>
              <w:t>20,81%</w:t>
            </w:r>
            <w:r w:rsidRPr="00762FB3">
              <w:rPr>
                <w:sz w:val="24"/>
                <w:szCs w:val="24"/>
              </w:rPr>
              <w:t>.</w:t>
            </w:r>
            <w:r w:rsidRPr="00A92F4D">
              <w:rPr>
                <w:sz w:val="24"/>
                <w:szCs w:val="24"/>
              </w:rPr>
              <w:t xml:space="preserve"> Доля импорта из Грузии составила 0,04% из общего объема импорта Молдовы.</w:t>
            </w:r>
            <w:r w:rsidR="000D5E49">
              <w:rPr>
                <w:sz w:val="24"/>
                <w:szCs w:val="24"/>
              </w:rPr>
              <w:t xml:space="preserve"> </w:t>
            </w:r>
            <w:r w:rsidRPr="00B96B89">
              <w:rPr>
                <w:b/>
                <w:i/>
                <w:sz w:val="24"/>
                <w:szCs w:val="24"/>
              </w:rPr>
              <w:t>Основными товарами, импортированные</w:t>
            </w:r>
            <w:r w:rsidRPr="00A92F4D">
              <w:rPr>
                <w:sz w:val="24"/>
                <w:szCs w:val="24"/>
              </w:rPr>
              <w:t xml:space="preserve"> из Грузии в 2016 году являются: лекарственные средства, воды минеральные, печи отопительные, пряности (имбирь, шафран др.), цитрусовые.</w:t>
            </w:r>
          </w:p>
        </w:tc>
      </w:tr>
    </w:tbl>
    <w:p w:rsidR="003509BD" w:rsidRDefault="003509BD" w:rsidP="003C31B4">
      <w:pPr>
        <w:pStyle w:val="NoSpacing"/>
        <w:jc w:val="center"/>
        <w:rPr>
          <w:b/>
          <w:sz w:val="24"/>
          <w:szCs w:val="24"/>
        </w:rPr>
      </w:pPr>
    </w:p>
    <w:p w:rsidR="00A07AC3" w:rsidRPr="00DA72A3" w:rsidRDefault="00A07AC3" w:rsidP="003C31B4">
      <w:pPr>
        <w:pStyle w:val="NoSpacing"/>
        <w:jc w:val="center"/>
        <w:rPr>
          <w:b/>
          <w:sz w:val="24"/>
          <w:szCs w:val="24"/>
        </w:rPr>
      </w:pPr>
      <w:r w:rsidRPr="00DA72A3">
        <w:rPr>
          <w:b/>
          <w:sz w:val="24"/>
          <w:szCs w:val="24"/>
        </w:rPr>
        <w:t>Динамика товарооборота</w:t>
      </w:r>
    </w:p>
    <w:p w:rsidR="00A07AC3" w:rsidRPr="00DA72A3" w:rsidRDefault="00A07AC3" w:rsidP="003C31B4">
      <w:pPr>
        <w:pStyle w:val="NoSpacing"/>
        <w:jc w:val="center"/>
        <w:rPr>
          <w:b/>
          <w:sz w:val="24"/>
          <w:szCs w:val="24"/>
        </w:rPr>
      </w:pPr>
      <w:proofErr w:type="gramStart"/>
      <w:r w:rsidRPr="00DA72A3">
        <w:rPr>
          <w:b/>
          <w:sz w:val="24"/>
          <w:szCs w:val="24"/>
        </w:rPr>
        <w:t>между</w:t>
      </w:r>
      <w:proofErr w:type="gramEnd"/>
      <w:r w:rsidRPr="00DA72A3">
        <w:rPr>
          <w:b/>
          <w:sz w:val="24"/>
          <w:szCs w:val="24"/>
        </w:rPr>
        <w:t xml:space="preserve"> Республикой Молдова и </w:t>
      </w:r>
      <w:r>
        <w:rPr>
          <w:b/>
          <w:sz w:val="24"/>
          <w:szCs w:val="24"/>
        </w:rPr>
        <w:t>Грузией</w:t>
      </w:r>
      <w:r w:rsidR="00EC0DB9">
        <w:rPr>
          <w:b/>
          <w:sz w:val="24"/>
          <w:szCs w:val="24"/>
        </w:rPr>
        <w:t xml:space="preserve"> 2014-2016 годы</w:t>
      </w:r>
    </w:p>
    <w:p w:rsidR="00A07AC3" w:rsidRPr="00DA72A3" w:rsidRDefault="00A07AC3" w:rsidP="00006D63">
      <w:pPr>
        <w:tabs>
          <w:tab w:val="left" w:pos="9356"/>
        </w:tabs>
        <w:ind w:right="282" w:firstLine="567"/>
        <w:jc w:val="right"/>
        <w:rPr>
          <w:sz w:val="24"/>
          <w:szCs w:val="24"/>
        </w:rPr>
      </w:pPr>
      <w:r w:rsidRPr="00DA72A3">
        <w:rPr>
          <w:sz w:val="24"/>
          <w:szCs w:val="24"/>
        </w:rPr>
        <w:t>млн. долл. США</w:t>
      </w: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1802"/>
        <w:gridCol w:w="1758"/>
        <w:gridCol w:w="1842"/>
        <w:gridCol w:w="1843"/>
        <w:gridCol w:w="2290"/>
      </w:tblGrid>
      <w:tr w:rsidR="00A07AC3" w:rsidRPr="00DA72A3" w:rsidTr="00006D63">
        <w:trPr>
          <w:jc w:val="center"/>
        </w:trPr>
        <w:tc>
          <w:tcPr>
            <w:tcW w:w="1802" w:type="dxa"/>
          </w:tcPr>
          <w:p w:rsidR="00A07AC3" w:rsidRPr="00A92F4D" w:rsidRDefault="00A07AC3" w:rsidP="00006D63">
            <w:pPr>
              <w:tabs>
                <w:tab w:val="left" w:pos="9356"/>
              </w:tabs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A07AC3" w:rsidRPr="00A92F4D" w:rsidRDefault="00A07AC3" w:rsidP="00006D63">
            <w:pPr>
              <w:tabs>
                <w:tab w:val="left" w:pos="9356"/>
              </w:tabs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A92F4D">
                <w:rPr>
                  <w:b/>
                  <w:i/>
                  <w:sz w:val="24"/>
                  <w:szCs w:val="24"/>
                </w:rPr>
                <w:t>2014 г</w:t>
              </w:r>
            </w:smartTag>
            <w:r w:rsidRPr="00A92F4D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842" w:type="dxa"/>
            <w:vAlign w:val="center"/>
          </w:tcPr>
          <w:p w:rsidR="00A07AC3" w:rsidRPr="00A92F4D" w:rsidRDefault="00A07AC3" w:rsidP="00006D63">
            <w:pPr>
              <w:tabs>
                <w:tab w:val="left" w:pos="9356"/>
              </w:tabs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A92F4D">
                <w:rPr>
                  <w:b/>
                  <w:i/>
                  <w:sz w:val="24"/>
                  <w:szCs w:val="24"/>
                </w:rPr>
                <w:t>2015 г</w:t>
              </w:r>
            </w:smartTag>
            <w:r w:rsidRPr="00A92F4D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A07AC3" w:rsidRPr="00A92F4D" w:rsidRDefault="00A07AC3" w:rsidP="00006D63">
            <w:pPr>
              <w:tabs>
                <w:tab w:val="left" w:pos="9356"/>
              </w:tabs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A92F4D">
                <w:rPr>
                  <w:b/>
                  <w:i/>
                  <w:sz w:val="24"/>
                  <w:szCs w:val="24"/>
                </w:rPr>
                <w:t>2016 г</w:t>
              </w:r>
            </w:smartTag>
            <w:r w:rsidRPr="00A92F4D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290" w:type="dxa"/>
            <w:vAlign w:val="center"/>
          </w:tcPr>
          <w:p w:rsidR="00A07AC3" w:rsidRPr="00A92F4D" w:rsidRDefault="00A07AC3" w:rsidP="00006D63">
            <w:pPr>
              <w:tabs>
                <w:tab w:val="left" w:pos="9356"/>
              </w:tabs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A92F4D">
              <w:rPr>
                <w:b/>
                <w:i/>
                <w:sz w:val="24"/>
                <w:szCs w:val="24"/>
              </w:rPr>
              <w:t>Динамика, 2016/2015, %</w:t>
            </w:r>
          </w:p>
        </w:tc>
      </w:tr>
      <w:tr w:rsidR="00A07AC3" w:rsidRPr="00DA72A3" w:rsidTr="00006D63">
        <w:trPr>
          <w:jc w:val="center"/>
        </w:trPr>
        <w:tc>
          <w:tcPr>
            <w:tcW w:w="1802" w:type="dxa"/>
          </w:tcPr>
          <w:p w:rsidR="00A07AC3" w:rsidRPr="00A92F4D" w:rsidRDefault="00A07AC3" w:rsidP="00006D63">
            <w:pPr>
              <w:tabs>
                <w:tab w:val="left" w:pos="9356"/>
              </w:tabs>
              <w:spacing w:line="240" w:lineRule="auto"/>
              <w:ind w:firstLine="0"/>
              <w:rPr>
                <w:b/>
                <w:i/>
                <w:sz w:val="24"/>
                <w:szCs w:val="24"/>
              </w:rPr>
            </w:pPr>
            <w:r w:rsidRPr="00A92F4D">
              <w:rPr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1758" w:type="dxa"/>
            <w:vAlign w:val="bottom"/>
          </w:tcPr>
          <w:p w:rsidR="00A07AC3" w:rsidRPr="00A92F4D" w:rsidRDefault="00A07AC3" w:rsidP="00006D63">
            <w:pPr>
              <w:tabs>
                <w:tab w:val="left" w:pos="9356"/>
              </w:tabs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A92F4D">
              <w:rPr>
                <w:b/>
                <w:color w:val="000000"/>
                <w:sz w:val="24"/>
                <w:szCs w:val="24"/>
              </w:rPr>
              <w:t>26,68</w:t>
            </w:r>
          </w:p>
        </w:tc>
        <w:tc>
          <w:tcPr>
            <w:tcW w:w="1842" w:type="dxa"/>
            <w:vAlign w:val="bottom"/>
          </w:tcPr>
          <w:p w:rsidR="00A07AC3" w:rsidRPr="00A92F4D" w:rsidRDefault="00A07AC3" w:rsidP="00006D63">
            <w:pPr>
              <w:tabs>
                <w:tab w:val="left" w:pos="9356"/>
              </w:tabs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A92F4D">
              <w:rPr>
                <w:b/>
                <w:color w:val="000000"/>
                <w:sz w:val="24"/>
                <w:szCs w:val="24"/>
              </w:rPr>
              <w:t>19,85</w:t>
            </w:r>
          </w:p>
        </w:tc>
        <w:tc>
          <w:tcPr>
            <w:tcW w:w="1843" w:type="dxa"/>
            <w:vAlign w:val="bottom"/>
          </w:tcPr>
          <w:p w:rsidR="00A07AC3" w:rsidRPr="00A92F4D" w:rsidRDefault="00A07AC3" w:rsidP="00006D63">
            <w:pPr>
              <w:tabs>
                <w:tab w:val="left" w:pos="9356"/>
              </w:tabs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A92F4D">
              <w:rPr>
                <w:b/>
                <w:color w:val="000000"/>
                <w:sz w:val="24"/>
                <w:szCs w:val="24"/>
              </w:rPr>
              <w:t>18,41</w:t>
            </w:r>
          </w:p>
        </w:tc>
        <w:tc>
          <w:tcPr>
            <w:tcW w:w="2290" w:type="dxa"/>
            <w:vAlign w:val="bottom"/>
          </w:tcPr>
          <w:p w:rsidR="00A07AC3" w:rsidRPr="00A92F4D" w:rsidRDefault="00A07AC3" w:rsidP="00006D63">
            <w:pPr>
              <w:tabs>
                <w:tab w:val="left" w:pos="9356"/>
              </w:tabs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A92F4D">
              <w:rPr>
                <w:b/>
                <w:color w:val="000000"/>
                <w:sz w:val="24"/>
                <w:szCs w:val="24"/>
              </w:rPr>
              <w:t>92,8</w:t>
            </w:r>
          </w:p>
        </w:tc>
      </w:tr>
      <w:tr w:rsidR="00A07AC3" w:rsidRPr="00DA72A3" w:rsidTr="00006D63">
        <w:trPr>
          <w:jc w:val="center"/>
        </w:trPr>
        <w:tc>
          <w:tcPr>
            <w:tcW w:w="1802" w:type="dxa"/>
          </w:tcPr>
          <w:p w:rsidR="00A07AC3" w:rsidRPr="00A92F4D" w:rsidRDefault="00A07AC3" w:rsidP="00006D63">
            <w:pPr>
              <w:tabs>
                <w:tab w:val="left" w:pos="9356"/>
              </w:tabs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A92F4D">
              <w:rPr>
                <w:i/>
                <w:sz w:val="24"/>
                <w:szCs w:val="24"/>
              </w:rPr>
              <w:t>Экспорт</w:t>
            </w:r>
          </w:p>
        </w:tc>
        <w:tc>
          <w:tcPr>
            <w:tcW w:w="1758" w:type="dxa"/>
            <w:vAlign w:val="bottom"/>
          </w:tcPr>
          <w:p w:rsidR="00A07AC3" w:rsidRPr="00A92F4D" w:rsidRDefault="00A07AC3" w:rsidP="00006D63">
            <w:pPr>
              <w:tabs>
                <w:tab w:val="left" w:pos="9356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92F4D">
              <w:rPr>
                <w:color w:val="000000"/>
                <w:sz w:val="24"/>
                <w:szCs w:val="24"/>
              </w:rPr>
              <w:t>24,49</w:t>
            </w:r>
          </w:p>
        </w:tc>
        <w:tc>
          <w:tcPr>
            <w:tcW w:w="1842" w:type="dxa"/>
          </w:tcPr>
          <w:p w:rsidR="00A07AC3" w:rsidRPr="00A92F4D" w:rsidRDefault="00A07AC3" w:rsidP="00006D63">
            <w:pPr>
              <w:tabs>
                <w:tab w:val="left" w:pos="9356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92F4D">
              <w:rPr>
                <w:color w:val="000000"/>
                <w:sz w:val="24"/>
                <w:szCs w:val="24"/>
              </w:rPr>
              <w:t>17,93</w:t>
            </w:r>
          </w:p>
        </w:tc>
        <w:tc>
          <w:tcPr>
            <w:tcW w:w="1843" w:type="dxa"/>
          </w:tcPr>
          <w:p w:rsidR="00A07AC3" w:rsidRPr="00A92F4D" w:rsidRDefault="00A07AC3" w:rsidP="00006D63">
            <w:pPr>
              <w:tabs>
                <w:tab w:val="left" w:pos="9356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92F4D">
              <w:rPr>
                <w:color w:val="000000"/>
                <w:sz w:val="24"/>
                <w:szCs w:val="24"/>
              </w:rPr>
              <w:t>16,89</w:t>
            </w:r>
          </w:p>
        </w:tc>
        <w:tc>
          <w:tcPr>
            <w:tcW w:w="2290" w:type="dxa"/>
            <w:vAlign w:val="bottom"/>
          </w:tcPr>
          <w:p w:rsidR="00A07AC3" w:rsidRPr="00A92F4D" w:rsidRDefault="00A07AC3" w:rsidP="00006D63">
            <w:pPr>
              <w:tabs>
                <w:tab w:val="left" w:pos="9356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92F4D">
              <w:rPr>
                <w:color w:val="000000"/>
                <w:sz w:val="24"/>
                <w:szCs w:val="24"/>
              </w:rPr>
              <w:t>94,2</w:t>
            </w:r>
          </w:p>
        </w:tc>
      </w:tr>
      <w:tr w:rsidR="00A07AC3" w:rsidRPr="00DA72A3" w:rsidTr="00006D63">
        <w:trPr>
          <w:jc w:val="center"/>
        </w:trPr>
        <w:tc>
          <w:tcPr>
            <w:tcW w:w="1802" w:type="dxa"/>
          </w:tcPr>
          <w:p w:rsidR="00A07AC3" w:rsidRPr="00A92F4D" w:rsidRDefault="00A07AC3" w:rsidP="00006D63">
            <w:pPr>
              <w:tabs>
                <w:tab w:val="left" w:pos="9356"/>
              </w:tabs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A92F4D">
              <w:rPr>
                <w:i/>
                <w:sz w:val="24"/>
                <w:szCs w:val="24"/>
              </w:rPr>
              <w:t xml:space="preserve">Импорт </w:t>
            </w:r>
          </w:p>
        </w:tc>
        <w:tc>
          <w:tcPr>
            <w:tcW w:w="1758" w:type="dxa"/>
          </w:tcPr>
          <w:p w:rsidR="00A07AC3" w:rsidRPr="00A92F4D" w:rsidRDefault="00A07AC3" w:rsidP="00006D63">
            <w:pPr>
              <w:tabs>
                <w:tab w:val="left" w:pos="9356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92F4D">
              <w:rPr>
                <w:color w:val="000000"/>
                <w:sz w:val="24"/>
                <w:szCs w:val="24"/>
              </w:rPr>
              <w:t>2,19</w:t>
            </w:r>
          </w:p>
        </w:tc>
        <w:tc>
          <w:tcPr>
            <w:tcW w:w="1842" w:type="dxa"/>
          </w:tcPr>
          <w:p w:rsidR="00A07AC3" w:rsidRPr="00A92F4D" w:rsidRDefault="00A07AC3" w:rsidP="00006D63">
            <w:pPr>
              <w:tabs>
                <w:tab w:val="left" w:pos="9356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92F4D">
              <w:rPr>
                <w:color w:val="000000"/>
                <w:sz w:val="24"/>
                <w:szCs w:val="24"/>
              </w:rPr>
              <w:t>1,92</w:t>
            </w:r>
          </w:p>
        </w:tc>
        <w:tc>
          <w:tcPr>
            <w:tcW w:w="1843" w:type="dxa"/>
          </w:tcPr>
          <w:p w:rsidR="00A07AC3" w:rsidRPr="00A92F4D" w:rsidRDefault="00A07AC3" w:rsidP="00006D63">
            <w:pPr>
              <w:tabs>
                <w:tab w:val="left" w:pos="9356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92F4D">
              <w:rPr>
                <w:color w:val="000000"/>
                <w:sz w:val="24"/>
                <w:szCs w:val="24"/>
              </w:rPr>
              <w:t>1,52</w:t>
            </w:r>
          </w:p>
        </w:tc>
        <w:tc>
          <w:tcPr>
            <w:tcW w:w="2290" w:type="dxa"/>
            <w:vAlign w:val="bottom"/>
          </w:tcPr>
          <w:p w:rsidR="00A07AC3" w:rsidRPr="00A92F4D" w:rsidRDefault="00A07AC3" w:rsidP="00006D63">
            <w:pPr>
              <w:tabs>
                <w:tab w:val="left" w:pos="9356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92F4D">
              <w:rPr>
                <w:color w:val="000000"/>
                <w:sz w:val="24"/>
                <w:szCs w:val="24"/>
              </w:rPr>
              <w:t>79,2</w:t>
            </w:r>
          </w:p>
        </w:tc>
      </w:tr>
      <w:tr w:rsidR="00A07AC3" w:rsidRPr="00DA72A3" w:rsidTr="00006D63">
        <w:trPr>
          <w:jc w:val="center"/>
        </w:trPr>
        <w:tc>
          <w:tcPr>
            <w:tcW w:w="1802" w:type="dxa"/>
          </w:tcPr>
          <w:p w:rsidR="00A07AC3" w:rsidRPr="00A92F4D" w:rsidRDefault="00A07AC3" w:rsidP="00006D63">
            <w:pPr>
              <w:tabs>
                <w:tab w:val="left" w:pos="9356"/>
              </w:tabs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A92F4D">
              <w:rPr>
                <w:i/>
                <w:sz w:val="24"/>
                <w:szCs w:val="24"/>
              </w:rPr>
              <w:t>Сальдо</w:t>
            </w:r>
          </w:p>
        </w:tc>
        <w:tc>
          <w:tcPr>
            <w:tcW w:w="1758" w:type="dxa"/>
            <w:vAlign w:val="bottom"/>
          </w:tcPr>
          <w:p w:rsidR="00A07AC3" w:rsidRPr="00A92F4D" w:rsidRDefault="00A07AC3" w:rsidP="00006D63">
            <w:pPr>
              <w:tabs>
                <w:tab w:val="left" w:pos="9356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92F4D">
              <w:rPr>
                <w:color w:val="000000"/>
                <w:sz w:val="24"/>
                <w:szCs w:val="24"/>
              </w:rPr>
              <w:t>+22,3</w:t>
            </w:r>
          </w:p>
        </w:tc>
        <w:tc>
          <w:tcPr>
            <w:tcW w:w="1842" w:type="dxa"/>
            <w:vAlign w:val="bottom"/>
          </w:tcPr>
          <w:p w:rsidR="00A07AC3" w:rsidRPr="00A92F4D" w:rsidRDefault="00A07AC3" w:rsidP="00006D63">
            <w:pPr>
              <w:tabs>
                <w:tab w:val="left" w:pos="9356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92F4D">
              <w:rPr>
                <w:color w:val="000000"/>
                <w:sz w:val="24"/>
                <w:szCs w:val="24"/>
              </w:rPr>
              <w:t>+16,01</w:t>
            </w:r>
          </w:p>
        </w:tc>
        <w:tc>
          <w:tcPr>
            <w:tcW w:w="1843" w:type="dxa"/>
            <w:vAlign w:val="bottom"/>
          </w:tcPr>
          <w:p w:rsidR="00A07AC3" w:rsidRPr="00A92F4D" w:rsidRDefault="00A07AC3" w:rsidP="00006D63">
            <w:pPr>
              <w:tabs>
                <w:tab w:val="left" w:pos="9356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92F4D">
              <w:rPr>
                <w:color w:val="000000"/>
                <w:sz w:val="24"/>
                <w:szCs w:val="24"/>
              </w:rPr>
              <w:t>+15,37</w:t>
            </w:r>
          </w:p>
        </w:tc>
        <w:tc>
          <w:tcPr>
            <w:tcW w:w="2290" w:type="dxa"/>
            <w:vAlign w:val="bottom"/>
          </w:tcPr>
          <w:p w:rsidR="00A07AC3" w:rsidRPr="00A92F4D" w:rsidRDefault="00A07AC3" w:rsidP="00006D63">
            <w:pPr>
              <w:tabs>
                <w:tab w:val="left" w:pos="9356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3509BD" w:rsidRPr="003509BD" w:rsidRDefault="003509BD" w:rsidP="003C31B4">
      <w:pPr>
        <w:ind w:firstLine="0"/>
        <w:jc w:val="center"/>
        <w:rPr>
          <w:b/>
          <w:sz w:val="16"/>
          <w:szCs w:val="16"/>
        </w:rPr>
      </w:pPr>
    </w:p>
    <w:p w:rsidR="00A07AC3" w:rsidRDefault="00DE5C62" w:rsidP="003C31B4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Основные</w:t>
      </w:r>
      <w:r w:rsidR="00A07AC3" w:rsidRPr="0049257E">
        <w:rPr>
          <w:b/>
          <w:sz w:val="24"/>
          <w:szCs w:val="24"/>
        </w:rPr>
        <w:t xml:space="preserve"> товарные группы, экспортируемые </w:t>
      </w:r>
      <w:r w:rsidR="00A07AC3">
        <w:rPr>
          <w:b/>
          <w:sz w:val="24"/>
          <w:szCs w:val="24"/>
        </w:rPr>
        <w:t xml:space="preserve">в Грузию </w:t>
      </w:r>
    </w:p>
    <w:tbl>
      <w:tblPr>
        <w:tblW w:w="9687" w:type="dxa"/>
        <w:jc w:val="center"/>
        <w:tblLook w:val="00A0" w:firstRow="1" w:lastRow="0" w:firstColumn="1" w:lastColumn="0" w:noHBand="0" w:noVBand="0"/>
      </w:tblPr>
      <w:tblGrid>
        <w:gridCol w:w="630"/>
        <w:gridCol w:w="3421"/>
        <w:gridCol w:w="1003"/>
        <w:gridCol w:w="993"/>
        <w:gridCol w:w="585"/>
        <w:gridCol w:w="484"/>
        <w:gridCol w:w="1151"/>
        <w:gridCol w:w="1420"/>
      </w:tblGrid>
      <w:tr w:rsidR="00A07AC3" w:rsidRPr="00121FE3" w:rsidTr="001C5F88">
        <w:trPr>
          <w:trHeight w:val="685"/>
          <w:jc w:val="center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AC3" w:rsidRPr="00121FE3" w:rsidRDefault="00A07AC3" w:rsidP="00A1425D">
            <w:pPr>
              <w:spacing w:line="259" w:lineRule="auto"/>
              <w:ind w:left="-142" w:right="-108" w:firstLine="0"/>
              <w:jc w:val="center"/>
              <w:rPr>
                <w:sz w:val="20"/>
                <w:szCs w:val="20"/>
              </w:rPr>
            </w:pPr>
            <w:r w:rsidRPr="00121FE3">
              <w:rPr>
                <w:sz w:val="20"/>
                <w:szCs w:val="20"/>
              </w:rPr>
              <w:t>Код</w:t>
            </w:r>
          </w:p>
        </w:tc>
        <w:tc>
          <w:tcPr>
            <w:tcW w:w="3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07AC3" w:rsidRPr="00121FE3" w:rsidRDefault="00A07AC3" w:rsidP="00A1425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21FE3">
              <w:rPr>
                <w:b/>
                <w:sz w:val="20"/>
                <w:szCs w:val="20"/>
              </w:rPr>
              <w:t>Название товарной группы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C3" w:rsidRPr="00121FE3" w:rsidRDefault="00A07AC3" w:rsidP="00A1425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121FE3">
                <w:rPr>
                  <w:b/>
                  <w:sz w:val="20"/>
                  <w:szCs w:val="20"/>
                </w:rPr>
                <w:t>2014 г</w:t>
              </w:r>
            </w:smartTag>
            <w:r w:rsidRPr="00121FE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C3" w:rsidRPr="00121FE3" w:rsidRDefault="00A07AC3" w:rsidP="00A1425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121FE3">
                <w:rPr>
                  <w:b/>
                  <w:sz w:val="20"/>
                  <w:szCs w:val="20"/>
                </w:rPr>
                <w:t>2015 г</w:t>
              </w:r>
            </w:smartTag>
            <w:r w:rsidRPr="00121FE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AC3" w:rsidRPr="00121FE3" w:rsidRDefault="00A07AC3" w:rsidP="00A1425D">
            <w:pPr>
              <w:ind w:right="-56" w:firstLine="0"/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121FE3">
                <w:rPr>
                  <w:b/>
                  <w:sz w:val="20"/>
                  <w:szCs w:val="20"/>
                </w:rPr>
                <w:t>2016 г</w:t>
              </w:r>
            </w:smartTag>
            <w:r w:rsidRPr="00121FE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AC3" w:rsidRPr="00121FE3" w:rsidRDefault="00A07AC3" w:rsidP="00A1425D">
            <w:pPr>
              <w:ind w:right="-56" w:firstLine="0"/>
              <w:jc w:val="center"/>
              <w:rPr>
                <w:b/>
                <w:sz w:val="20"/>
                <w:szCs w:val="20"/>
              </w:rPr>
            </w:pPr>
            <w:r w:rsidRPr="00121FE3">
              <w:rPr>
                <w:b/>
                <w:sz w:val="20"/>
                <w:szCs w:val="20"/>
              </w:rPr>
              <w:t>Динамика</w:t>
            </w:r>
          </w:p>
          <w:p w:rsidR="00A07AC3" w:rsidRPr="00121FE3" w:rsidRDefault="00A07AC3" w:rsidP="00A1425D">
            <w:pPr>
              <w:ind w:right="-56" w:firstLine="0"/>
              <w:jc w:val="center"/>
              <w:rPr>
                <w:b/>
                <w:sz w:val="20"/>
                <w:szCs w:val="20"/>
              </w:rPr>
            </w:pPr>
            <w:r w:rsidRPr="00121FE3">
              <w:rPr>
                <w:b/>
                <w:sz w:val="20"/>
                <w:szCs w:val="20"/>
              </w:rPr>
              <w:t>2016/2015,</w:t>
            </w:r>
            <w:r w:rsidR="00F3737E">
              <w:rPr>
                <w:b/>
                <w:sz w:val="20"/>
                <w:szCs w:val="20"/>
                <w:lang w:val="ro-RO"/>
              </w:rPr>
              <w:t xml:space="preserve"> </w:t>
            </w:r>
            <w:r w:rsidRPr="00121FE3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07AC3" w:rsidRPr="00121FE3" w:rsidRDefault="00A07AC3" w:rsidP="00A1425D">
            <w:pPr>
              <w:ind w:right="-56" w:firstLine="0"/>
              <w:jc w:val="center"/>
              <w:rPr>
                <w:b/>
                <w:sz w:val="20"/>
                <w:szCs w:val="20"/>
              </w:rPr>
            </w:pPr>
            <w:r w:rsidRPr="00121FE3">
              <w:rPr>
                <w:b/>
                <w:sz w:val="20"/>
                <w:szCs w:val="20"/>
              </w:rPr>
              <w:t>Доля в общем объеме экспорта, %</w:t>
            </w:r>
          </w:p>
        </w:tc>
      </w:tr>
      <w:tr w:rsidR="00A07AC3" w:rsidRPr="00121FE3" w:rsidTr="001C5F88">
        <w:trPr>
          <w:trHeight w:val="120"/>
          <w:jc w:val="center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AC3" w:rsidRPr="00121FE3" w:rsidRDefault="00A07AC3" w:rsidP="00A1425D">
            <w:pPr>
              <w:spacing w:line="259" w:lineRule="auto"/>
              <w:ind w:left="-142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AC3" w:rsidRPr="00121FE3" w:rsidRDefault="00A07AC3" w:rsidP="00A1425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07AC3" w:rsidRPr="00121FE3" w:rsidRDefault="00A07AC3" w:rsidP="00A1425D">
            <w:pPr>
              <w:ind w:right="-56" w:firstLine="0"/>
              <w:jc w:val="center"/>
              <w:rPr>
                <w:sz w:val="20"/>
                <w:szCs w:val="20"/>
              </w:rPr>
            </w:pPr>
            <w:r w:rsidRPr="00121FE3">
              <w:rPr>
                <w:b/>
                <w:color w:val="000000"/>
                <w:sz w:val="20"/>
                <w:szCs w:val="20"/>
              </w:rPr>
              <w:t>тыс. долл. США</w:t>
            </w:r>
            <w:r w:rsidRPr="00121FE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AC3" w:rsidRPr="00121FE3" w:rsidRDefault="00A07AC3" w:rsidP="00A1425D">
            <w:pPr>
              <w:ind w:right="-5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C3" w:rsidRPr="00121FE3" w:rsidRDefault="00A07AC3" w:rsidP="00A1425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AC3" w:rsidRPr="00121FE3" w:rsidRDefault="00A07AC3" w:rsidP="00A1425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</w:tr>
      <w:tr w:rsidR="00A07AC3" w:rsidRPr="00121FE3" w:rsidTr="001C5F88">
        <w:trPr>
          <w:trHeight w:val="124"/>
          <w:jc w:val="center"/>
        </w:trPr>
        <w:tc>
          <w:tcPr>
            <w:tcW w:w="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C3" w:rsidRPr="00121FE3" w:rsidRDefault="00A07AC3" w:rsidP="00A1425D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7AC3" w:rsidRPr="00121FE3" w:rsidRDefault="00A07AC3" w:rsidP="00A1425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121FE3">
              <w:rPr>
                <w:b/>
                <w:sz w:val="20"/>
                <w:szCs w:val="20"/>
              </w:rPr>
              <w:t>Общий объем экспорта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AC3" w:rsidRPr="00CE29AC" w:rsidRDefault="00A07AC3" w:rsidP="00A1425D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CE29AC">
              <w:rPr>
                <w:b/>
                <w:bCs/>
                <w:sz w:val="20"/>
                <w:szCs w:val="20"/>
              </w:rPr>
              <w:t>24491,44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AC3" w:rsidRPr="00CE29AC" w:rsidRDefault="00A07AC3" w:rsidP="00A1425D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CE29AC">
              <w:rPr>
                <w:b/>
                <w:bCs/>
                <w:sz w:val="20"/>
                <w:szCs w:val="20"/>
              </w:rPr>
              <w:t>17930,25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AC3" w:rsidRPr="00CE29AC" w:rsidRDefault="00A07AC3" w:rsidP="00A1425D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CE29AC">
              <w:rPr>
                <w:b/>
                <w:bCs/>
                <w:sz w:val="20"/>
                <w:szCs w:val="20"/>
              </w:rPr>
              <w:t>16892,18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C3" w:rsidRPr="000F0BC4" w:rsidRDefault="00A07AC3" w:rsidP="00A1425D">
            <w:pPr>
              <w:ind w:firstLine="34"/>
              <w:jc w:val="center"/>
              <w:rPr>
                <w:b/>
                <w:color w:val="000000"/>
                <w:sz w:val="20"/>
                <w:szCs w:val="20"/>
              </w:rPr>
            </w:pPr>
            <w:r w:rsidRPr="000F0BC4">
              <w:rPr>
                <w:b/>
                <w:color w:val="000000"/>
                <w:sz w:val="20"/>
                <w:szCs w:val="20"/>
                <w:lang w:eastAsia="en-US"/>
              </w:rPr>
              <w:t>94,21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AC3" w:rsidRDefault="00A07AC3" w:rsidP="00A1425D">
            <w:pPr>
              <w:ind w:firstLine="3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A07AC3" w:rsidRPr="00121FE3" w:rsidTr="001C5F88">
        <w:trPr>
          <w:trHeight w:val="60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C3" w:rsidRPr="00B22BB5" w:rsidRDefault="00A07AC3" w:rsidP="001C5F88">
            <w:pPr>
              <w:spacing w:line="240" w:lineRule="auto"/>
              <w:ind w:hanging="83"/>
              <w:jc w:val="left"/>
              <w:rPr>
                <w:bCs/>
                <w:sz w:val="20"/>
                <w:szCs w:val="20"/>
                <w:lang w:val="en-US"/>
              </w:rPr>
            </w:pPr>
            <w:r w:rsidRPr="00B22BB5">
              <w:rPr>
                <w:bCs/>
                <w:sz w:val="20"/>
                <w:szCs w:val="20"/>
                <w:lang w:val="en-US"/>
              </w:rPr>
              <w:t>2204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C3" w:rsidRPr="00B22BB5" w:rsidRDefault="00A07AC3" w:rsidP="00A1425D">
            <w:pPr>
              <w:spacing w:line="240" w:lineRule="auto"/>
              <w:ind w:firstLine="0"/>
              <w:rPr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 w:rsidRPr="005C097A">
              <w:rPr>
                <w:color w:val="333333"/>
                <w:sz w:val="20"/>
                <w:szCs w:val="20"/>
                <w:shd w:val="clear" w:color="auto" w:fill="FFFFFF"/>
                <w:lang w:eastAsia="en-US"/>
              </w:rPr>
              <w:t>Вина виноградные натуральные, включая крепленые</w:t>
            </w:r>
            <w:r w:rsidRPr="005C097A">
              <w:rPr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Pr="005C097A">
              <w:rPr>
                <w:color w:val="333333"/>
                <w:sz w:val="20"/>
                <w:szCs w:val="20"/>
                <w:shd w:val="clear" w:color="auto" w:fill="FFFFFF"/>
                <w:lang w:eastAsia="en-US"/>
              </w:rPr>
              <w:t>сусло виноградное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AC3" w:rsidRPr="00B22BB5" w:rsidRDefault="00A07AC3" w:rsidP="00A1425D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5C097A">
              <w:rPr>
                <w:bCs/>
                <w:sz w:val="20"/>
                <w:szCs w:val="20"/>
              </w:rPr>
              <w:t>7</w:t>
            </w:r>
            <w:r w:rsidRPr="00B22BB5">
              <w:rPr>
                <w:bCs/>
                <w:sz w:val="20"/>
                <w:szCs w:val="20"/>
              </w:rPr>
              <w:t>809,35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AC3" w:rsidRPr="00B22BB5" w:rsidRDefault="00A07AC3" w:rsidP="00A1425D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5C097A">
              <w:rPr>
                <w:bCs/>
                <w:sz w:val="20"/>
                <w:szCs w:val="20"/>
              </w:rPr>
              <w:t>7</w:t>
            </w:r>
            <w:r w:rsidRPr="00B22BB5">
              <w:rPr>
                <w:bCs/>
                <w:sz w:val="20"/>
                <w:szCs w:val="20"/>
              </w:rPr>
              <w:t>128,83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C3" w:rsidRPr="00B22BB5" w:rsidRDefault="00A07AC3" w:rsidP="00A1425D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5C097A">
              <w:rPr>
                <w:bCs/>
                <w:sz w:val="20"/>
                <w:szCs w:val="20"/>
              </w:rPr>
              <w:t>6</w:t>
            </w:r>
            <w:r w:rsidRPr="00B22BB5">
              <w:rPr>
                <w:bCs/>
                <w:sz w:val="20"/>
                <w:szCs w:val="20"/>
              </w:rPr>
              <w:t>978,08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C3" w:rsidRDefault="00A07AC3" w:rsidP="00A1425D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97,89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AC3" w:rsidRDefault="00A07AC3" w:rsidP="00A1425D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41,3</w:t>
            </w:r>
          </w:p>
        </w:tc>
      </w:tr>
      <w:tr w:rsidR="00A07AC3" w:rsidRPr="00121FE3" w:rsidTr="001C5F88">
        <w:trPr>
          <w:trHeight w:val="60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C3" w:rsidRPr="00B22BB5" w:rsidRDefault="00A07AC3" w:rsidP="001C5F88">
            <w:pPr>
              <w:spacing w:line="240" w:lineRule="auto"/>
              <w:ind w:hanging="83"/>
              <w:jc w:val="left"/>
              <w:rPr>
                <w:bCs/>
                <w:sz w:val="20"/>
                <w:szCs w:val="20"/>
                <w:lang w:val="en-US"/>
              </w:rPr>
            </w:pPr>
            <w:r w:rsidRPr="00B22BB5">
              <w:rPr>
                <w:bCs/>
                <w:sz w:val="20"/>
                <w:szCs w:val="20"/>
                <w:lang w:val="en-US"/>
              </w:rPr>
              <w:t>3004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C3" w:rsidRPr="00B22BB5" w:rsidRDefault="00A07AC3" w:rsidP="00A1425D">
            <w:pPr>
              <w:spacing w:line="240" w:lineRule="auto"/>
              <w:ind w:firstLine="0"/>
              <w:rPr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 w:rsidRPr="005C097A">
              <w:rPr>
                <w:color w:val="333333"/>
                <w:sz w:val="20"/>
                <w:szCs w:val="20"/>
                <w:shd w:val="clear" w:color="auto" w:fill="FFFFFF"/>
                <w:lang w:eastAsia="en-US"/>
              </w:rPr>
              <w:t xml:space="preserve">Лекарственные средства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AC3" w:rsidRPr="00B22BB5" w:rsidRDefault="00A07AC3" w:rsidP="00A1425D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5C097A">
              <w:rPr>
                <w:bCs/>
                <w:sz w:val="20"/>
                <w:szCs w:val="20"/>
              </w:rPr>
              <w:t>3</w:t>
            </w:r>
            <w:r w:rsidRPr="00B22BB5">
              <w:rPr>
                <w:bCs/>
                <w:sz w:val="20"/>
                <w:szCs w:val="20"/>
              </w:rPr>
              <w:t>064,57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AC3" w:rsidRPr="00B22BB5" w:rsidRDefault="00A07AC3" w:rsidP="00A1425D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5C097A">
              <w:rPr>
                <w:bCs/>
                <w:sz w:val="20"/>
                <w:szCs w:val="20"/>
              </w:rPr>
              <w:t>3</w:t>
            </w:r>
            <w:r w:rsidRPr="00B22BB5">
              <w:rPr>
                <w:bCs/>
                <w:sz w:val="20"/>
                <w:szCs w:val="20"/>
              </w:rPr>
              <w:t>723,02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C3" w:rsidRPr="00B22BB5" w:rsidRDefault="00A07AC3" w:rsidP="00A1425D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5C097A">
              <w:rPr>
                <w:bCs/>
                <w:sz w:val="20"/>
                <w:szCs w:val="20"/>
              </w:rPr>
              <w:t>1</w:t>
            </w:r>
            <w:r w:rsidRPr="00B22BB5">
              <w:rPr>
                <w:bCs/>
                <w:sz w:val="20"/>
                <w:szCs w:val="20"/>
              </w:rPr>
              <w:t>800,07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C3" w:rsidRDefault="00A07AC3" w:rsidP="00A1425D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48,35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AC3" w:rsidRDefault="00A07AC3" w:rsidP="00A1425D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10,7</w:t>
            </w:r>
          </w:p>
        </w:tc>
      </w:tr>
      <w:tr w:rsidR="00A07AC3" w:rsidRPr="00121FE3" w:rsidTr="001C5F88">
        <w:trPr>
          <w:trHeight w:val="60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C3" w:rsidRPr="00B22BB5" w:rsidRDefault="00A07AC3" w:rsidP="001C5F88">
            <w:pPr>
              <w:spacing w:line="240" w:lineRule="auto"/>
              <w:ind w:hanging="83"/>
              <w:jc w:val="left"/>
              <w:rPr>
                <w:bCs/>
                <w:sz w:val="20"/>
                <w:szCs w:val="20"/>
                <w:lang w:val="en-US"/>
              </w:rPr>
            </w:pPr>
            <w:r w:rsidRPr="00B22BB5">
              <w:rPr>
                <w:bCs/>
                <w:sz w:val="20"/>
                <w:szCs w:val="20"/>
                <w:lang w:val="en-US"/>
              </w:rPr>
              <w:t>2208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C3" w:rsidRPr="00B22BB5" w:rsidRDefault="00A07AC3" w:rsidP="00A1425D">
            <w:pPr>
              <w:spacing w:line="240" w:lineRule="auto"/>
              <w:ind w:firstLine="0"/>
              <w:rPr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 w:rsidRPr="005C097A">
              <w:rPr>
                <w:color w:val="333333"/>
                <w:sz w:val="20"/>
                <w:szCs w:val="20"/>
                <w:shd w:val="clear" w:color="auto" w:fill="FFFFFF"/>
              </w:rPr>
              <w:t xml:space="preserve">Спирт этиловый </w:t>
            </w:r>
            <w:proofErr w:type="spellStart"/>
            <w:r w:rsidRPr="005C097A">
              <w:rPr>
                <w:color w:val="333333"/>
                <w:sz w:val="20"/>
                <w:szCs w:val="20"/>
                <w:shd w:val="clear" w:color="auto" w:fill="FFFFFF"/>
              </w:rPr>
              <w:t>неденатурированный</w:t>
            </w:r>
            <w:proofErr w:type="spellEnd"/>
            <w:r w:rsidRPr="005C097A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1C5F88">
              <w:rPr>
                <w:color w:val="333333"/>
                <w:sz w:val="20"/>
                <w:szCs w:val="20"/>
                <w:shd w:val="clear" w:color="auto" w:fill="FFFFFF"/>
              </w:rPr>
              <w:t xml:space="preserve">с концентрацией спирта менее 80 </w:t>
            </w:r>
            <w:proofErr w:type="gramStart"/>
            <w:r w:rsidRPr="005C097A">
              <w:rPr>
                <w:color w:val="333333"/>
                <w:sz w:val="20"/>
                <w:szCs w:val="20"/>
                <w:shd w:val="clear" w:color="auto" w:fill="FFFFFF"/>
              </w:rPr>
              <w:t>об.%</w:t>
            </w:r>
            <w:proofErr w:type="gram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AC3" w:rsidRPr="00B22BB5" w:rsidRDefault="00A07AC3" w:rsidP="00A1425D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22BB5">
              <w:rPr>
                <w:bCs/>
                <w:sz w:val="20"/>
                <w:szCs w:val="20"/>
              </w:rPr>
              <w:t>296,77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AC3" w:rsidRPr="00B22BB5" w:rsidRDefault="00A07AC3" w:rsidP="00A1425D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22BB5">
              <w:rPr>
                <w:bCs/>
                <w:sz w:val="20"/>
                <w:szCs w:val="20"/>
              </w:rPr>
              <w:t>187,00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C3" w:rsidRPr="00B22BB5" w:rsidRDefault="00A07AC3" w:rsidP="00A1425D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22BB5">
              <w:rPr>
                <w:bCs/>
                <w:sz w:val="20"/>
                <w:szCs w:val="20"/>
              </w:rPr>
              <w:t>799,59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C3" w:rsidRDefault="00A07AC3" w:rsidP="00A1425D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427,59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AC3" w:rsidRDefault="00A07AC3" w:rsidP="00A1425D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</w:t>
            </w:r>
          </w:p>
        </w:tc>
      </w:tr>
      <w:tr w:rsidR="00A07AC3" w:rsidRPr="00121FE3" w:rsidTr="001C5F88">
        <w:trPr>
          <w:trHeight w:val="60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C3" w:rsidRPr="00B22BB5" w:rsidRDefault="00A07AC3" w:rsidP="001C5F88">
            <w:pPr>
              <w:spacing w:line="240" w:lineRule="auto"/>
              <w:ind w:hanging="83"/>
              <w:jc w:val="left"/>
              <w:rPr>
                <w:bCs/>
                <w:sz w:val="20"/>
                <w:szCs w:val="20"/>
                <w:lang w:val="en-US"/>
              </w:rPr>
            </w:pPr>
            <w:r w:rsidRPr="00B22BB5">
              <w:rPr>
                <w:bCs/>
                <w:sz w:val="20"/>
                <w:szCs w:val="20"/>
                <w:lang w:val="en-US"/>
              </w:rPr>
              <w:t>4504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C3" w:rsidRPr="00B22BB5" w:rsidRDefault="00A07AC3" w:rsidP="00A1425D">
            <w:pPr>
              <w:spacing w:line="240" w:lineRule="auto"/>
              <w:ind w:firstLine="0"/>
              <w:rPr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 w:rsidRPr="005C097A">
              <w:rPr>
                <w:color w:val="333333"/>
                <w:sz w:val="20"/>
                <w:szCs w:val="20"/>
                <w:shd w:val="clear" w:color="auto" w:fill="FFFFFF"/>
              </w:rPr>
              <w:t>Пробка агломерированная (со связующим веществом или без него) и изделия из нее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AC3" w:rsidRPr="00B22BB5" w:rsidRDefault="00A07AC3" w:rsidP="00A1425D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22BB5">
              <w:rPr>
                <w:bCs/>
                <w:sz w:val="20"/>
                <w:szCs w:val="20"/>
              </w:rPr>
              <w:t>346,06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AC3" w:rsidRPr="00B22BB5" w:rsidRDefault="00A07AC3" w:rsidP="00A1425D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22BB5">
              <w:rPr>
                <w:bCs/>
                <w:sz w:val="20"/>
                <w:szCs w:val="20"/>
              </w:rPr>
              <w:t>140,16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C3" w:rsidRPr="00B22BB5" w:rsidRDefault="00A07AC3" w:rsidP="00A1425D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22BB5">
              <w:rPr>
                <w:bCs/>
                <w:sz w:val="20"/>
                <w:szCs w:val="20"/>
              </w:rPr>
              <w:t>368,89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C3" w:rsidRDefault="00A07AC3" w:rsidP="00A1425D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263,19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AC3" w:rsidRDefault="00A07AC3" w:rsidP="00A1425D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</w:t>
            </w:r>
          </w:p>
        </w:tc>
      </w:tr>
      <w:tr w:rsidR="00A07AC3" w:rsidRPr="00121FE3" w:rsidTr="001C5F88">
        <w:trPr>
          <w:trHeight w:val="60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C3" w:rsidRPr="00B22BB5" w:rsidRDefault="00A07AC3" w:rsidP="001C5F88">
            <w:pPr>
              <w:spacing w:line="240" w:lineRule="auto"/>
              <w:ind w:hanging="83"/>
              <w:jc w:val="left"/>
              <w:rPr>
                <w:bCs/>
                <w:sz w:val="20"/>
                <w:szCs w:val="20"/>
                <w:lang w:val="en-US"/>
              </w:rPr>
            </w:pPr>
            <w:r w:rsidRPr="00B22BB5">
              <w:rPr>
                <w:bCs/>
                <w:sz w:val="20"/>
                <w:szCs w:val="20"/>
                <w:lang w:val="en-US"/>
              </w:rPr>
              <w:t>2202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C3" w:rsidRPr="00B22BB5" w:rsidRDefault="00A07AC3" w:rsidP="00A1425D">
            <w:pPr>
              <w:spacing w:line="240" w:lineRule="auto"/>
              <w:ind w:firstLine="0"/>
              <w:rPr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 w:rsidRPr="005C097A">
              <w:rPr>
                <w:color w:val="333333"/>
                <w:sz w:val="20"/>
                <w:szCs w:val="20"/>
                <w:shd w:val="clear" w:color="auto" w:fill="FFFFFF"/>
              </w:rPr>
              <w:t>Воды, включая минеральные и газированные, содержащие добавки сахара или других подслащивающих или вкусо-ароматических веществ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AC3" w:rsidRPr="00B22BB5" w:rsidRDefault="00A07AC3" w:rsidP="00A1425D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22BB5">
              <w:rPr>
                <w:bCs/>
                <w:sz w:val="20"/>
                <w:szCs w:val="20"/>
              </w:rPr>
              <w:t>117,53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AC3" w:rsidRPr="00B22BB5" w:rsidRDefault="00A07AC3" w:rsidP="00A1425D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22BB5">
              <w:rPr>
                <w:bCs/>
                <w:sz w:val="20"/>
                <w:szCs w:val="20"/>
              </w:rPr>
              <w:t>155,65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C3" w:rsidRPr="00B22BB5" w:rsidRDefault="00A07AC3" w:rsidP="00A1425D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22BB5">
              <w:rPr>
                <w:bCs/>
                <w:sz w:val="20"/>
                <w:szCs w:val="20"/>
              </w:rPr>
              <w:t>282,85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C3" w:rsidRDefault="00A07AC3" w:rsidP="00A1425D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181,72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AC3" w:rsidRDefault="00A07AC3" w:rsidP="00A1425D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</w:t>
            </w:r>
          </w:p>
        </w:tc>
      </w:tr>
      <w:tr w:rsidR="00A07AC3" w:rsidRPr="00121FE3" w:rsidTr="001C5F88">
        <w:trPr>
          <w:trHeight w:val="60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C3" w:rsidRPr="00B22BB5" w:rsidRDefault="00A07AC3" w:rsidP="001C5F88">
            <w:pPr>
              <w:spacing w:line="240" w:lineRule="auto"/>
              <w:ind w:hanging="83"/>
              <w:jc w:val="left"/>
              <w:rPr>
                <w:bCs/>
                <w:sz w:val="20"/>
                <w:szCs w:val="20"/>
                <w:lang w:val="en-US"/>
              </w:rPr>
            </w:pPr>
            <w:r w:rsidRPr="00B22BB5">
              <w:rPr>
                <w:bCs/>
                <w:sz w:val="20"/>
                <w:szCs w:val="20"/>
                <w:lang w:val="en-US"/>
              </w:rPr>
              <w:t>9603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C3" w:rsidRPr="00B22BB5" w:rsidRDefault="00F3737E" w:rsidP="00F3737E">
            <w:pPr>
              <w:spacing w:line="240" w:lineRule="auto"/>
              <w:ind w:firstLine="0"/>
              <w:rPr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  <w:lang w:eastAsia="en-US"/>
              </w:rPr>
              <w:t>Метлы, щетки</w:t>
            </w:r>
            <w:r w:rsidR="00A07AC3" w:rsidRPr="005C097A">
              <w:rPr>
                <w:color w:val="333333"/>
                <w:sz w:val="20"/>
                <w:szCs w:val="20"/>
                <w:shd w:val="clear" w:color="auto" w:fill="FFFFFF"/>
                <w:lang w:eastAsia="en-US"/>
              </w:rPr>
              <w:t xml:space="preserve">, щетки ручные механические без двигателей для уборки полов, швабры и метелки из перьев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AC3" w:rsidRPr="00B22BB5" w:rsidRDefault="00A07AC3" w:rsidP="00A1425D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22BB5">
              <w:rPr>
                <w:bCs/>
                <w:sz w:val="20"/>
                <w:szCs w:val="20"/>
              </w:rPr>
              <w:t>34,17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AC3" w:rsidRPr="00B22BB5" w:rsidRDefault="00A07AC3" w:rsidP="00A1425D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22BB5">
              <w:rPr>
                <w:bCs/>
                <w:sz w:val="20"/>
                <w:szCs w:val="20"/>
              </w:rPr>
              <w:t>181,12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C3" w:rsidRPr="00B22BB5" w:rsidRDefault="00A07AC3" w:rsidP="00A1425D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22BB5">
              <w:rPr>
                <w:bCs/>
                <w:sz w:val="20"/>
                <w:szCs w:val="20"/>
              </w:rPr>
              <w:t>238,94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C3" w:rsidRDefault="00A07AC3" w:rsidP="00A1425D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131,92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AC3" w:rsidRDefault="00A07AC3" w:rsidP="00A1425D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</w:t>
            </w:r>
          </w:p>
        </w:tc>
      </w:tr>
      <w:tr w:rsidR="00A07AC3" w:rsidRPr="00121FE3" w:rsidTr="001C5F88">
        <w:trPr>
          <w:trHeight w:val="60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C3" w:rsidRPr="00B22BB5" w:rsidRDefault="00A07AC3" w:rsidP="00E112F7">
            <w:pPr>
              <w:spacing w:line="240" w:lineRule="auto"/>
              <w:ind w:hanging="83"/>
              <w:jc w:val="left"/>
              <w:rPr>
                <w:bCs/>
                <w:sz w:val="20"/>
                <w:szCs w:val="20"/>
                <w:lang w:val="en-US"/>
              </w:rPr>
            </w:pPr>
            <w:r w:rsidRPr="00B22BB5">
              <w:rPr>
                <w:bCs/>
                <w:sz w:val="20"/>
                <w:szCs w:val="20"/>
                <w:lang w:val="en-US"/>
              </w:rPr>
              <w:t>4819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C3" w:rsidRPr="00B22BB5" w:rsidRDefault="00A07AC3" w:rsidP="00A1425D">
            <w:pPr>
              <w:spacing w:line="240" w:lineRule="auto"/>
              <w:ind w:firstLine="0"/>
              <w:rPr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 w:rsidRPr="005C097A">
              <w:rPr>
                <w:color w:val="333333"/>
                <w:sz w:val="20"/>
                <w:szCs w:val="20"/>
                <w:shd w:val="clear" w:color="auto" w:fill="FFFFFF"/>
              </w:rPr>
              <w:t>Картонки, ящики, коробки, мешки, пакеты и другая упаковочная тара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AC3" w:rsidRPr="00B22BB5" w:rsidRDefault="00A07AC3" w:rsidP="00A1425D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22BB5">
              <w:rPr>
                <w:bCs/>
                <w:sz w:val="20"/>
                <w:szCs w:val="20"/>
              </w:rPr>
              <w:t>417,02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AC3" w:rsidRPr="00B22BB5" w:rsidRDefault="00A07AC3" w:rsidP="00A1425D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22BB5">
              <w:rPr>
                <w:bCs/>
                <w:sz w:val="20"/>
                <w:szCs w:val="20"/>
              </w:rPr>
              <w:t>116,32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C3" w:rsidRPr="00B22BB5" w:rsidRDefault="00A07AC3" w:rsidP="00A1425D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22BB5">
              <w:rPr>
                <w:bCs/>
                <w:sz w:val="20"/>
                <w:szCs w:val="20"/>
              </w:rPr>
              <w:t>188,15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C3" w:rsidRDefault="00A07AC3" w:rsidP="00A1425D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161,75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AC3" w:rsidRDefault="00A07AC3" w:rsidP="00A1425D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</w:t>
            </w:r>
          </w:p>
        </w:tc>
      </w:tr>
      <w:tr w:rsidR="00A07AC3" w:rsidRPr="00121FE3" w:rsidTr="001C5F88">
        <w:trPr>
          <w:trHeight w:val="334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C3" w:rsidRPr="00B22BB5" w:rsidRDefault="00A07AC3" w:rsidP="00E112F7">
            <w:pPr>
              <w:spacing w:line="240" w:lineRule="auto"/>
              <w:ind w:hanging="83"/>
              <w:jc w:val="left"/>
              <w:rPr>
                <w:bCs/>
                <w:sz w:val="20"/>
                <w:szCs w:val="20"/>
                <w:lang w:val="en-US"/>
              </w:rPr>
            </w:pPr>
            <w:r w:rsidRPr="00B22BB5">
              <w:rPr>
                <w:bCs/>
                <w:sz w:val="20"/>
                <w:szCs w:val="20"/>
                <w:lang w:val="en-US"/>
              </w:rPr>
              <w:t>8309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C3" w:rsidRPr="00B22BB5" w:rsidRDefault="00A07AC3" w:rsidP="00A1425D">
            <w:pPr>
              <w:spacing w:line="240" w:lineRule="auto"/>
              <w:ind w:firstLine="0"/>
              <w:rPr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 w:rsidRPr="005C097A">
              <w:rPr>
                <w:color w:val="333333"/>
                <w:sz w:val="20"/>
                <w:szCs w:val="20"/>
                <w:shd w:val="clear" w:color="auto" w:fill="FFFFFF"/>
              </w:rPr>
              <w:t>Пробки, колпачки и крышки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AC3" w:rsidRPr="00B22BB5" w:rsidRDefault="00A07AC3" w:rsidP="00A1425D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22BB5">
              <w:rPr>
                <w:bCs/>
                <w:sz w:val="20"/>
                <w:szCs w:val="20"/>
              </w:rPr>
              <w:t>106,80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AC3" w:rsidRPr="00B22BB5" w:rsidRDefault="00A07AC3" w:rsidP="00A1425D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22BB5">
              <w:rPr>
                <w:bCs/>
                <w:sz w:val="20"/>
                <w:szCs w:val="20"/>
              </w:rPr>
              <w:t>66,58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C3" w:rsidRPr="00B22BB5" w:rsidRDefault="00A07AC3" w:rsidP="00A1425D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22BB5">
              <w:rPr>
                <w:bCs/>
                <w:sz w:val="20"/>
                <w:szCs w:val="20"/>
              </w:rPr>
              <w:t>130,05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C3" w:rsidRDefault="00A07AC3" w:rsidP="00A1425D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195,33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AC3" w:rsidRDefault="00A07AC3" w:rsidP="00A1425D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</w:t>
            </w:r>
          </w:p>
        </w:tc>
      </w:tr>
      <w:tr w:rsidR="00A07AC3" w:rsidRPr="00121FE3" w:rsidTr="001C5F88">
        <w:trPr>
          <w:trHeight w:val="60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C3" w:rsidRPr="00B22BB5" w:rsidRDefault="00A07AC3" w:rsidP="00E112F7">
            <w:pPr>
              <w:spacing w:line="240" w:lineRule="auto"/>
              <w:ind w:hanging="83"/>
              <w:jc w:val="left"/>
              <w:rPr>
                <w:bCs/>
                <w:sz w:val="20"/>
                <w:szCs w:val="20"/>
                <w:lang w:val="en-US"/>
              </w:rPr>
            </w:pPr>
            <w:r w:rsidRPr="00B22BB5">
              <w:rPr>
                <w:bCs/>
                <w:sz w:val="20"/>
                <w:szCs w:val="20"/>
                <w:lang w:val="en-US"/>
              </w:rPr>
              <w:t>2402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C3" w:rsidRPr="00B22BB5" w:rsidRDefault="00A07AC3" w:rsidP="00A1425D">
            <w:pPr>
              <w:spacing w:line="240" w:lineRule="auto"/>
              <w:ind w:firstLine="0"/>
              <w:rPr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 w:rsidRPr="005C097A">
              <w:rPr>
                <w:color w:val="333333"/>
                <w:sz w:val="20"/>
                <w:szCs w:val="20"/>
                <w:shd w:val="clear" w:color="auto" w:fill="FFFFFF"/>
              </w:rPr>
              <w:t xml:space="preserve">Сигары, сигары с обрезанными концами, </w:t>
            </w:r>
            <w:proofErr w:type="spellStart"/>
            <w:r w:rsidRPr="005C097A">
              <w:rPr>
                <w:color w:val="333333"/>
                <w:sz w:val="20"/>
                <w:szCs w:val="20"/>
                <w:shd w:val="clear" w:color="auto" w:fill="FFFFFF"/>
              </w:rPr>
              <w:t>сигариллы</w:t>
            </w:r>
            <w:proofErr w:type="spellEnd"/>
            <w:r w:rsidRPr="005C097A">
              <w:rPr>
                <w:color w:val="333333"/>
                <w:sz w:val="20"/>
                <w:szCs w:val="20"/>
                <w:shd w:val="clear" w:color="auto" w:fill="FFFFFF"/>
              </w:rPr>
              <w:t xml:space="preserve"> и сигареты из табака или его заменителей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AC3" w:rsidRPr="00B22BB5" w:rsidRDefault="00A07AC3" w:rsidP="00A1425D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B22BB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AC3" w:rsidRPr="00B22BB5" w:rsidRDefault="00A07AC3" w:rsidP="00A1425D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22BB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C3" w:rsidRPr="00B22BB5" w:rsidRDefault="00A07AC3" w:rsidP="00A1425D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22BB5">
              <w:rPr>
                <w:bCs/>
                <w:sz w:val="20"/>
                <w:szCs w:val="20"/>
              </w:rPr>
              <w:t>117,33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C3" w:rsidRDefault="00A07AC3" w:rsidP="00A1425D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AC3" w:rsidRDefault="00A07AC3" w:rsidP="00A1425D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</w:tr>
    </w:tbl>
    <w:p w:rsidR="00A07AC3" w:rsidRPr="003509BD" w:rsidRDefault="00A07AC3" w:rsidP="003C31B4">
      <w:pPr>
        <w:rPr>
          <w:sz w:val="16"/>
          <w:szCs w:val="16"/>
        </w:rPr>
      </w:pPr>
    </w:p>
    <w:p w:rsidR="00A07AC3" w:rsidRPr="0049257E" w:rsidRDefault="00F64AD5" w:rsidP="003C31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Основные</w:t>
      </w:r>
      <w:r w:rsidR="00A07AC3" w:rsidRPr="0049257E">
        <w:rPr>
          <w:b/>
          <w:sz w:val="24"/>
          <w:szCs w:val="24"/>
        </w:rPr>
        <w:t xml:space="preserve"> товары, импортируемые из </w:t>
      </w:r>
      <w:r w:rsidR="00A07AC3">
        <w:rPr>
          <w:b/>
          <w:sz w:val="24"/>
          <w:szCs w:val="24"/>
        </w:rPr>
        <w:t>Грузии</w:t>
      </w:r>
    </w:p>
    <w:tbl>
      <w:tblPr>
        <w:tblW w:w="9695" w:type="dxa"/>
        <w:jc w:val="center"/>
        <w:tblLook w:val="00A0" w:firstRow="1" w:lastRow="0" w:firstColumn="1" w:lastColumn="0" w:noHBand="0" w:noVBand="0"/>
      </w:tblPr>
      <w:tblGrid>
        <w:gridCol w:w="596"/>
        <w:gridCol w:w="3183"/>
        <w:gridCol w:w="1079"/>
        <w:gridCol w:w="1079"/>
        <w:gridCol w:w="900"/>
        <w:gridCol w:w="1381"/>
        <w:gridCol w:w="1477"/>
      </w:tblGrid>
      <w:tr w:rsidR="00A07AC3" w:rsidRPr="00121FE3" w:rsidTr="00E112F7">
        <w:trPr>
          <w:trHeight w:val="495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AC3" w:rsidRPr="00121FE3" w:rsidRDefault="00A07AC3" w:rsidP="00A1425D">
            <w:pPr>
              <w:spacing w:line="259" w:lineRule="auto"/>
              <w:ind w:left="-142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21FE3">
              <w:rPr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3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07AC3" w:rsidRPr="00121FE3" w:rsidRDefault="00A07AC3" w:rsidP="00A1425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1FE3">
              <w:rPr>
                <w:b/>
                <w:color w:val="000000"/>
                <w:sz w:val="20"/>
                <w:szCs w:val="20"/>
              </w:rPr>
              <w:t>Название товара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AC3" w:rsidRPr="00121FE3" w:rsidRDefault="00A07AC3" w:rsidP="00A1425D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121FE3">
                <w:rPr>
                  <w:b/>
                  <w:color w:val="000000"/>
                  <w:sz w:val="20"/>
                  <w:szCs w:val="20"/>
                </w:rPr>
                <w:t>2014 г</w:t>
              </w:r>
            </w:smartTag>
            <w:r w:rsidRPr="00121FE3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C3" w:rsidRPr="00121FE3" w:rsidRDefault="00A07AC3" w:rsidP="00A1425D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121FE3">
                <w:rPr>
                  <w:b/>
                  <w:color w:val="000000"/>
                  <w:sz w:val="20"/>
                  <w:szCs w:val="20"/>
                </w:rPr>
                <w:t>2015 г</w:t>
              </w:r>
            </w:smartTag>
            <w:r w:rsidRPr="00121FE3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C3" w:rsidRPr="00121FE3" w:rsidRDefault="00A07AC3" w:rsidP="00A1425D">
            <w:pPr>
              <w:ind w:right="-56" w:firstLine="0"/>
              <w:jc w:val="center"/>
              <w:rPr>
                <w:b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121FE3">
                <w:rPr>
                  <w:b/>
                  <w:color w:val="000000"/>
                  <w:sz w:val="20"/>
                  <w:szCs w:val="20"/>
                </w:rPr>
                <w:t>2016 г</w:t>
              </w:r>
            </w:smartTag>
            <w:r w:rsidRPr="00121FE3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AC3" w:rsidRDefault="00A07AC3" w:rsidP="00A1425D">
            <w:pPr>
              <w:ind w:right="-56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21FE3">
              <w:rPr>
                <w:b/>
                <w:color w:val="000000"/>
                <w:sz w:val="20"/>
                <w:szCs w:val="20"/>
              </w:rPr>
              <w:t>Динамика, 2016/2015</w:t>
            </w:r>
            <w:r>
              <w:rPr>
                <w:b/>
                <w:color w:val="000000"/>
                <w:sz w:val="20"/>
                <w:szCs w:val="20"/>
              </w:rPr>
              <w:t>,</w:t>
            </w:r>
          </w:p>
          <w:p w:rsidR="00A07AC3" w:rsidRPr="00121FE3" w:rsidRDefault="00A07AC3" w:rsidP="00A1425D">
            <w:pPr>
              <w:ind w:right="-56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21FE3">
              <w:rPr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07AC3" w:rsidRPr="00121FE3" w:rsidRDefault="00A07AC3" w:rsidP="002A4967">
            <w:pPr>
              <w:ind w:right="-56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21FE3">
              <w:rPr>
                <w:b/>
                <w:color w:val="000000"/>
                <w:sz w:val="20"/>
                <w:szCs w:val="20"/>
              </w:rPr>
              <w:t xml:space="preserve">Доля в общем объеме </w:t>
            </w:r>
            <w:r>
              <w:rPr>
                <w:b/>
                <w:color w:val="000000"/>
                <w:sz w:val="20"/>
                <w:szCs w:val="20"/>
              </w:rPr>
              <w:t>им</w:t>
            </w:r>
            <w:r w:rsidRPr="00121FE3">
              <w:rPr>
                <w:b/>
                <w:color w:val="000000"/>
                <w:sz w:val="20"/>
                <w:szCs w:val="20"/>
              </w:rPr>
              <w:t>порта, %</w:t>
            </w:r>
          </w:p>
        </w:tc>
      </w:tr>
      <w:tr w:rsidR="00A07AC3" w:rsidRPr="00121FE3" w:rsidTr="00E112F7">
        <w:trPr>
          <w:trHeight w:val="495"/>
          <w:jc w:val="center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AC3" w:rsidRPr="00121FE3" w:rsidRDefault="00A07AC3" w:rsidP="00A1425D">
            <w:pPr>
              <w:spacing w:line="259" w:lineRule="auto"/>
              <w:ind w:left="-142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07AC3" w:rsidRPr="00121FE3" w:rsidRDefault="00A07AC3" w:rsidP="00A1425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AC3" w:rsidRPr="00121FE3" w:rsidRDefault="00A07AC3" w:rsidP="00A1425D">
            <w:pPr>
              <w:ind w:right="-56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21FE3">
              <w:rPr>
                <w:b/>
                <w:color w:val="000000"/>
                <w:sz w:val="20"/>
                <w:szCs w:val="20"/>
              </w:rPr>
              <w:t>тыс. долл. США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C3" w:rsidRPr="00121FE3" w:rsidRDefault="00A07AC3" w:rsidP="00A1425D">
            <w:pPr>
              <w:ind w:right="-56"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AC3" w:rsidRPr="00121FE3" w:rsidRDefault="00A07AC3" w:rsidP="00A1425D">
            <w:pPr>
              <w:ind w:right="-56"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07AC3" w:rsidRPr="00121FE3" w:rsidTr="00E112F7">
        <w:trPr>
          <w:trHeight w:val="124"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C3" w:rsidRPr="00121FE3" w:rsidRDefault="00A07AC3" w:rsidP="00A1425D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7AC3" w:rsidRPr="00121FE3" w:rsidRDefault="00A07AC3" w:rsidP="00A1425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121FE3">
              <w:rPr>
                <w:b/>
                <w:color w:val="000000"/>
                <w:sz w:val="20"/>
                <w:szCs w:val="20"/>
              </w:rPr>
              <w:t>Общий объем импорта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AC3" w:rsidRPr="00121FE3" w:rsidRDefault="00A07AC3" w:rsidP="00A1425D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2199,5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AC3" w:rsidRPr="00121FE3" w:rsidRDefault="00A07AC3" w:rsidP="00A1425D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1915,49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AC3" w:rsidRPr="00121FE3" w:rsidRDefault="00A07AC3" w:rsidP="00A1425D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1516,89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C3" w:rsidRPr="00701013" w:rsidRDefault="00A07AC3" w:rsidP="00A1425D">
            <w:pPr>
              <w:ind w:firstLine="3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1013">
              <w:rPr>
                <w:b/>
                <w:bCs/>
                <w:color w:val="000000"/>
                <w:sz w:val="20"/>
                <w:szCs w:val="20"/>
              </w:rPr>
              <w:t>79,19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AC3" w:rsidRPr="00701013" w:rsidRDefault="00A07AC3" w:rsidP="00A1425D">
            <w:pPr>
              <w:ind w:firstLine="3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1013">
              <w:rPr>
                <w:b/>
                <w:bCs/>
                <w:color w:val="000000"/>
                <w:sz w:val="20"/>
                <w:szCs w:val="20"/>
              </w:rPr>
              <w:t>100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</w:p>
        </w:tc>
      </w:tr>
      <w:tr w:rsidR="00A07AC3" w:rsidRPr="00121FE3" w:rsidTr="00E112F7">
        <w:trPr>
          <w:trHeight w:val="53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C3" w:rsidRPr="00B22BB5" w:rsidRDefault="00A07AC3" w:rsidP="00E112F7">
            <w:pPr>
              <w:spacing w:line="240" w:lineRule="auto"/>
              <w:ind w:hanging="83"/>
              <w:jc w:val="left"/>
              <w:rPr>
                <w:bCs/>
                <w:sz w:val="20"/>
                <w:szCs w:val="20"/>
                <w:lang w:val="en-US"/>
              </w:rPr>
            </w:pPr>
            <w:r w:rsidRPr="00B22BB5">
              <w:rPr>
                <w:bCs/>
                <w:sz w:val="20"/>
                <w:szCs w:val="20"/>
                <w:lang w:val="en-US"/>
              </w:rPr>
              <w:t>3004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7AC3" w:rsidRPr="00B22BB5" w:rsidRDefault="00A07AC3" w:rsidP="00A1425D">
            <w:pPr>
              <w:spacing w:line="240" w:lineRule="auto"/>
              <w:ind w:firstLine="0"/>
              <w:rPr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 w:rsidRPr="005C097A">
              <w:rPr>
                <w:color w:val="333333"/>
                <w:sz w:val="20"/>
                <w:szCs w:val="20"/>
                <w:shd w:val="clear" w:color="auto" w:fill="FFFFFF"/>
                <w:lang w:eastAsia="en-US"/>
              </w:rPr>
              <w:t xml:space="preserve">Лекарственные средства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AC3" w:rsidRPr="002318C0" w:rsidRDefault="00A07AC3" w:rsidP="00A1425D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2318C0">
              <w:rPr>
                <w:bCs/>
                <w:sz w:val="20"/>
                <w:szCs w:val="20"/>
              </w:rPr>
              <w:t>894,37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AC3" w:rsidRPr="002318C0" w:rsidRDefault="00A07AC3" w:rsidP="00A1425D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2318C0">
              <w:rPr>
                <w:bCs/>
                <w:sz w:val="20"/>
                <w:szCs w:val="20"/>
              </w:rPr>
              <w:t>670,83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AC3" w:rsidRPr="002318C0" w:rsidRDefault="00A07AC3" w:rsidP="00A1425D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2318C0">
              <w:rPr>
                <w:bCs/>
                <w:sz w:val="20"/>
                <w:szCs w:val="20"/>
              </w:rPr>
              <w:t>583,82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C3" w:rsidRPr="00701013" w:rsidRDefault="00A07AC3" w:rsidP="00A1425D">
            <w:pPr>
              <w:ind w:firstLine="30"/>
              <w:jc w:val="center"/>
              <w:rPr>
                <w:bCs/>
                <w:color w:val="000000"/>
                <w:sz w:val="20"/>
                <w:szCs w:val="20"/>
              </w:rPr>
            </w:pPr>
            <w:r w:rsidRPr="00701013">
              <w:rPr>
                <w:bCs/>
                <w:color w:val="000000"/>
                <w:sz w:val="20"/>
                <w:szCs w:val="20"/>
              </w:rPr>
              <w:t>87,03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AC3" w:rsidRPr="00701013" w:rsidRDefault="00A07AC3" w:rsidP="00A1425D">
            <w:pPr>
              <w:ind w:firstLine="30"/>
              <w:jc w:val="center"/>
              <w:rPr>
                <w:bCs/>
                <w:color w:val="000000"/>
                <w:sz w:val="20"/>
                <w:szCs w:val="20"/>
              </w:rPr>
            </w:pPr>
            <w:r w:rsidRPr="00701013">
              <w:rPr>
                <w:bCs/>
                <w:color w:val="000000"/>
                <w:sz w:val="20"/>
                <w:szCs w:val="20"/>
              </w:rPr>
              <w:t>38,5</w:t>
            </w:r>
          </w:p>
        </w:tc>
      </w:tr>
      <w:tr w:rsidR="00A07AC3" w:rsidRPr="00121FE3" w:rsidTr="00E112F7">
        <w:trPr>
          <w:trHeight w:val="53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C3" w:rsidRPr="00B22BB5" w:rsidRDefault="00A07AC3" w:rsidP="00E112F7">
            <w:pPr>
              <w:spacing w:line="240" w:lineRule="auto"/>
              <w:ind w:hanging="83"/>
              <w:jc w:val="left"/>
              <w:rPr>
                <w:bCs/>
                <w:sz w:val="20"/>
                <w:szCs w:val="20"/>
                <w:lang w:val="en-US"/>
              </w:rPr>
            </w:pPr>
            <w:r w:rsidRPr="00B22BB5">
              <w:rPr>
                <w:bCs/>
                <w:sz w:val="20"/>
                <w:szCs w:val="20"/>
                <w:lang w:val="en-US"/>
              </w:rPr>
              <w:t>2202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7AC3" w:rsidRPr="00B22BB5" w:rsidRDefault="00A07AC3" w:rsidP="00A1425D">
            <w:pPr>
              <w:spacing w:line="240" w:lineRule="auto"/>
              <w:ind w:firstLine="0"/>
              <w:rPr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 w:rsidRPr="005C097A">
              <w:rPr>
                <w:color w:val="333333"/>
                <w:sz w:val="20"/>
                <w:szCs w:val="20"/>
                <w:shd w:val="clear" w:color="auto" w:fill="FFFFFF"/>
              </w:rPr>
              <w:t xml:space="preserve">Воды, включая минеральные и </w:t>
            </w:r>
            <w:r w:rsidRPr="005C097A">
              <w:rPr>
                <w:color w:val="333333"/>
                <w:sz w:val="20"/>
                <w:szCs w:val="20"/>
                <w:shd w:val="clear" w:color="auto" w:fill="FFFFFF"/>
              </w:rPr>
              <w:lastRenderedPageBreak/>
              <w:t>газированные, содержащие добавки сахара или других подслащивающих или вкусо-ароматических веществ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AC3" w:rsidRPr="002318C0" w:rsidRDefault="00A07AC3" w:rsidP="00A1425D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2318C0">
              <w:rPr>
                <w:bCs/>
                <w:sz w:val="20"/>
                <w:szCs w:val="20"/>
              </w:rPr>
              <w:lastRenderedPageBreak/>
              <w:t>300,28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AC3" w:rsidRPr="002318C0" w:rsidRDefault="00A07AC3" w:rsidP="00A1425D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2318C0">
              <w:rPr>
                <w:bCs/>
                <w:sz w:val="20"/>
                <w:szCs w:val="20"/>
              </w:rPr>
              <w:t>267,02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AC3" w:rsidRPr="002318C0" w:rsidRDefault="00A07AC3" w:rsidP="00A1425D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2318C0">
              <w:rPr>
                <w:bCs/>
                <w:sz w:val="20"/>
                <w:szCs w:val="20"/>
              </w:rPr>
              <w:t>212,42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C3" w:rsidRPr="00701013" w:rsidRDefault="00A07AC3" w:rsidP="00A1425D">
            <w:pPr>
              <w:ind w:firstLine="30"/>
              <w:jc w:val="center"/>
              <w:rPr>
                <w:bCs/>
                <w:color w:val="000000"/>
                <w:sz w:val="20"/>
                <w:szCs w:val="20"/>
              </w:rPr>
            </w:pPr>
            <w:r w:rsidRPr="00701013">
              <w:rPr>
                <w:bCs/>
                <w:color w:val="000000"/>
                <w:sz w:val="20"/>
                <w:szCs w:val="20"/>
              </w:rPr>
              <w:t>79,55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AC3" w:rsidRPr="00701013" w:rsidRDefault="00A07AC3" w:rsidP="00A1425D">
            <w:pPr>
              <w:ind w:firstLine="30"/>
              <w:jc w:val="center"/>
              <w:rPr>
                <w:bCs/>
                <w:color w:val="000000"/>
                <w:sz w:val="20"/>
                <w:szCs w:val="20"/>
              </w:rPr>
            </w:pPr>
            <w:r w:rsidRPr="00701013">
              <w:rPr>
                <w:bCs/>
                <w:color w:val="000000"/>
                <w:sz w:val="20"/>
                <w:szCs w:val="20"/>
              </w:rPr>
              <w:t>14,0</w:t>
            </w:r>
          </w:p>
        </w:tc>
      </w:tr>
      <w:tr w:rsidR="00A07AC3" w:rsidRPr="00121FE3" w:rsidTr="00E112F7">
        <w:trPr>
          <w:trHeight w:val="304"/>
          <w:jc w:val="center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C3" w:rsidRPr="002318C0" w:rsidRDefault="00A07AC3" w:rsidP="00E112F7">
            <w:pPr>
              <w:spacing w:line="240" w:lineRule="auto"/>
              <w:ind w:hanging="83"/>
              <w:jc w:val="left"/>
              <w:rPr>
                <w:bCs/>
                <w:sz w:val="20"/>
                <w:szCs w:val="20"/>
                <w:lang w:val="en-US"/>
              </w:rPr>
            </w:pPr>
            <w:r w:rsidRPr="002318C0">
              <w:rPr>
                <w:bCs/>
                <w:sz w:val="20"/>
                <w:szCs w:val="20"/>
                <w:lang w:val="en-US"/>
              </w:rPr>
              <w:t>0910</w:t>
            </w:r>
          </w:p>
        </w:tc>
        <w:tc>
          <w:tcPr>
            <w:tcW w:w="3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7AC3" w:rsidRPr="002318C0" w:rsidRDefault="00A07AC3" w:rsidP="00A1425D">
            <w:pPr>
              <w:spacing w:line="240" w:lineRule="auto"/>
              <w:ind w:firstLine="0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2318C0">
              <w:rPr>
                <w:color w:val="333333"/>
                <w:sz w:val="20"/>
                <w:szCs w:val="20"/>
                <w:shd w:val="clear" w:color="auto" w:fill="FFFFFF"/>
              </w:rPr>
              <w:t xml:space="preserve">Имбирь, шафран, </w:t>
            </w:r>
            <w:proofErr w:type="spellStart"/>
            <w:r w:rsidRPr="002318C0">
              <w:rPr>
                <w:color w:val="333333"/>
                <w:sz w:val="20"/>
                <w:szCs w:val="20"/>
                <w:shd w:val="clear" w:color="auto" w:fill="FFFFFF"/>
              </w:rPr>
              <w:t>турмерик</w:t>
            </w:r>
            <w:proofErr w:type="spellEnd"/>
            <w:r w:rsidRPr="002318C0">
              <w:rPr>
                <w:color w:val="333333"/>
                <w:sz w:val="20"/>
                <w:szCs w:val="20"/>
                <w:shd w:val="clear" w:color="auto" w:fill="FFFFFF"/>
              </w:rPr>
              <w:t xml:space="preserve"> (куркума), тимьян, или чабрец, лавровый лист, карри и прочие пряности: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AC3" w:rsidRPr="002318C0" w:rsidRDefault="00A07AC3" w:rsidP="00A1425D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2318C0">
              <w:rPr>
                <w:bCs/>
                <w:sz w:val="20"/>
                <w:szCs w:val="20"/>
              </w:rPr>
              <w:t>93,22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AC3" w:rsidRPr="002318C0" w:rsidRDefault="00A07AC3" w:rsidP="00A1425D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2318C0">
              <w:rPr>
                <w:bCs/>
                <w:sz w:val="20"/>
                <w:szCs w:val="20"/>
              </w:rPr>
              <w:t>86,10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AC3" w:rsidRPr="002318C0" w:rsidRDefault="00A07AC3" w:rsidP="00A1425D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2318C0">
              <w:rPr>
                <w:bCs/>
                <w:sz w:val="20"/>
                <w:szCs w:val="20"/>
              </w:rPr>
              <w:t>78,30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C3" w:rsidRPr="00701013" w:rsidRDefault="00A07AC3" w:rsidP="00A1425D">
            <w:pPr>
              <w:ind w:firstLine="30"/>
              <w:jc w:val="center"/>
              <w:rPr>
                <w:bCs/>
                <w:color w:val="000000"/>
                <w:sz w:val="20"/>
                <w:szCs w:val="20"/>
              </w:rPr>
            </w:pPr>
            <w:r w:rsidRPr="00701013">
              <w:rPr>
                <w:bCs/>
                <w:color w:val="000000"/>
                <w:sz w:val="20"/>
                <w:szCs w:val="20"/>
              </w:rPr>
              <w:t>90,94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AC3" w:rsidRPr="00701013" w:rsidRDefault="00A07AC3" w:rsidP="00A1425D">
            <w:pPr>
              <w:ind w:firstLine="30"/>
              <w:jc w:val="center"/>
              <w:rPr>
                <w:bCs/>
                <w:color w:val="000000"/>
                <w:sz w:val="20"/>
                <w:szCs w:val="20"/>
              </w:rPr>
            </w:pPr>
            <w:r w:rsidRPr="00701013">
              <w:rPr>
                <w:bCs/>
                <w:color w:val="000000"/>
                <w:sz w:val="20"/>
                <w:szCs w:val="20"/>
              </w:rPr>
              <w:t>5,2</w:t>
            </w:r>
          </w:p>
        </w:tc>
      </w:tr>
      <w:tr w:rsidR="00A07AC3" w:rsidRPr="00121FE3" w:rsidTr="00E112F7">
        <w:trPr>
          <w:trHeight w:val="304"/>
          <w:jc w:val="center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C3" w:rsidRPr="002318C0" w:rsidRDefault="00A07AC3" w:rsidP="00E112F7">
            <w:pPr>
              <w:spacing w:line="240" w:lineRule="auto"/>
              <w:ind w:hanging="83"/>
              <w:jc w:val="left"/>
              <w:rPr>
                <w:bCs/>
                <w:sz w:val="20"/>
                <w:szCs w:val="20"/>
                <w:lang w:val="en-US"/>
              </w:rPr>
            </w:pPr>
            <w:r w:rsidRPr="002318C0">
              <w:rPr>
                <w:bCs/>
                <w:sz w:val="20"/>
                <w:szCs w:val="20"/>
                <w:lang w:val="en-US"/>
              </w:rPr>
              <w:t>7321</w:t>
            </w:r>
          </w:p>
        </w:tc>
        <w:tc>
          <w:tcPr>
            <w:tcW w:w="3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7AC3" w:rsidRPr="002318C0" w:rsidRDefault="00A07AC3" w:rsidP="00A1425D">
            <w:pPr>
              <w:spacing w:line="240" w:lineRule="auto"/>
              <w:ind w:firstLine="0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2318C0">
              <w:rPr>
                <w:color w:val="333333"/>
                <w:sz w:val="20"/>
                <w:szCs w:val="20"/>
                <w:shd w:val="clear" w:color="auto" w:fill="FFFFFF"/>
              </w:rPr>
              <w:t xml:space="preserve">Печи отопительные, печи отопительно-варочные и печи для приготовления пищи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AC3" w:rsidRPr="002318C0" w:rsidRDefault="00A07AC3" w:rsidP="00A1425D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2318C0">
              <w:rPr>
                <w:bCs/>
                <w:sz w:val="20"/>
                <w:szCs w:val="20"/>
              </w:rPr>
              <w:t>85,75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AC3" w:rsidRPr="002318C0" w:rsidRDefault="00A07AC3" w:rsidP="00A1425D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2318C0">
              <w:rPr>
                <w:bCs/>
                <w:sz w:val="20"/>
                <w:szCs w:val="20"/>
              </w:rPr>
              <w:t>21,67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AC3" w:rsidRPr="002318C0" w:rsidRDefault="00A07AC3" w:rsidP="00A1425D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2318C0">
              <w:rPr>
                <w:bCs/>
                <w:sz w:val="20"/>
                <w:szCs w:val="20"/>
              </w:rPr>
              <w:t>18,45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C3" w:rsidRPr="00701013" w:rsidRDefault="00A07AC3" w:rsidP="00A1425D">
            <w:pPr>
              <w:ind w:firstLine="30"/>
              <w:jc w:val="center"/>
              <w:rPr>
                <w:bCs/>
                <w:color w:val="000000"/>
                <w:sz w:val="20"/>
                <w:szCs w:val="20"/>
              </w:rPr>
            </w:pPr>
            <w:r w:rsidRPr="00701013">
              <w:rPr>
                <w:bCs/>
                <w:color w:val="000000"/>
                <w:sz w:val="20"/>
                <w:szCs w:val="20"/>
              </w:rPr>
              <w:t>85,14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AC3" w:rsidRPr="00701013" w:rsidRDefault="00A07AC3" w:rsidP="00A1425D">
            <w:pPr>
              <w:ind w:firstLine="30"/>
              <w:jc w:val="center"/>
              <w:rPr>
                <w:bCs/>
                <w:color w:val="000000"/>
                <w:sz w:val="20"/>
                <w:szCs w:val="20"/>
              </w:rPr>
            </w:pPr>
            <w:r w:rsidRPr="00701013">
              <w:rPr>
                <w:bCs/>
                <w:color w:val="000000"/>
                <w:sz w:val="20"/>
                <w:szCs w:val="20"/>
              </w:rPr>
              <w:t>1,2</w:t>
            </w:r>
          </w:p>
        </w:tc>
      </w:tr>
      <w:tr w:rsidR="00A07AC3" w:rsidRPr="00121FE3" w:rsidTr="00E112F7">
        <w:trPr>
          <w:trHeight w:val="304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C3" w:rsidRPr="002318C0" w:rsidRDefault="00A07AC3" w:rsidP="00E112F7">
            <w:pPr>
              <w:spacing w:line="240" w:lineRule="auto"/>
              <w:ind w:hanging="83"/>
              <w:jc w:val="left"/>
              <w:rPr>
                <w:bCs/>
                <w:sz w:val="20"/>
                <w:szCs w:val="20"/>
                <w:lang w:val="en-US"/>
              </w:rPr>
            </w:pPr>
            <w:r w:rsidRPr="002318C0">
              <w:rPr>
                <w:bCs/>
                <w:sz w:val="20"/>
                <w:szCs w:val="20"/>
                <w:lang w:val="en-US"/>
              </w:rPr>
              <w:t>0805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7AC3" w:rsidRPr="002318C0" w:rsidRDefault="00A07AC3" w:rsidP="00A1425D">
            <w:pPr>
              <w:spacing w:line="240" w:lineRule="auto"/>
              <w:ind w:firstLine="0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2318C0">
              <w:rPr>
                <w:color w:val="333333"/>
                <w:sz w:val="20"/>
                <w:szCs w:val="20"/>
                <w:shd w:val="clear" w:color="auto" w:fill="FFFFFF"/>
              </w:rPr>
              <w:t>Цитрусовые плоды, свежие или сушеные: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AC3" w:rsidRPr="002318C0" w:rsidRDefault="00A07AC3" w:rsidP="00A1425D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2318C0">
              <w:rPr>
                <w:bCs/>
                <w:sz w:val="20"/>
                <w:szCs w:val="20"/>
              </w:rPr>
              <w:t>40,36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AC3" w:rsidRPr="002318C0" w:rsidRDefault="00A07AC3" w:rsidP="00A1425D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2318C0">
              <w:rPr>
                <w:bCs/>
                <w:sz w:val="20"/>
                <w:szCs w:val="20"/>
              </w:rPr>
              <w:t>10,03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AC3" w:rsidRPr="002318C0" w:rsidRDefault="00A07AC3" w:rsidP="00A1425D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2318C0">
              <w:rPr>
                <w:bCs/>
                <w:sz w:val="20"/>
                <w:szCs w:val="20"/>
              </w:rPr>
              <w:t>13,47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C3" w:rsidRPr="00701013" w:rsidRDefault="00A07AC3" w:rsidP="00A1425D">
            <w:pPr>
              <w:ind w:firstLine="30"/>
              <w:jc w:val="center"/>
              <w:rPr>
                <w:bCs/>
                <w:color w:val="000000"/>
                <w:sz w:val="20"/>
                <w:szCs w:val="20"/>
              </w:rPr>
            </w:pPr>
            <w:r w:rsidRPr="00701013">
              <w:rPr>
                <w:bCs/>
                <w:color w:val="000000"/>
                <w:sz w:val="20"/>
                <w:szCs w:val="20"/>
              </w:rPr>
              <w:t>134,3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AC3" w:rsidRPr="00701013" w:rsidRDefault="00A07AC3" w:rsidP="00A1425D">
            <w:pPr>
              <w:ind w:firstLine="30"/>
              <w:jc w:val="center"/>
              <w:rPr>
                <w:bCs/>
                <w:color w:val="000000"/>
                <w:sz w:val="20"/>
                <w:szCs w:val="20"/>
              </w:rPr>
            </w:pPr>
            <w:r w:rsidRPr="00701013">
              <w:rPr>
                <w:bCs/>
                <w:color w:val="000000"/>
                <w:sz w:val="20"/>
                <w:szCs w:val="20"/>
              </w:rPr>
              <w:t>0,9</w:t>
            </w:r>
          </w:p>
        </w:tc>
      </w:tr>
    </w:tbl>
    <w:p w:rsidR="00A07AC3" w:rsidRDefault="00A07AC3" w:rsidP="00F766FB">
      <w:pPr>
        <w:widowControl/>
        <w:autoSpaceDE/>
        <w:autoSpaceDN/>
        <w:adjustRightInd/>
        <w:spacing w:line="240" w:lineRule="auto"/>
        <w:ind w:left="500" w:firstLine="0"/>
        <w:jc w:val="left"/>
        <w:rPr>
          <w:sz w:val="24"/>
          <w:szCs w:val="24"/>
          <w:lang w:val="en-US"/>
        </w:rPr>
      </w:pPr>
    </w:p>
    <w:p w:rsidR="00706405" w:rsidRDefault="00706405" w:rsidP="00F46E68">
      <w:pPr>
        <w:pStyle w:val="FR1"/>
        <w:spacing w:line="240" w:lineRule="auto"/>
        <w:ind w:firstLine="0"/>
        <w:jc w:val="center"/>
        <w:rPr>
          <w:b/>
          <w:szCs w:val="24"/>
        </w:rPr>
      </w:pPr>
    </w:p>
    <w:p w:rsidR="001C5F88" w:rsidRDefault="001C5F88" w:rsidP="00F46E68">
      <w:pPr>
        <w:pStyle w:val="FR1"/>
        <w:spacing w:line="240" w:lineRule="auto"/>
        <w:ind w:firstLine="0"/>
        <w:jc w:val="center"/>
        <w:rPr>
          <w:b/>
          <w:szCs w:val="24"/>
        </w:rPr>
      </w:pPr>
      <w:r w:rsidRPr="00DA72A3">
        <w:rPr>
          <w:b/>
          <w:szCs w:val="24"/>
        </w:rPr>
        <w:t>Обзор внешней торговли</w:t>
      </w:r>
      <w:r w:rsidR="00F46E68">
        <w:rPr>
          <w:b/>
          <w:szCs w:val="24"/>
        </w:rPr>
        <w:t xml:space="preserve"> </w:t>
      </w:r>
      <w:r w:rsidRPr="006E72F6">
        <w:rPr>
          <w:b/>
          <w:i/>
          <w:szCs w:val="24"/>
        </w:rPr>
        <w:t>за</w:t>
      </w:r>
      <w:r w:rsidRPr="006E72F6">
        <w:rPr>
          <w:b/>
          <w:i/>
          <w:szCs w:val="24"/>
          <w:lang w:val="ro-RO"/>
        </w:rPr>
        <w:t xml:space="preserve"> </w:t>
      </w:r>
      <w:r w:rsidRPr="006E72F6">
        <w:rPr>
          <w:b/>
          <w:i/>
          <w:szCs w:val="24"/>
        </w:rPr>
        <w:t>январь-март 2017 года</w:t>
      </w:r>
      <w:r>
        <w:rPr>
          <w:b/>
          <w:szCs w:val="24"/>
        </w:rPr>
        <w:t xml:space="preserve"> </w:t>
      </w:r>
    </w:p>
    <w:p w:rsidR="00706405" w:rsidRPr="00706405" w:rsidRDefault="00706405" w:rsidP="00F46E68">
      <w:pPr>
        <w:pStyle w:val="FR1"/>
        <w:spacing w:line="240" w:lineRule="auto"/>
        <w:ind w:firstLine="0"/>
        <w:jc w:val="center"/>
        <w:rPr>
          <w:b/>
          <w:strike/>
          <w:sz w:val="16"/>
          <w:szCs w:val="16"/>
        </w:rPr>
      </w:pPr>
    </w:p>
    <w:p w:rsidR="001C5F88" w:rsidRDefault="001C5F88" w:rsidP="001C5F88">
      <w:pPr>
        <w:spacing w:before="120" w:after="120" w:line="240" w:lineRule="auto"/>
        <w:ind w:firstLine="0"/>
        <w:rPr>
          <w:b/>
          <w:sz w:val="24"/>
          <w:szCs w:val="24"/>
          <w:lang w:val="ro-RO"/>
        </w:rPr>
      </w:pPr>
      <w:r w:rsidRPr="00DA72A3">
        <w:rPr>
          <w:b/>
          <w:sz w:val="24"/>
          <w:szCs w:val="24"/>
        </w:rPr>
        <w:t>В</w:t>
      </w:r>
      <w:r w:rsidRPr="00DA72A3">
        <w:rPr>
          <w:b/>
          <w:bCs/>
          <w:sz w:val="24"/>
          <w:szCs w:val="24"/>
        </w:rPr>
        <w:t>нешнеторговый оборот</w:t>
      </w:r>
      <w:r w:rsidRPr="00DA72A3">
        <w:rPr>
          <w:bCs/>
          <w:sz w:val="24"/>
          <w:szCs w:val="24"/>
        </w:rPr>
        <w:t xml:space="preserve"> Республики Молдовы с </w:t>
      </w:r>
      <w:r>
        <w:rPr>
          <w:bCs/>
          <w:sz w:val="24"/>
          <w:szCs w:val="24"/>
        </w:rPr>
        <w:t>Грузией</w:t>
      </w:r>
      <w:r w:rsidRPr="00DA72A3">
        <w:rPr>
          <w:bCs/>
          <w:sz w:val="24"/>
          <w:szCs w:val="24"/>
        </w:rPr>
        <w:t xml:space="preserve"> </w:t>
      </w:r>
      <w:r w:rsidR="006E72F6">
        <w:rPr>
          <w:bCs/>
          <w:sz w:val="24"/>
          <w:szCs w:val="24"/>
        </w:rPr>
        <w:t xml:space="preserve">в </w:t>
      </w:r>
      <w:r w:rsidR="006E72F6" w:rsidRPr="006E72F6">
        <w:rPr>
          <w:b/>
          <w:i/>
          <w:sz w:val="24"/>
          <w:szCs w:val="24"/>
        </w:rPr>
        <w:t>первом квартале 2017 года</w:t>
      </w:r>
      <w:r w:rsidR="006E72F6">
        <w:rPr>
          <w:b/>
          <w:szCs w:val="24"/>
        </w:rPr>
        <w:t xml:space="preserve"> </w:t>
      </w:r>
      <w:r w:rsidRPr="00DA72A3">
        <w:rPr>
          <w:bCs/>
          <w:sz w:val="24"/>
          <w:szCs w:val="24"/>
        </w:rPr>
        <w:t xml:space="preserve">составил </w:t>
      </w:r>
      <w:r w:rsidR="00326A25">
        <w:rPr>
          <w:bCs/>
          <w:sz w:val="24"/>
          <w:szCs w:val="24"/>
        </w:rPr>
        <w:t>4,71</w:t>
      </w:r>
      <w:r w:rsidRPr="00DA72A3">
        <w:rPr>
          <w:bCs/>
          <w:sz w:val="24"/>
          <w:szCs w:val="24"/>
        </w:rPr>
        <w:t xml:space="preserve"> млн. долл. США и по сравнению с </w:t>
      </w:r>
      <w:r>
        <w:rPr>
          <w:bCs/>
          <w:sz w:val="24"/>
          <w:szCs w:val="24"/>
        </w:rPr>
        <w:t xml:space="preserve">аналогичным периодом </w:t>
      </w:r>
      <w:r w:rsidRPr="00DA72A3">
        <w:rPr>
          <w:bCs/>
          <w:sz w:val="24"/>
          <w:szCs w:val="24"/>
        </w:rPr>
        <w:t>201</w:t>
      </w:r>
      <w:r>
        <w:rPr>
          <w:bCs/>
          <w:sz w:val="24"/>
          <w:szCs w:val="24"/>
        </w:rPr>
        <w:t xml:space="preserve">6 </w:t>
      </w:r>
      <w:r w:rsidRPr="00DA72A3">
        <w:rPr>
          <w:bCs/>
          <w:sz w:val="24"/>
          <w:szCs w:val="24"/>
        </w:rPr>
        <w:t>год</w:t>
      </w:r>
      <w:r>
        <w:rPr>
          <w:bCs/>
          <w:sz w:val="24"/>
          <w:szCs w:val="24"/>
        </w:rPr>
        <w:t xml:space="preserve">а </w:t>
      </w:r>
      <w:r w:rsidR="0092330C" w:rsidRPr="00E25104">
        <w:rPr>
          <w:b/>
          <w:bCs/>
          <w:i/>
          <w:sz w:val="24"/>
          <w:szCs w:val="24"/>
        </w:rPr>
        <w:t xml:space="preserve">значительно </w:t>
      </w:r>
      <w:r w:rsidR="00E112F7" w:rsidRPr="00E25104">
        <w:rPr>
          <w:b/>
          <w:bCs/>
          <w:i/>
          <w:sz w:val="24"/>
          <w:szCs w:val="24"/>
        </w:rPr>
        <w:t xml:space="preserve">увеличился </w:t>
      </w:r>
      <w:r w:rsidR="0092330C" w:rsidRPr="00E25104">
        <w:rPr>
          <w:b/>
          <w:bCs/>
          <w:i/>
          <w:sz w:val="24"/>
          <w:szCs w:val="24"/>
        </w:rPr>
        <w:t xml:space="preserve">- </w:t>
      </w:r>
      <w:r w:rsidRPr="00E25104">
        <w:rPr>
          <w:b/>
          <w:bCs/>
          <w:i/>
          <w:sz w:val="24"/>
          <w:szCs w:val="24"/>
        </w:rPr>
        <w:t xml:space="preserve">на </w:t>
      </w:r>
      <w:r w:rsidR="00E112F7" w:rsidRPr="00E25104">
        <w:rPr>
          <w:b/>
          <w:bCs/>
          <w:i/>
          <w:sz w:val="24"/>
          <w:szCs w:val="24"/>
        </w:rPr>
        <w:t>71,75</w:t>
      </w:r>
      <w:r w:rsidRPr="00E25104">
        <w:rPr>
          <w:b/>
          <w:bCs/>
          <w:i/>
          <w:sz w:val="24"/>
          <w:szCs w:val="24"/>
        </w:rPr>
        <w:t>% (</w:t>
      </w:r>
      <w:r w:rsidRPr="00DA72A3">
        <w:rPr>
          <w:bCs/>
          <w:sz w:val="24"/>
          <w:szCs w:val="24"/>
        </w:rPr>
        <w:t xml:space="preserve">или на </w:t>
      </w:r>
      <w:r>
        <w:rPr>
          <w:bCs/>
          <w:sz w:val="24"/>
          <w:szCs w:val="24"/>
        </w:rPr>
        <w:t>1,</w:t>
      </w:r>
      <w:r w:rsidR="00E112F7">
        <w:rPr>
          <w:bCs/>
          <w:sz w:val="24"/>
          <w:szCs w:val="24"/>
        </w:rPr>
        <w:t>97</w:t>
      </w:r>
      <w:r>
        <w:rPr>
          <w:bCs/>
          <w:sz w:val="24"/>
          <w:szCs w:val="24"/>
        </w:rPr>
        <w:t xml:space="preserve"> млн. долл. США).</w:t>
      </w:r>
      <w:r w:rsidR="00320024">
        <w:rPr>
          <w:bCs/>
          <w:sz w:val="24"/>
          <w:szCs w:val="24"/>
        </w:rPr>
        <w:t xml:space="preserve"> </w:t>
      </w:r>
      <w:r w:rsidRPr="00DA72A3">
        <w:rPr>
          <w:sz w:val="24"/>
          <w:szCs w:val="24"/>
        </w:rPr>
        <w:t xml:space="preserve">По товарообороту </w:t>
      </w:r>
      <w:r>
        <w:rPr>
          <w:sz w:val="24"/>
          <w:szCs w:val="24"/>
        </w:rPr>
        <w:t>Грузия</w:t>
      </w:r>
      <w:r w:rsidRPr="00DA72A3">
        <w:rPr>
          <w:sz w:val="24"/>
          <w:szCs w:val="24"/>
        </w:rPr>
        <w:t xml:space="preserve"> занимает </w:t>
      </w:r>
      <w:r>
        <w:rPr>
          <w:sz w:val="24"/>
          <w:szCs w:val="24"/>
        </w:rPr>
        <w:t>3</w:t>
      </w:r>
      <w:r w:rsidR="00E112F7">
        <w:rPr>
          <w:sz w:val="24"/>
          <w:szCs w:val="24"/>
        </w:rPr>
        <w:t>1</w:t>
      </w:r>
      <w:r w:rsidRPr="00DA72A3">
        <w:rPr>
          <w:sz w:val="24"/>
          <w:szCs w:val="24"/>
        </w:rPr>
        <w:t xml:space="preserve">-е место среди внешнеторговых партнеров Молдовы с удельным весом </w:t>
      </w:r>
      <w:r>
        <w:rPr>
          <w:sz w:val="24"/>
          <w:szCs w:val="24"/>
        </w:rPr>
        <w:t>0,3</w:t>
      </w:r>
      <w:r w:rsidRPr="00DA72A3">
        <w:rPr>
          <w:sz w:val="24"/>
          <w:szCs w:val="24"/>
        </w:rPr>
        <w:t>%.</w:t>
      </w:r>
      <w:r w:rsidR="00320024">
        <w:rPr>
          <w:sz w:val="24"/>
          <w:szCs w:val="24"/>
        </w:rPr>
        <w:t xml:space="preserve"> </w:t>
      </w:r>
      <w:r w:rsidR="003515BA">
        <w:rPr>
          <w:b/>
          <w:bCs/>
          <w:sz w:val="24"/>
          <w:szCs w:val="24"/>
        </w:rPr>
        <w:t>С</w:t>
      </w:r>
      <w:r w:rsidRPr="00DA72A3">
        <w:rPr>
          <w:b/>
          <w:bCs/>
          <w:sz w:val="24"/>
          <w:szCs w:val="24"/>
        </w:rPr>
        <w:t>альдо</w:t>
      </w:r>
      <w:r w:rsidRPr="00DA72A3">
        <w:rPr>
          <w:bCs/>
          <w:sz w:val="24"/>
          <w:szCs w:val="24"/>
        </w:rPr>
        <w:t xml:space="preserve"> торгового баланса </w:t>
      </w:r>
      <w:r>
        <w:rPr>
          <w:bCs/>
          <w:sz w:val="24"/>
          <w:szCs w:val="24"/>
        </w:rPr>
        <w:t xml:space="preserve">положительное для Республики Молдова и составило </w:t>
      </w:r>
      <w:r w:rsidR="00326A25">
        <w:rPr>
          <w:bCs/>
          <w:sz w:val="24"/>
          <w:szCs w:val="24"/>
        </w:rPr>
        <w:t>3,51</w:t>
      </w:r>
      <w:r w:rsidRPr="00DA72A3">
        <w:rPr>
          <w:bCs/>
          <w:sz w:val="24"/>
          <w:szCs w:val="24"/>
        </w:rPr>
        <w:t xml:space="preserve"> млн. долл. США.</w:t>
      </w:r>
      <w:r w:rsidRPr="00A92F4D">
        <w:rPr>
          <w:b/>
          <w:sz w:val="24"/>
          <w:szCs w:val="24"/>
        </w:rPr>
        <w:t xml:space="preserve"> </w:t>
      </w:r>
    </w:p>
    <w:p w:rsidR="001C5F88" w:rsidRPr="00DA72A3" w:rsidRDefault="001C5F88" w:rsidP="001C5F88">
      <w:pPr>
        <w:spacing w:before="120" w:after="120" w:line="240" w:lineRule="auto"/>
        <w:ind w:firstLine="0"/>
        <w:rPr>
          <w:bCs/>
          <w:sz w:val="24"/>
          <w:szCs w:val="24"/>
        </w:rPr>
      </w:pPr>
      <w:r w:rsidRPr="00DA72A3">
        <w:rPr>
          <w:b/>
          <w:sz w:val="24"/>
          <w:szCs w:val="24"/>
        </w:rPr>
        <w:t>Экспорт</w:t>
      </w:r>
      <w:r w:rsidRPr="00DA72A3">
        <w:rPr>
          <w:sz w:val="24"/>
          <w:szCs w:val="24"/>
        </w:rPr>
        <w:t xml:space="preserve"> составил </w:t>
      </w:r>
      <w:r w:rsidR="00326A25">
        <w:rPr>
          <w:sz w:val="24"/>
          <w:szCs w:val="24"/>
        </w:rPr>
        <w:t>4,11</w:t>
      </w:r>
      <w:r w:rsidRPr="00DA72A3">
        <w:rPr>
          <w:sz w:val="24"/>
          <w:szCs w:val="24"/>
        </w:rPr>
        <w:t xml:space="preserve"> млн. долл. США и по сравнению с </w:t>
      </w:r>
      <w:r w:rsidR="00326A25">
        <w:rPr>
          <w:sz w:val="24"/>
          <w:szCs w:val="24"/>
        </w:rPr>
        <w:t xml:space="preserve">январем-мартом </w:t>
      </w:r>
      <w:r w:rsidRPr="00DA72A3">
        <w:rPr>
          <w:sz w:val="24"/>
          <w:szCs w:val="24"/>
        </w:rPr>
        <w:t>201</w:t>
      </w:r>
      <w:r w:rsidR="00326A25">
        <w:rPr>
          <w:sz w:val="24"/>
          <w:szCs w:val="24"/>
        </w:rPr>
        <w:t xml:space="preserve">6 года </w:t>
      </w:r>
      <w:r w:rsidR="00E112F7">
        <w:rPr>
          <w:sz w:val="24"/>
          <w:szCs w:val="24"/>
        </w:rPr>
        <w:t xml:space="preserve">увеличился </w:t>
      </w:r>
      <w:r w:rsidRPr="00DA72A3">
        <w:rPr>
          <w:sz w:val="24"/>
          <w:szCs w:val="24"/>
        </w:rPr>
        <w:t xml:space="preserve">на </w:t>
      </w:r>
      <w:r w:rsidR="00E112F7">
        <w:rPr>
          <w:sz w:val="24"/>
          <w:szCs w:val="24"/>
        </w:rPr>
        <w:t>60,42</w:t>
      </w:r>
      <w:r w:rsidRPr="00DA72A3">
        <w:rPr>
          <w:sz w:val="24"/>
          <w:szCs w:val="24"/>
        </w:rPr>
        <w:t xml:space="preserve">% (или на </w:t>
      </w:r>
      <w:r>
        <w:rPr>
          <w:sz w:val="24"/>
          <w:szCs w:val="24"/>
        </w:rPr>
        <w:t>1,</w:t>
      </w:r>
      <w:r w:rsidR="00E112F7">
        <w:rPr>
          <w:sz w:val="24"/>
          <w:szCs w:val="24"/>
        </w:rPr>
        <w:t>55</w:t>
      </w:r>
      <w:r w:rsidRPr="00DA72A3">
        <w:rPr>
          <w:sz w:val="24"/>
          <w:szCs w:val="24"/>
        </w:rPr>
        <w:t xml:space="preserve"> млн. долл. США). Д</w:t>
      </w:r>
      <w:r w:rsidRPr="00DA72A3">
        <w:rPr>
          <w:bCs/>
          <w:sz w:val="24"/>
          <w:szCs w:val="24"/>
        </w:rPr>
        <w:t xml:space="preserve">оля экспорта в </w:t>
      </w:r>
      <w:r>
        <w:rPr>
          <w:bCs/>
          <w:sz w:val="24"/>
          <w:szCs w:val="24"/>
        </w:rPr>
        <w:t>Грузию</w:t>
      </w:r>
      <w:r w:rsidRPr="00DA72A3">
        <w:rPr>
          <w:bCs/>
          <w:sz w:val="24"/>
          <w:szCs w:val="24"/>
        </w:rPr>
        <w:t xml:space="preserve"> составила </w:t>
      </w:r>
      <w:r>
        <w:rPr>
          <w:bCs/>
          <w:sz w:val="24"/>
          <w:szCs w:val="24"/>
        </w:rPr>
        <w:t>0,</w:t>
      </w:r>
      <w:r w:rsidR="00326A25">
        <w:rPr>
          <w:bCs/>
          <w:sz w:val="24"/>
          <w:szCs w:val="24"/>
        </w:rPr>
        <w:t>78</w:t>
      </w:r>
      <w:r w:rsidRPr="00DA72A3">
        <w:rPr>
          <w:bCs/>
          <w:sz w:val="24"/>
          <w:szCs w:val="24"/>
        </w:rPr>
        <w:t xml:space="preserve">% в общем объеме экспорта Молдовы. </w:t>
      </w:r>
    </w:p>
    <w:p w:rsidR="001C5F88" w:rsidRDefault="001C5F88" w:rsidP="001C5F88">
      <w:pPr>
        <w:spacing w:before="120" w:after="120" w:line="240" w:lineRule="auto"/>
        <w:ind w:firstLine="0"/>
        <w:rPr>
          <w:sz w:val="24"/>
          <w:szCs w:val="24"/>
          <w:lang w:val="ro-RO"/>
        </w:rPr>
      </w:pPr>
      <w:r w:rsidRPr="00EC2951">
        <w:rPr>
          <w:b/>
          <w:sz w:val="24"/>
          <w:szCs w:val="24"/>
        </w:rPr>
        <w:t>Импорт</w:t>
      </w:r>
      <w:r w:rsidRPr="00EC2951">
        <w:rPr>
          <w:sz w:val="24"/>
          <w:szCs w:val="24"/>
        </w:rPr>
        <w:t xml:space="preserve"> товаров за </w:t>
      </w:r>
      <w:r>
        <w:rPr>
          <w:sz w:val="24"/>
          <w:szCs w:val="24"/>
        </w:rPr>
        <w:t xml:space="preserve">первые три месяца </w:t>
      </w:r>
      <w:r w:rsidRPr="00EC2951">
        <w:rPr>
          <w:sz w:val="24"/>
          <w:szCs w:val="24"/>
        </w:rPr>
        <w:t>201</w:t>
      </w:r>
      <w:r>
        <w:rPr>
          <w:sz w:val="24"/>
          <w:szCs w:val="24"/>
        </w:rPr>
        <w:t xml:space="preserve">7 </w:t>
      </w:r>
      <w:r w:rsidRPr="00EC2951">
        <w:rPr>
          <w:sz w:val="24"/>
          <w:szCs w:val="24"/>
        </w:rPr>
        <w:t>год</w:t>
      </w:r>
      <w:r>
        <w:rPr>
          <w:sz w:val="24"/>
          <w:szCs w:val="24"/>
        </w:rPr>
        <w:t>а</w:t>
      </w:r>
      <w:r w:rsidRPr="00EC2951">
        <w:rPr>
          <w:sz w:val="24"/>
          <w:szCs w:val="24"/>
        </w:rPr>
        <w:t xml:space="preserve"> в Молдову из </w:t>
      </w:r>
      <w:r>
        <w:rPr>
          <w:sz w:val="24"/>
          <w:szCs w:val="24"/>
        </w:rPr>
        <w:t>Груз</w:t>
      </w:r>
      <w:r w:rsidRPr="00EC2951">
        <w:rPr>
          <w:sz w:val="24"/>
          <w:szCs w:val="24"/>
        </w:rPr>
        <w:t xml:space="preserve">ии составил </w:t>
      </w:r>
      <w:r w:rsidR="00326A25">
        <w:rPr>
          <w:sz w:val="24"/>
          <w:szCs w:val="24"/>
        </w:rPr>
        <w:t>0,6</w:t>
      </w:r>
      <w:r w:rsidRPr="00EC2951">
        <w:rPr>
          <w:sz w:val="24"/>
          <w:szCs w:val="24"/>
        </w:rPr>
        <w:t xml:space="preserve"> млн. долл. США и по сравнению с </w:t>
      </w:r>
      <w:r>
        <w:rPr>
          <w:sz w:val="24"/>
          <w:szCs w:val="24"/>
        </w:rPr>
        <w:t xml:space="preserve">январем-мартом </w:t>
      </w:r>
      <w:r w:rsidRPr="00EC2951">
        <w:rPr>
          <w:sz w:val="24"/>
          <w:szCs w:val="24"/>
        </w:rPr>
        <w:t>201</w:t>
      </w:r>
      <w:r>
        <w:rPr>
          <w:sz w:val="24"/>
          <w:szCs w:val="24"/>
        </w:rPr>
        <w:t>6</w:t>
      </w:r>
      <w:r w:rsidRPr="00EC2951">
        <w:rPr>
          <w:sz w:val="24"/>
          <w:szCs w:val="24"/>
        </w:rPr>
        <w:t xml:space="preserve"> год</w:t>
      </w:r>
      <w:r>
        <w:rPr>
          <w:sz w:val="24"/>
          <w:szCs w:val="24"/>
        </w:rPr>
        <w:t>а</w:t>
      </w:r>
      <w:r w:rsidRPr="00EC2951">
        <w:rPr>
          <w:sz w:val="24"/>
          <w:szCs w:val="24"/>
        </w:rPr>
        <w:t xml:space="preserve"> у</w:t>
      </w:r>
      <w:r w:rsidR="00E112F7">
        <w:rPr>
          <w:sz w:val="24"/>
          <w:szCs w:val="24"/>
        </w:rPr>
        <w:t>величился в 3,3 раза</w:t>
      </w:r>
      <w:r w:rsidRPr="00EC2951">
        <w:rPr>
          <w:sz w:val="24"/>
          <w:szCs w:val="24"/>
        </w:rPr>
        <w:t xml:space="preserve"> (или на </w:t>
      </w:r>
      <w:r w:rsidR="00E112F7">
        <w:rPr>
          <w:sz w:val="24"/>
          <w:szCs w:val="24"/>
        </w:rPr>
        <w:t>0,42</w:t>
      </w:r>
      <w:r w:rsidRPr="00EC2951">
        <w:rPr>
          <w:sz w:val="24"/>
          <w:szCs w:val="24"/>
        </w:rPr>
        <w:t xml:space="preserve"> млн. долл. США). Доля импорта из </w:t>
      </w:r>
      <w:r>
        <w:rPr>
          <w:sz w:val="24"/>
          <w:szCs w:val="24"/>
        </w:rPr>
        <w:t>Грузии</w:t>
      </w:r>
      <w:r w:rsidRPr="00EC2951">
        <w:rPr>
          <w:sz w:val="24"/>
          <w:szCs w:val="24"/>
        </w:rPr>
        <w:t xml:space="preserve"> составила </w:t>
      </w:r>
      <w:r>
        <w:rPr>
          <w:sz w:val="24"/>
          <w:szCs w:val="24"/>
        </w:rPr>
        <w:t>0,0</w:t>
      </w:r>
      <w:r w:rsidR="00326A25">
        <w:rPr>
          <w:sz w:val="24"/>
          <w:szCs w:val="24"/>
        </w:rPr>
        <w:t>6</w:t>
      </w:r>
      <w:r w:rsidRPr="00EC2951">
        <w:rPr>
          <w:sz w:val="24"/>
          <w:szCs w:val="24"/>
        </w:rPr>
        <w:t>% из общего объема импорта Молдовы.</w:t>
      </w:r>
    </w:p>
    <w:p w:rsidR="00706405" w:rsidRDefault="00706405" w:rsidP="001C5F88">
      <w:pPr>
        <w:pStyle w:val="NoSpacing"/>
        <w:jc w:val="center"/>
        <w:rPr>
          <w:b/>
          <w:sz w:val="24"/>
          <w:szCs w:val="24"/>
        </w:rPr>
      </w:pPr>
    </w:p>
    <w:p w:rsidR="001C5F88" w:rsidRPr="00DA72A3" w:rsidRDefault="001C5F88" w:rsidP="001C5F88">
      <w:pPr>
        <w:pStyle w:val="NoSpacing"/>
        <w:jc w:val="center"/>
        <w:rPr>
          <w:b/>
          <w:sz w:val="24"/>
          <w:szCs w:val="24"/>
        </w:rPr>
      </w:pPr>
      <w:r w:rsidRPr="00DA72A3">
        <w:rPr>
          <w:b/>
          <w:sz w:val="24"/>
          <w:szCs w:val="24"/>
        </w:rPr>
        <w:t>Динамика товарооборота</w:t>
      </w:r>
    </w:p>
    <w:p w:rsidR="001C5F88" w:rsidRPr="00DA72A3" w:rsidRDefault="001C5F88" w:rsidP="001C5F88">
      <w:pPr>
        <w:pStyle w:val="NoSpacing"/>
        <w:jc w:val="center"/>
        <w:rPr>
          <w:b/>
          <w:sz w:val="24"/>
          <w:szCs w:val="24"/>
        </w:rPr>
      </w:pPr>
      <w:proofErr w:type="gramStart"/>
      <w:r w:rsidRPr="00DA72A3">
        <w:rPr>
          <w:b/>
          <w:sz w:val="24"/>
          <w:szCs w:val="24"/>
        </w:rPr>
        <w:t>между</w:t>
      </w:r>
      <w:proofErr w:type="gramEnd"/>
      <w:r w:rsidRPr="00DA72A3">
        <w:rPr>
          <w:b/>
          <w:sz w:val="24"/>
          <w:szCs w:val="24"/>
        </w:rPr>
        <w:t xml:space="preserve"> Республикой Молдова и </w:t>
      </w:r>
      <w:r>
        <w:rPr>
          <w:b/>
          <w:sz w:val="24"/>
          <w:szCs w:val="24"/>
        </w:rPr>
        <w:t>Грузией</w:t>
      </w:r>
      <w:r w:rsidR="006710D9">
        <w:rPr>
          <w:b/>
          <w:sz w:val="24"/>
          <w:szCs w:val="24"/>
        </w:rPr>
        <w:t xml:space="preserve"> в январе-марте 2017 года</w:t>
      </w:r>
    </w:p>
    <w:p w:rsidR="001C5F88" w:rsidRPr="00DA72A3" w:rsidRDefault="001C5F88" w:rsidP="001C5F88">
      <w:pPr>
        <w:ind w:right="282" w:firstLine="567"/>
        <w:jc w:val="right"/>
        <w:rPr>
          <w:sz w:val="24"/>
          <w:szCs w:val="24"/>
        </w:rPr>
      </w:pPr>
      <w:r>
        <w:rPr>
          <w:sz w:val="24"/>
          <w:szCs w:val="24"/>
        </w:rPr>
        <w:t>тыс</w:t>
      </w:r>
      <w:r w:rsidRPr="00DA72A3">
        <w:rPr>
          <w:sz w:val="24"/>
          <w:szCs w:val="24"/>
        </w:rPr>
        <w:t>. долл. США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1802"/>
        <w:gridCol w:w="1758"/>
        <w:gridCol w:w="1842"/>
        <w:gridCol w:w="1843"/>
        <w:gridCol w:w="2560"/>
        <w:gridCol w:w="95"/>
      </w:tblGrid>
      <w:tr w:rsidR="001C5F88" w:rsidRPr="00DA72A3" w:rsidTr="00EC0DB9">
        <w:trPr>
          <w:gridAfter w:val="1"/>
          <w:wAfter w:w="95" w:type="dxa"/>
          <w:jc w:val="center"/>
        </w:trPr>
        <w:tc>
          <w:tcPr>
            <w:tcW w:w="1802" w:type="dxa"/>
          </w:tcPr>
          <w:p w:rsidR="001C5F88" w:rsidRPr="00A92F4D" w:rsidRDefault="001C5F88" w:rsidP="000877B1">
            <w:pPr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1C5F88" w:rsidRPr="00A92F4D" w:rsidRDefault="001C5F88" w:rsidP="001C5F88">
            <w:pPr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3 мес. </w:t>
            </w:r>
            <w:r w:rsidRPr="00A92F4D">
              <w:rPr>
                <w:b/>
                <w:i/>
                <w:sz w:val="24"/>
                <w:szCs w:val="24"/>
              </w:rPr>
              <w:t>201</w:t>
            </w:r>
            <w:r>
              <w:rPr>
                <w:b/>
                <w:i/>
                <w:sz w:val="24"/>
                <w:szCs w:val="24"/>
              </w:rPr>
              <w:t>5</w:t>
            </w:r>
            <w:r w:rsidRPr="00A92F4D">
              <w:rPr>
                <w:b/>
                <w:i/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vAlign w:val="center"/>
          </w:tcPr>
          <w:p w:rsidR="001C5F88" w:rsidRPr="00A92F4D" w:rsidRDefault="001C5F88" w:rsidP="000877B1">
            <w:pPr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3 мес. </w:t>
            </w:r>
            <w:r w:rsidRPr="00A92F4D">
              <w:rPr>
                <w:b/>
                <w:i/>
                <w:sz w:val="24"/>
                <w:szCs w:val="24"/>
              </w:rPr>
              <w:t>2</w:t>
            </w:r>
            <w:r>
              <w:rPr>
                <w:b/>
                <w:i/>
                <w:sz w:val="24"/>
                <w:szCs w:val="24"/>
              </w:rPr>
              <w:t xml:space="preserve">016 </w:t>
            </w:r>
            <w:r w:rsidRPr="00A92F4D">
              <w:rPr>
                <w:b/>
                <w:i/>
                <w:sz w:val="24"/>
                <w:szCs w:val="24"/>
              </w:rPr>
              <w:t>г.</w:t>
            </w:r>
          </w:p>
        </w:tc>
        <w:tc>
          <w:tcPr>
            <w:tcW w:w="1843" w:type="dxa"/>
            <w:vAlign w:val="center"/>
          </w:tcPr>
          <w:p w:rsidR="001C5F88" w:rsidRPr="00A92F4D" w:rsidRDefault="001C5F88" w:rsidP="001C5F88">
            <w:pPr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З мес. </w:t>
            </w:r>
            <w:r w:rsidRPr="00A92F4D">
              <w:rPr>
                <w:b/>
                <w:i/>
                <w:sz w:val="24"/>
                <w:szCs w:val="24"/>
              </w:rPr>
              <w:t>201</w:t>
            </w:r>
            <w:r>
              <w:rPr>
                <w:b/>
                <w:i/>
                <w:sz w:val="24"/>
                <w:szCs w:val="24"/>
              </w:rPr>
              <w:t>7</w:t>
            </w:r>
            <w:r w:rsidRPr="00A92F4D">
              <w:rPr>
                <w:b/>
                <w:i/>
                <w:sz w:val="24"/>
                <w:szCs w:val="24"/>
              </w:rPr>
              <w:t xml:space="preserve"> г.</w:t>
            </w:r>
          </w:p>
        </w:tc>
        <w:tc>
          <w:tcPr>
            <w:tcW w:w="2560" w:type="dxa"/>
            <w:vAlign w:val="center"/>
          </w:tcPr>
          <w:p w:rsidR="001C5F88" w:rsidRPr="00A92F4D" w:rsidRDefault="001C5F88" w:rsidP="001C5F88">
            <w:pPr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A92F4D">
              <w:rPr>
                <w:b/>
                <w:i/>
                <w:sz w:val="24"/>
                <w:szCs w:val="24"/>
              </w:rPr>
              <w:t xml:space="preserve">Динамика, </w:t>
            </w:r>
            <w:r>
              <w:rPr>
                <w:b/>
                <w:i/>
                <w:sz w:val="24"/>
                <w:szCs w:val="24"/>
              </w:rPr>
              <w:t>2017/2016</w:t>
            </w:r>
            <w:r w:rsidRPr="00A92F4D">
              <w:rPr>
                <w:b/>
                <w:i/>
                <w:sz w:val="24"/>
                <w:szCs w:val="24"/>
              </w:rPr>
              <w:t>, %</w:t>
            </w:r>
          </w:p>
        </w:tc>
      </w:tr>
      <w:tr w:rsidR="001C5F88" w:rsidRPr="00DA72A3" w:rsidTr="00EC0DB9">
        <w:trPr>
          <w:gridAfter w:val="1"/>
          <w:wAfter w:w="95" w:type="dxa"/>
          <w:jc w:val="center"/>
        </w:trPr>
        <w:tc>
          <w:tcPr>
            <w:tcW w:w="1802" w:type="dxa"/>
          </w:tcPr>
          <w:p w:rsidR="001C5F88" w:rsidRPr="00A92F4D" w:rsidRDefault="001C5F88" w:rsidP="000877B1">
            <w:pPr>
              <w:spacing w:line="240" w:lineRule="auto"/>
              <w:ind w:firstLine="0"/>
              <w:rPr>
                <w:b/>
                <w:i/>
                <w:sz w:val="24"/>
                <w:szCs w:val="24"/>
              </w:rPr>
            </w:pPr>
            <w:r w:rsidRPr="00A92F4D">
              <w:rPr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1758" w:type="dxa"/>
            <w:vAlign w:val="bottom"/>
          </w:tcPr>
          <w:p w:rsidR="001C5F88" w:rsidRPr="00A92F4D" w:rsidRDefault="00326A25" w:rsidP="000877B1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5 125,23</w:t>
            </w:r>
          </w:p>
        </w:tc>
        <w:tc>
          <w:tcPr>
            <w:tcW w:w="1842" w:type="dxa"/>
            <w:vAlign w:val="bottom"/>
          </w:tcPr>
          <w:p w:rsidR="001C5F88" w:rsidRPr="00A92F4D" w:rsidRDefault="00326A25" w:rsidP="00E112F7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2 745,0</w:t>
            </w:r>
            <w:r w:rsidR="00E112F7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bottom"/>
          </w:tcPr>
          <w:p w:rsidR="001C5F88" w:rsidRPr="00A92F4D" w:rsidRDefault="001C5F88" w:rsidP="000877B1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  <w:r w:rsidR="00326A25">
              <w:rPr>
                <w:color w:val="000000"/>
                <w:sz w:val="24"/>
                <w:szCs w:val="24"/>
              </w:rPr>
              <w:t> </w:t>
            </w:r>
            <w:r>
              <w:rPr>
                <w:b/>
                <w:color w:val="000000"/>
                <w:sz w:val="24"/>
                <w:szCs w:val="24"/>
              </w:rPr>
              <w:t>714,5</w:t>
            </w:r>
          </w:p>
        </w:tc>
        <w:tc>
          <w:tcPr>
            <w:tcW w:w="2560" w:type="dxa"/>
            <w:vAlign w:val="bottom"/>
          </w:tcPr>
          <w:p w:rsidR="001C5F88" w:rsidRPr="00A92F4D" w:rsidRDefault="00E112F7" w:rsidP="000877B1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171,75</w:t>
            </w:r>
          </w:p>
        </w:tc>
      </w:tr>
      <w:tr w:rsidR="001C5F88" w:rsidRPr="00DA72A3" w:rsidTr="00EC0DB9">
        <w:trPr>
          <w:gridAfter w:val="1"/>
          <w:wAfter w:w="95" w:type="dxa"/>
          <w:jc w:val="center"/>
        </w:trPr>
        <w:tc>
          <w:tcPr>
            <w:tcW w:w="1802" w:type="dxa"/>
          </w:tcPr>
          <w:p w:rsidR="001C5F88" w:rsidRPr="00A92F4D" w:rsidRDefault="001C5F88" w:rsidP="000877B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A92F4D">
              <w:rPr>
                <w:i/>
                <w:sz w:val="24"/>
                <w:szCs w:val="24"/>
              </w:rPr>
              <w:t>Экспорт</w:t>
            </w:r>
          </w:p>
        </w:tc>
        <w:tc>
          <w:tcPr>
            <w:tcW w:w="1758" w:type="dxa"/>
            <w:vAlign w:val="bottom"/>
          </w:tcPr>
          <w:p w:rsidR="001C5F88" w:rsidRPr="00A92F4D" w:rsidRDefault="00326A25" w:rsidP="000877B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4 616,16</w:t>
            </w:r>
          </w:p>
        </w:tc>
        <w:tc>
          <w:tcPr>
            <w:tcW w:w="1842" w:type="dxa"/>
          </w:tcPr>
          <w:p w:rsidR="001C5F88" w:rsidRPr="00A92F4D" w:rsidRDefault="00326A25" w:rsidP="000877B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2 563,45 </w:t>
            </w:r>
          </w:p>
        </w:tc>
        <w:tc>
          <w:tcPr>
            <w:tcW w:w="1843" w:type="dxa"/>
          </w:tcPr>
          <w:p w:rsidR="00326A25" w:rsidRPr="00A92F4D" w:rsidRDefault="00326A25" w:rsidP="000877B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4 112,4 </w:t>
            </w:r>
          </w:p>
        </w:tc>
        <w:tc>
          <w:tcPr>
            <w:tcW w:w="2560" w:type="dxa"/>
            <w:vAlign w:val="bottom"/>
          </w:tcPr>
          <w:p w:rsidR="001C5F88" w:rsidRPr="00A92F4D" w:rsidRDefault="00E112F7" w:rsidP="000877B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160,42</w:t>
            </w:r>
          </w:p>
        </w:tc>
      </w:tr>
      <w:tr w:rsidR="001C5F88" w:rsidRPr="00DA72A3" w:rsidTr="00EC0DB9">
        <w:trPr>
          <w:gridAfter w:val="1"/>
          <w:wAfter w:w="95" w:type="dxa"/>
          <w:jc w:val="center"/>
        </w:trPr>
        <w:tc>
          <w:tcPr>
            <w:tcW w:w="1802" w:type="dxa"/>
          </w:tcPr>
          <w:p w:rsidR="001C5F88" w:rsidRPr="00A92F4D" w:rsidRDefault="001C5F88" w:rsidP="000877B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A92F4D">
              <w:rPr>
                <w:i/>
                <w:sz w:val="24"/>
                <w:szCs w:val="24"/>
              </w:rPr>
              <w:t xml:space="preserve">Импорт </w:t>
            </w:r>
          </w:p>
        </w:tc>
        <w:tc>
          <w:tcPr>
            <w:tcW w:w="1758" w:type="dxa"/>
          </w:tcPr>
          <w:p w:rsidR="001C5F88" w:rsidRPr="00A92F4D" w:rsidRDefault="00326A25" w:rsidP="000877B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509,07</w:t>
            </w:r>
          </w:p>
        </w:tc>
        <w:tc>
          <w:tcPr>
            <w:tcW w:w="1842" w:type="dxa"/>
          </w:tcPr>
          <w:p w:rsidR="001C5F88" w:rsidRPr="00A92F4D" w:rsidRDefault="00326A25" w:rsidP="000877B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181,57</w:t>
            </w:r>
          </w:p>
        </w:tc>
        <w:tc>
          <w:tcPr>
            <w:tcW w:w="1843" w:type="dxa"/>
          </w:tcPr>
          <w:p w:rsidR="001C5F88" w:rsidRPr="00A92F4D" w:rsidRDefault="001C5F88" w:rsidP="000877B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602,1</w:t>
            </w:r>
          </w:p>
        </w:tc>
        <w:tc>
          <w:tcPr>
            <w:tcW w:w="2560" w:type="dxa"/>
            <w:vAlign w:val="bottom"/>
          </w:tcPr>
          <w:p w:rsidR="001C5F88" w:rsidRPr="00A92F4D" w:rsidRDefault="00E112F7" w:rsidP="000877B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331,61</w:t>
            </w:r>
          </w:p>
        </w:tc>
      </w:tr>
      <w:tr w:rsidR="001C5F88" w:rsidRPr="00DA72A3" w:rsidTr="00EC0DB9">
        <w:trPr>
          <w:gridAfter w:val="1"/>
          <w:wAfter w:w="95" w:type="dxa"/>
          <w:jc w:val="center"/>
        </w:trPr>
        <w:tc>
          <w:tcPr>
            <w:tcW w:w="1802" w:type="dxa"/>
          </w:tcPr>
          <w:p w:rsidR="001C5F88" w:rsidRPr="00A92F4D" w:rsidRDefault="001C5F88" w:rsidP="000877B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A92F4D">
              <w:rPr>
                <w:i/>
                <w:sz w:val="24"/>
                <w:szCs w:val="24"/>
              </w:rPr>
              <w:t>Сальдо</w:t>
            </w:r>
          </w:p>
        </w:tc>
        <w:tc>
          <w:tcPr>
            <w:tcW w:w="1758" w:type="dxa"/>
            <w:vAlign w:val="bottom"/>
          </w:tcPr>
          <w:p w:rsidR="001C5F88" w:rsidRPr="00A92F4D" w:rsidRDefault="00326A25" w:rsidP="000877B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+4 107,09</w:t>
            </w:r>
          </w:p>
        </w:tc>
        <w:tc>
          <w:tcPr>
            <w:tcW w:w="1842" w:type="dxa"/>
            <w:vAlign w:val="bottom"/>
          </w:tcPr>
          <w:p w:rsidR="001C5F88" w:rsidRPr="00A92F4D" w:rsidRDefault="00326A25" w:rsidP="000877B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+2 381,88</w:t>
            </w:r>
          </w:p>
        </w:tc>
        <w:tc>
          <w:tcPr>
            <w:tcW w:w="1843" w:type="dxa"/>
            <w:vAlign w:val="bottom"/>
          </w:tcPr>
          <w:p w:rsidR="001C5F88" w:rsidRPr="00A92F4D" w:rsidRDefault="001C5F88" w:rsidP="000877B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</w:t>
            </w:r>
            <w:r w:rsidR="00326A25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510,3</w:t>
            </w:r>
          </w:p>
        </w:tc>
        <w:tc>
          <w:tcPr>
            <w:tcW w:w="2560" w:type="dxa"/>
            <w:vAlign w:val="bottom"/>
          </w:tcPr>
          <w:p w:rsidR="001C5F88" w:rsidRPr="00A92F4D" w:rsidRDefault="001C5F88" w:rsidP="000877B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A7621" w:rsidRPr="005A7621" w:rsidTr="0070640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45"/>
        </w:trPr>
        <w:tc>
          <w:tcPr>
            <w:tcW w:w="9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405" w:rsidRDefault="00706405" w:rsidP="005A5B8C">
            <w:pPr>
              <w:spacing w:before="120" w:after="120" w:line="240" w:lineRule="auto"/>
              <w:ind w:firstLine="0"/>
              <w:rPr>
                <w:b/>
                <w:bCs/>
                <w:i/>
                <w:sz w:val="24"/>
                <w:szCs w:val="24"/>
                <w:lang w:eastAsia="en-GB"/>
              </w:rPr>
            </w:pPr>
          </w:p>
          <w:p w:rsidR="005A5B8C" w:rsidRDefault="00204B7B" w:rsidP="005A5B8C">
            <w:pPr>
              <w:spacing w:before="120" w:after="120" w:line="240" w:lineRule="auto"/>
              <w:ind w:firstLine="0"/>
              <w:rPr>
                <w:bCs/>
                <w:sz w:val="24"/>
                <w:szCs w:val="24"/>
              </w:rPr>
            </w:pPr>
            <w:r w:rsidRPr="000B516B">
              <w:rPr>
                <w:b/>
                <w:bCs/>
                <w:i/>
                <w:sz w:val="24"/>
                <w:szCs w:val="24"/>
                <w:lang w:eastAsia="en-GB"/>
              </w:rPr>
              <w:t xml:space="preserve">Тенденция увеличения </w:t>
            </w:r>
            <w:r w:rsidR="003515BA" w:rsidRPr="000B516B">
              <w:rPr>
                <w:b/>
                <w:bCs/>
                <w:i/>
                <w:sz w:val="24"/>
                <w:szCs w:val="24"/>
                <w:lang w:eastAsia="en-GB"/>
              </w:rPr>
              <w:t>объем</w:t>
            </w:r>
            <w:r w:rsidRPr="000B516B">
              <w:rPr>
                <w:b/>
                <w:bCs/>
                <w:i/>
                <w:sz w:val="24"/>
                <w:szCs w:val="24"/>
                <w:lang w:eastAsia="en-GB"/>
              </w:rPr>
              <w:t>а</w:t>
            </w:r>
            <w:r w:rsidR="003515BA" w:rsidRPr="000B516B">
              <w:rPr>
                <w:b/>
                <w:bCs/>
                <w:i/>
                <w:sz w:val="24"/>
                <w:szCs w:val="24"/>
                <w:lang w:eastAsia="en-GB"/>
              </w:rPr>
              <w:t xml:space="preserve"> внешней торговли </w:t>
            </w:r>
            <w:r w:rsidRPr="000B516B">
              <w:rPr>
                <w:b/>
                <w:bCs/>
                <w:i/>
                <w:sz w:val="24"/>
                <w:szCs w:val="24"/>
                <w:lang w:eastAsia="en-GB"/>
              </w:rPr>
              <w:t>сохранилась и по предварительным итогам за январь-апрель 2017</w:t>
            </w:r>
            <w:r w:rsidR="00687901" w:rsidRPr="000B516B">
              <w:rPr>
                <w:b/>
                <w:bCs/>
                <w:i/>
                <w:sz w:val="24"/>
                <w:szCs w:val="24"/>
                <w:lang w:eastAsia="en-GB"/>
              </w:rPr>
              <w:t xml:space="preserve"> года</w:t>
            </w:r>
            <w:r w:rsidR="00687901">
              <w:rPr>
                <w:b/>
                <w:bCs/>
                <w:sz w:val="24"/>
                <w:szCs w:val="24"/>
                <w:lang w:eastAsia="en-GB"/>
              </w:rPr>
              <w:t xml:space="preserve">. </w:t>
            </w:r>
            <w:r w:rsidR="000B516B" w:rsidRPr="000B516B">
              <w:rPr>
                <w:bCs/>
                <w:sz w:val="24"/>
                <w:szCs w:val="24"/>
                <w:lang w:eastAsia="en-GB"/>
              </w:rPr>
              <w:t>В этот период</w:t>
            </w:r>
            <w:r w:rsidR="000B516B">
              <w:rPr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0B516B">
              <w:rPr>
                <w:bCs/>
                <w:sz w:val="24"/>
                <w:szCs w:val="24"/>
              </w:rPr>
              <w:t xml:space="preserve">товарооборот </w:t>
            </w:r>
            <w:r w:rsidR="000B516B">
              <w:rPr>
                <w:bCs/>
                <w:sz w:val="24"/>
                <w:szCs w:val="24"/>
                <w:lang w:eastAsia="en-GB"/>
              </w:rPr>
              <w:t>с</w:t>
            </w:r>
            <w:r w:rsidRPr="000B516B">
              <w:rPr>
                <w:bCs/>
                <w:sz w:val="24"/>
                <w:szCs w:val="24"/>
                <w:lang w:eastAsia="en-GB"/>
              </w:rPr>
              <w:t>оставив</w:t>
            </w:r>
            <w:r w:rsidR="00784B10" w:rsidRPr="000B516B">
              <w:rPr>
                <w:bCs/>
                <w:sz w:val="24"/>
                <w:szCs w:val="24"/>
                <w:lang w:eastAsia="en-GB"/>
              </w:rPr>
              <w:t xml:space="preserve"> 6</w:t>
            </w:r>
            <w:r w:rsidR="005A5B8C" w:rsidRPr="000B516B">
              <w:rPr>
                <w:bCs/>
                <w:sz w:val="24"/>
                <w:szCs w:val="24"/>
                <w:lang w:eastAsia="en-GB"/>
              </w:rPr>
              <w:t>,33</w:t>
            </w:r>
            <w:r w:rsidR="005A5B8C">
              <w:rPr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5A5B8C">
              <w:rPr>
                <w:bCs/>
                <w:sz w:val="24"/>
                <w:szCs w:val="24"/>
              </w:rPr>
              <w:t>млн. долл. США</w:t>
            </w:r>
            <w:r w:rsidR="000B516B">
              <w:rPr>
                <w:bCs/>
                <w:sz w:val="24"/>
                <w:szCs w:val="24"/>
              </w:rPr>
              <w:t xml:space="preserve"> и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687901">
              <w:rPr>
                <w:bCs/>
                <w:sz w:val="24"/>
                <w:szCs w:val="24"/>
              </w:rPr>
              <w:t>увеличился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0B516B">
              <w:rPr>
                <w:bCs/>
                <w:sz w:val="24"/>
                <w:szCs w:val="24"/>
              </w:rPr>
              <w:t xml:space="preserve">52% </w:t>
            </w:r>
            <w:r w:rsidR="00687901">
              <w:rPr>
                <w:bCs/>
                <w:sz w:val="24"/>
                <w:szCs w:val="24"/>
              </w:rPr>
              <w:t>относительно соо</w:t>
            </w:r>
            <w:r w:rsidR="000B516B">
              <w:rPr>
                <w:bCs/>
                <w:sz w:val="24"/>
                <w:szCs w:val="24"/>
              </w:rPr>
              <w:t>тветствующего периода 2016 года,</w:t>
            </w:r>
            <w:r w:rsidR="00687901">
              <w:rPr>
                <w:bCs/>
                <w:sz w:val="24"/>
                <w:szCs w:val="24"/>
              </w:rPr>
              <w:t xml:space="preserve"> за счет увеличения экспорта на 43%</w:t>
            </w:r>
            <w:r w:rsidR="000B516B">
              <w:rPr>
                <w:bCs/>
                <w:sz w:val="24"/>
                <w:szCs w:val="24"/>
              </w:rPr>
              <w:t xml:space="preserve"> (</w:t>
            </w:r>
            <w:r w:rsidR="000B516B" w:rsidRPr="000B516B">
              <w:rPr>
                <w:bCs/>
                <w:sz w:val="24"/>
                <w:szCs w:val="24"/>
                <w:lang w:eastAsia="en-GB"/>
              </w:rPr>
              <w:t>5,55</w:t>
            </w:r>
            <w:r w:rsidR="000B516B">
              <w:rPr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0B516B">
              <w:rPr>
                <w:bCs/>
                <w:sz w:val="24"/>
                <w:szCs w:val="24"/>
              </w:rPr>
              <w:t xml:space="preserve">млн. долл. США), </w:t>
            </w:r>
            <w:r w:rsidR="00FF1A06">
              <w:rPr>
                <w:bCs/>
                <w:sz w:val="24"/>
                <w:szCs w:val="24"/>
              </w:rPr>
              <w:t>и импорта до</w:t>
            </w:r>
            <w:r w:rsidR="00FF1A06">
              <w:rPr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FF1A06" w:rsidRPr="00FF1A06">
              <w:rPr>
                <w:bCs/>
                <w:sz w:val="24"/>
                <w:szCs w:val="24"/>
                <w:lang w:eastAsia="en-GB"/>
              </w:rPr>
              <w:t>0,78</w:t>
            </w:r>
            <w:r w:rsidR="00FF1A06">
              <w:rPr>
                <w:bCs/>
                <w:sz w:val="24"/>
                <w:szCs w:val="24"/>
              </w:rPr>
              <w:t xml:space="preserve"> млн. долл. США.</w:t>
            </w:r>
          </w:p>
          <w:p w:rsidR="008F7D73" w:rsidRDefault="008F7D73" w:rsidP="005A5B8C">
            <w:pPr>
              <w:spacing w:before="120" w:after="120" w:line="240" w:lineRule="auto"/>
              <w:ind w:firstLine="0"/>
              <w:rPr>
                <w:bCs/>
                <w:sz w:val="24"/>
                <w:szCs w:val="24"/>
              </w:rPr>
            </w:pPr>
          </w:p>
          <w:p w:rsidR="008F7D73" w:rsidRDefault="008F7D73" w:rsidP="005A5B8C">
            <w:pPr>
              <w:spacing w:before="120" w:after="120" w:line="240" w:lineRule="auto"/>
              <w:ind w:firstLine="0"/>
              <w:rPr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706405" w:rsidRDefault="00706405" w:rsidP="005A5B8C">
            <w:pPr>
              <w:spacing w:before="120" w:after="120" w:line="240" w:lineRule="auto"/>
              <w:ind w:firstLine="0"/>
              <w:rPr>
                <w:bCs/>
                <w:sz w:val="24"/>
                <w:szCs w:val="24"/>
              </w:rPr>
            </w:pPr>
          </w:p>
          <w:p w:rsidR="00706405" w:rsidRDefault="00706405" w:rsidP="005A5B8C">
            <w:pPr>
              <w:spacing w:before="120" w:after="120" w:line="240" w:lineRule="auto"/>
              <w:ind w:firstLine="0"/>
              <w:rPr>
                <w:b/>
                <w:sz w:val="24"/>
                <w:szCs w:val="24"/>
                <w:lang w:val="ro-RO"/>
              </w:rPr>
            </w:pPr>
          </w:p>
          <w:p w:rsidR="00784B10" w:rsidRPr="005A7621" w:rsidRDefault="00784B10" w:rsidP="003509BD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 xml:space="preserve">   </w:t>
            </w:r>
          </w:p>
        </w:tc>
      </w:tr>
    </w:tbl>
    <w:p w:rsidR="001310BC" w:rsidRPr="001310BC" w:rsidRDefault="001310BC" w:rsidP="00E112F7">
      <w:pPr>
        <w:widowControl/>
        <w:autoSpaceDE/>
        <w:autoSpaceDN/>
        <w:adjustRightInd/>
        <w:spacing w:line="240" w:lineRule="auto"/>
        <w:ind w:firstLine="0"/>
        <w:jc w:val="left"/>
        <w:rPr>
          <w:sz w:val="24"/>
          <w:szCs w:val="24"/>
        </w:rPr>
      </w:pPr>
    </w:p>
    <w:sectPr w:rsidR="001310BC" w:rsidRPr="001310BC" w:rsidSect="002247C0">
      <w:footerReference w:type="default" r:id="rId8"/>
      <w:pgSz w:w="11906" w:h="16838"/>
      <w:pgMar w:top="567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80E" w:rsidRDefault="0043580E" w:rsidP="007B79CC">
      <w:pPr>
        <w:spacing w:line="240" w:lineRule="auto"/>
      </w:pPr>
      <w:r>
        <w:separator/>
      </w:r>
    </w:p>
  </w:endnote>
  <w:endnote w:type="continuationSeparator" w:id="0">
    <w:p w:rsidR="0043580E" w:rsidRDefault="0043580E" w:rsidP="007B7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AC3" w:rsidRDefault="00F3737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F7D73">
      <w:rPr>
        <w:noProof/>
      </w:rPr>
      <w:t>2</w:t>
    </w:r>
    <w:r>
      <w:rPr>
        <w:noProof/>
      </w:rPr>
      <w:fldChar w:fldCharType="end"/>
    </w:r>
  </w:p>
  <w:p w:rsidR="00A07AC3" w:rsidRDefault="00A07A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80E" w:rsidRDefault="0043580E" w:rsidP="007B79CC">
      <w:pPr>
        <w:spacing w:line="240" w:lineRule="auto"/>
      </w:pPr>
      <w:r>
        <w:separator/>
      </w:r>
    </w:p>
  </w:footnote>
  <w:footnote w:type="continuationSeparator" w:id="0">
    <w:p w:rsidR="0043580E" w:rsidRDefault="0043580E" w:rsidP="007B79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611A6"/>
    <w:multiLevelType w:val="hybridMultilevel"/>
    <w:tmpl w:val="71BCD7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1876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8000F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164A4"/>
    <w:multiLevelType w:val="hybridMultilevel"/>
    <w:tmpl w:val="8822F17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C40B18"/>
    <w:multiLevelType w:val="multilevel"/>
    <w:tmpl w:val="B04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03CC9"/>
    <w:multiLevelType w:val="hybridMultilevel"/>
    <w:tmpl w:val="08B41AE8"/>
    <w:lvl w:ilvl="0" w:tplc="8384C1B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733802"/>
    <w:multiLevelType w:val="hybridMultilevel"/>
    <w:tmpl w:val="683A0782"/>
    <w:lvl w:ilvl="0" w:tplc="436293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3066A2"/>
    <w:multiLevelType w:val="hybridMultilevel"/>
    <w:tmpl w:val="39524D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C64A7"/>
    <w:multiLevelType w:val="multilevel"/>
    <w:tmpl w:val="9B244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DA54B36"/>
    <w:multiLevelType w:val="hybridMultilevel"/>
    <w:tmpl w:val="BB400994"/>
    <w:lvl w:ilvl="0" w:tplc="E6E0C1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7040D"/>
    <w:multiLevelType w:val="hybridMultilevel"/>
    <w:tmpl w:val="0E9A9FA4"/>
    <w:lvl w:ilvl="0" w:tplc="4830D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640E0"/>
    <w:multiLevelType w:val="hybridMultilevel"/>
    <w:tmpl w:val="7DDCC69A"/>
    <w:lvl w:ilvl="0" w:tplc="BCC6B16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9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757"/>
    <w:rsid w:val="000013B6"/>
    <w:rsid w:val="00003AE3"/>
    <w:rsid w:val="00006D63"/>
    <w:rsid w:val="000102F7"/>
    <w:rsid w:val="00020CBE"/>
    <w:rsid w:val="00021BFE"/>
    <w:rsid w:val="000235FA"/>
    <w:rsid w:val="000239C4"/>
    <w:rsid w:val="00024ECF"/>
    <w:rsid w:val="00026821"/>
    <w:rsid w:val="00027CC6"/>
    <w:rsid w:val="00032B86"/>
    <w:rsid w:val="00036BE3"/>
    <w:rsid w:val="00041E82"/>
    <w:rsid w:val="00042D82"/>
    <w:rsid w:val="00050556"/>
    <w:rsid w:val="00052125"/>
    <w:rsid w:val="000522CE"/>
    <w:rsid w:val="000648C8"/>
    <w:rsid w:val="00070CCE"/>
    <w:rsid w:val="0007222F"/>
    <w:rsid w:val="000772E7"/>
    <w:rsid w:val="00077368"/>
    <w:rsid w:val="000800EE"/>
    <w:rsid w:val="000803AB"/>
    <w:rsid w:val="000807BE"/>
    <w:rsid w:val="0008143B"/>
    <w:rsid w:val="000823C4"/>
    <w:rsid w:val="000857A5"/>
    <w:rsid w:val="00091260"/>
    <w:rsid w:val="0009735E"/>
    <w:rsid w:val="00097B01"/>
    <w:rsid w:val="000A1E70"/>
    <w:rsid w:val="000A3146"/>
    <w:rsid w:val="000B075A"/>
    <w:rsid w:val="000B516B"/>
    <w:rsid w:val="000B647B"/>
    <w:rsid w:val="000B6A2B"/>
    <w:rsid w:val="000C0A24"/>
    <w:rsid w:val="000C6B58"/>
    <w:rsid w:val="000D05F8"/>
    <w:rsid w:val="000D3CEA"/>
    <w:rsid w:val="000D5B61"/>
    <w:rsid w:val="000D5E49"/>
    <w:rsid w:val="000D648E"/>
    <w:rsid w:val="000E191F"/>
    <w:rsid w:val="000E3720"/>
    <w:rsid w:val="000E4F2C"/>
    <w:rsid w:val="000F0BC4"/>
    <w:rsid w:val="000F14A5"/>
    <w:rsid w:val="000F21D8"/>
    <w:rsid w:val="000F2590"/>
    <w:rsid w:val="00106A51"/>
    <w:rsid w:val="001075CD"/>
    <w:rsid w:val="001076A5"/>
    <w:rsid w:val="001146F0"/>
    <w:rsid w:val="001172B6"/>
    <w:rsid w:val="00121505"/>
    <w:rsid w:val="00121FE3"/>
    <w:rsid w:val="0012392A"/>
    <w:rsid w:val="00123BE6"/>
    <w:rsid w:val="0012461A"/>
    <w:rsid w:val="00124A8B"/>
    <w:rsid w:val="00130C80"/>
    <w:rsid w:val="001310BC"/>
    <w:rsid w:val="001319DC"/>
    <w:rsid w:val="00131B47"/>
    <w:rsid w:val="00142FDC"/>
    <w:rsid w:val="00145A37"/>
    <w:rsid w:val="00146258"/>
    <w:rsid w:val="00150A3F"/>
    <w:rsid w:val="00154806"/>
    <w:rsid w:val="00154A71"/>
    <w:rsid w:val="00156F7E"/>
    <w:rsid w:val="001670E0"/>
    <w:rsid w:val="00167895"/>
    <w:rsid w:val="00171319"/>
    <w:rsid w:val="00173361"/>
    <w:rsid w:val="001868D9"/>
    <w:rsid w:val="00187BC5"/>
    <w:rsid w:val="00190504"/>
    <w:rsid w:val="0019172A"/>
    <w:rsid w:val="00192842"/>
    <w:rsid w:val="001A29B6"/>
    <w:rsid w:val="001A3A49"/>
    <w:rsid w:val="001A3BB0"/>
    <w:rsid w:val="001A3D5B"/>
    <w:rsid w:val="001A7022"/>
    <w:rsid w:val="001C03E2"/>
    <w:rsid w:val="001C0ABE"/>
    <w:rsid w:val="001C5F88"/>
    <w:rsid w:val="001D77F1"/>
    <w:rsid w:val="001E22C7"/>
    <w:rsid w:val="001E25CF"/>
    <w:rsid w:val="001E72B6"/>
    <w:rsid w:val="001F7636"/>
    <w:rsid w:val="001F7E91"/>
    <w:rsid w:val="002025C1"/>
    <w:rsid w:val="00203088"/>
    <w:rsid w:val="00204B7B"/>
    <w:rsid w:val="00205AE2"/>
    <w:rsid w:val="00212B08"/>
    <w:rsid w:val="00220106"/>
    <w:rsid w:val="002229B2"/>
    <w:rsid w:val="002247C0"/>
    <w:rsid w:val="00227D0C"/>
    <w:rsid w:val="00230347"/>
    <w:rsid w:val="002318C0"/>
    <w:rsid w:val="00232CE2"/>
    <w:rsid w:val="00233FE2"/>
    <w:rsid w:val="002374B1"/>
    <w:rsid w:val="00237D76"/>
    <w:rsid w:val="00240D4B"/>
    <w:rsid w:val="002415F6"/>
    <w:rsid w:val="002422BE"/>
    <w:rsid w:val="00242678"/>
    <w:rsid w:val="00242EA1"/>
    <w:rsid w:val="00263A77"/>
    <w:rsid w:val="00264091"/>
    <w:rsid w:val="002706C8"/>
    <w:rsid w:val="002729EE"/>
    <w:rsid w:val="0028113F"/>
    <w:rsid w:val="00286D04"/>
    <w:rsid w:val="00294644"/>
    <w:rsid w:val="00296B08"/>
    <w:rsid w:val="002A0D0E"/>
    <w:rsid w:val="002A1212"/>
    <w:rsid w:val="002A2BF9"/>
    <w:rsid w:val="002A3C54"/>
    <w:rsid w:val="002A3F35"/>
    <w:rsid w:val="002A4967"/>
    <w:rsid w:val="002B09CD"/>
    <w:rsid w:val="002B5727"/>
    <w:rsid w:val="002B5C52"/>
    <w:rsid w:val="002B6549"/>
    <w:rsid w:val="002C0B3B"/>
    <w:rsid w:val="002C277D"/>
    <w:rsid w:val="002C3519"/>
    <w:rsid w:val="002C3EB9"/>
    <w:rsid w:val="002C773A"/>
    <w:rsid w:val="002D233C"/>
    <w:rsid w:val="002D375F"/>
    <w:rsid w:val="002D5B7B"/>
    <w:rsid w:val="002D737C"/>
    <w:rsid w:val="002D7785"/>
    <w:rsid w:val="002E2196"/>
    <w:rsid w:val="002E2601"/>
    <w:rsid w:val="002E3E10"/>
    <w:rsid w:val="002E40FD"/>
    <w:rsid w:val="002E6693"/>
    <w:rsid w:val="002F181B"/>
    <w:rsid w:val="002F2792"/>
    <w:rsid w:val="002F3331"/>
    <w:rsid w:val="002F7B4B"/>
    <w:rsid w:val="00300616"/>
    <w:rsid w:val="00301ED8"/>
    <w:rsid w:val="003113F0"/>
    <w:rsid w:val="00312AF5"/>
    <w:rsid w:val="0031465E"/>
    <w:rsid w:val="00320024"/>
    <w:rsid w:val="00326A25"/>
    <w:rsid w:val="0032766F"/>
    <w:rsid w:val="00330D28"/>
    <w:rsid w:val="00340460"/>
    <w:rsid w:val="00341F7B"/>
    <w:rsid w:val="003421DE"/>
    <w:rsid w:val="00342F58"/>
    <w:rsid w:val="00344D7B"/>
    <w:rsid w:val="00347101"/>
    <w:rsid w:val="003509BD"/>
    <w:rsid w:val="003515BA"/>
    <w:rsid w:val="00351CE2"/>
    <w:rsid w:val="00357D16"/>
    <w:rsid w:val="00357DF1"/>
    <w:rsid w:val="00361057"/>
    <w:rsid w:val="003663DB"/>
    <w:rsid w:val="003664EF"/>
    <w:rsid w:val="003677BB"/>
    <w:rsid w:val="00367AF9"/>
    <w:rsid w:val="00374AE0"/>
    <w:rsid w:val="00376C27"/>
    <w:rsid w:val="00380D82"/>
    <w:rsid w:val="00393660"/>
    <w:rsid w:val="003961CB"/>
    <w:rsid w:val="003A077D"/>
    <w:rsid w:val="003A099D"/>
    <w:rsid w:val="003A1B71"/>
    <w:rsid w:val="003A3571"/>
    <w:rsid w:val="003A5691"/>
    <w:rsid w:val="003C31B4"/>
    <w:rsid w:val="003D078E"/>
    <w:rsid w:val="003E1CA0"/>
    <w:rsid w:val="003E5D7E"/>
    <w:rsid w:val="003E7939"/>
    <w:rsid w:val="00400162"/>
    <w:rsid w:val="00400849"/>
    <w:rsid w:val="00401F0F"/>
    <w:rsid w:val="0040279D"/>
    <w:rsid w:val="00403A2D"/>
    <w:rsid w:val="00411756"/>
    <w:rsid w:val="00414382"/>
    <w:rsid w:val="00414F6B"/>
    <w:rsid w:val="00425BFA"/>
    <w:rsid w:val="0043580E"/>
    <w:rsid w:val="00440D85"/>
    <w:rsid w:val="00441D9E"/>
    <w:rsid w:val="004522F9"/>
    <w:rsid w:val="004524D8"/>
    <w:rsid w:val="00452822"/>
    <w:rsid w:val="0045531C"/>
    <w:rsid w:val="00457DC6"/>
    <w:rsid w:val="00462C81"/>
    <w:rsid w:val="00467984"/>
    <w:rsid w:val="0047436D"/>
    <w:rsid w:val="004922CD"/>
    <w:rsid w:val="0049257E"/>
    <w:rsid w:val="00495225"/>
    <w:rsid w:val="004955F1"/>
    <w:rsid w:val="00495B0F"/>
    <w:rsid w:val="004A0034"/>
    <w:rsid w:val="004A1B7D"/>
    <w:rsid w:val="004A22F9"/>
    <w:rsid w:val="004B27A2"/>
    <w:rsid w:val="004C6C29"/>
    <w:rsid w:val="004D0A33"/>
    <w:rsid w:val="004D15E3"/>
    <w:rsid w:val="004D18C3"/>
    <w:rsid w:val="004D3A97"/>
    <w:rsid w:val="004D6128"/>
    <w:rsid w:val="004E13C9"/>
    <w:rsid w:val="004E7D0A"/>
    <w:rsid w:val="004F1CC3"/>
    <w:rsid w:val="004F2751"/>
    <w:rsid w:val="004F2850"/>
    <w:rsid w:val="004F2D33"/>
    <w:rsid w:val="004F5C82"/>
    <w:rsid w:val="004F7CD3"/>
    <w:rsid w:val="00502865"/>
    <w:rsid w:val="00502B05"/>
    <w:rsid w:val="0050757B"/>
    <w:rsid w:val="00513544"/>
    <w:rsid w:val="00517D2B"/>
    <w:rsid w:val="005235E3"/>
    <w:rsid w:val="005347C0"/>
    <w:rsid w:val="005358FF"/>
    <w:rsid w:val="0053753A"/>
    <w:rsid w:val="0054262C"/>
    <w:rsid w:val="00542CFD"/>
    <w:rsid w:val="00544820"/>
    <w:rsid w:val="00547A3E"/>
    <w:rsid w:val="00553078"/>
    <w:rsid w:val="005547FB"/>
    <w:rsid w:val="0055497D"/>
    <w:rsid w:val="00554D91"/>
    <w:rsid w:val="005616D2"/>
    <w:rsid w:val="00561E2D"/>
    <w:rsid w:val="005620C6"/>
    <w:rsid w:val="0056746E"/>
    <w:rsid w:val="00573717"/>
    <w:rsid w:val="00573FFC"/>
    <w:rsid w:val="005765B6"/>
    <w:rsid w:val="005910A6"/>
    <w:rsid w:val="00595B2B"/>
    <w:rsid w:val="005A319C"/>
    <w:rsid w:val="005A5B8C"/>
    <w:rsid w:val="005A5EAB"/>
    <w:rsid w:val="005A7345"/>
    <w:rsid w:val="005A7621"/>
    <w:rsid w:val="005A7FA6"/>
    <w:rsid w:val="005B4C4B"/>
    <w:rsid w:val="005B612D"/>
    <w:rsid w:val="005C097A"/>
    <w:rsid w:val="005D2ABD"/>
    <w:rsid w:val="005D2DD8"/>
    <w:rsid w:val="005D32A9"/>
    <w:rsid w:val="005D725E"/>
    <w:rsid w:val="005E1787"/>
    <w:rsid w:val="005E1BE7"/>
    <w:rsid w:val="005E4E49"/>
    <w:rsid w:val="005F21BB"/>
    <w:rsid w:val="005F278B"/>
    <w:rsid w:val="005F4EEA"/>
    <w:rsid w:val="006131F9"/>
    <w:rsid w:val="00616141"/>
    <w:rsid w:val="00621F80"/>
    <w:rsid w:val="00622933"/>
    <w:rsid w:val="00624326"/>
    <w:rsid w:val="00632AF8"/>
    <w:rsid w:val="00632D97"/>
    <w:rsid w:val="00634AE1"/>
    <w:rsid w:val="00635C64"/>
    <w:rsid w:val="006367D5"/>
    <w:rsid w:val="0064100B"/>
    <w:rsid w:val="006463C0"/>
    <w:rsid w:val="006644CA"/>
    <w:rsid w:val="006710D9"/>
    <w:rsid w:val="00673AB0"/>
    <w:rsid w:val="00683159"/>
    <w:rsid w:val="00685261"/>
    <w:rsid w:val="00687901"/>
    <w:rsid w:val="00690B7E"/>
    <w:rsid w:val="00691340"/>
    <w:rsid w:val="00694A50"/>
    <w:rsid w:val="00694FA0"/>
    <w:rsid w:val="006968BC"/>
    <w:rsid w:val="006A5FC8"/>
    <w:rsid w:val="006A615F"/>
    <w:rsid w:val="006A6766"/>
    <w:rsid w:val="006A78FB"/>
    <w:rsid w:val="006B05B6"/>
    <w:rsid w:val="006C5DF6"/>
    <w:rsid w:val="006C64CE"/>
    <w:rsid w:val="006C67F6"/>
    <w:rsid w:val="006D0B62"/>
    <w:rsid w:val="006E16F2"/>
    <w:rsid w:val="006E31B6"/>
    <w:rsid w:val="006E57E5"/>
    <w:rsid w:val="006E72F6"/>
    <w:rsid w:val="006E7BBF"/>
    <w:rsid w:val="006F0F70"/>
    <w:rsid w:val="006F202E"/>
    <w:rsid w:val="006F5434"/>
    <w:rsid w:val="0070020D"/>
    <w:rsid w:val="00701013"/>
    <w:rsid w:val="0070518B"/>
    <w:rsid w:val="0070530C"/>
    <w:rsid w:val="00706405"/>
    <w:rsid w:val="00716595"/>
    <w:rsid w:val="00720A8C"/>
    <w:rsid w:val="0072276B"/>
    <w:rsid w:val="00734757"/>
    <w:rsid w:val="00735687"/>
    <w:rsid w:val="00735FC7"/>
    <w:rsid w:val="007373ED"/>
    <w:rsid w:val="00746282"/>
    <w:rsid w:val="00754023"/>
    <w:rsid w:val="007608DF"/>
    <w:rsid w:val="007620F6"/>
    <w:rsid w:val="007622DE"/>
    <w:rsid w:val="0076269F"/>
    <w:rsid w:val="00762FB3"/>
    <w:rsid w:val="0076449C"/>
    <w:rsid w:val="00765B7F"/>
    <w:rsid w:val="00767796"/>
    <w:rsid w:val="0077167E"/>
    <w:rsid w:val="00777796"/>
    <w:rsid w:val="007777D3"/>
    <w:rsid w:val="00783AA7"/>
    <w:rsid w:val="00784B10"/>
    <w:rsid w:val="00790B6C"/>
    <w:rsid w:val="0079781A"/>
    <w:rsid w:val="007B07CA"/>
    <w:rsid w:val="007B787A"/>
    <w:rsid w:val="007B79CC"/>
    <w:rsid w:val="007C21B6"/>
    <w:rsid w:val="007C7060"/>
    <w:rsid w:val="007C75DC"/>
    <w:rsid w:val="007C7A54"/>
    <w:rsid w:val="007D1639"/>
    <w:rsid w:val="007D2182"/>
    <w:rsid w:val="007D2286"/>
    <w:rsid w:val="007D2EB2"/>
    <w:rsid w:val="007D50FB"/>
    <w:rsid w:val="007E4175"/>
    <w:rsid w:val="007E510A"/>
    <w:rsid w:val="007E54BE"/>
    <w:rsid w:val="007E5643"/>
    <w:rsid w:val="007F20E3"/>
    <w:rsid w:val="007F4836"/>
    <w:rsid w:val="007F5C35"/>
    <w:rsid w:val="00800EFF"/>
    <w:rsid w:val="00804F4D"/>
    <w:rsid w:val="00812057"/>
    <w:rsid w:val="008125A9"/>
    <w:rsid w:val="00814797"/>
    <w:rsid w:val="0082466D"/>
    <w:rsid w:val="00824ECF"/>
    <w:rsid w:val="0082601D"/>
    <w:rsid w:val="008263BC"/>
    <w:rsid w:val="008314AC"/>
    <w:rsid w:val="00840229"/>
    <w:rsid w:val="008415EA"/>
    <w:rsid w:val="00845AD9"/>
    <w:rsid w:val="00846E5E"/>
    <w:rsid w:val="00852FC2"/>
    <w:rsid w:val="00853C7E"/>
    <w:rsid w:val="00856B9E"/>
    <w:rsid w:val="00881397"/>
    <w:rsid w:val="00881487"/>
    <w:rsid w:val="00881588"/>
    <w:rsid w:val="00881874"/>
    <w:rsid w:val="00883B58"/>
    <w:rsid w:val="00884AB7"/>
    <w:rsid w:val="00890826"/>
    <w:rsid w:val="008946CC"/>
    <w:rsid w:val="008A5B7F"/>
    <w:rsid w:val="008B5408"/>
    <w:rsid w:val="008C0342"/>
    <w:rsid w:val="008C1C8F"/>
    <w:rsid w:val="008D3BBA"/>
    <w:rsid w:val="008E1863"/>
    <w:rsid w:val="008F170F"/>
    <w:rsid w:val="008F7B5D"/>
    <w:rsid w:val="008F7D73"/>
    <w:rsid w:val="00900019"/>
    <w:rsid w:val="00900E69"/>
    <w:rsid w:val="00900EB1"/>
    <w:rsid w:val="00901E72"/>
    <w:rsid w:val="009040BA"/>
    <w:rsid w:val="00904DA5"/>
    <w:rsid w:val="00912649"/>
    <w:rsid w:val="00912F29"/>
    <w:rsid w:val="00913797"/>
    <w:rsid w:val="00915170"/>
    <w:rsid w:val="00915831"/>
    <w:rsid w:val="00915BFC"/>
    <w:rsid w:val="00916CDE"/>
    <w:rsid w:val="009218DC"/>
    <w:rsid w:val="0092330C"/>
    <w:rsid w:val="00931F00"/>
    <w:rsid w:val="009335E2"/>
    <w:rsid w:val="00936124"/>
    <w:rsid w:val="00937C3D"/>
    <w:rsid w:val="00940362"/>
    <w:rsid w:val="0094477D"/>
    <w:rsid w:val="00956622"/>
    <w:rsid w:val="0096080B"/>
    <w:rsid w:val="00962CA6"/>
    <w:rsid w:val="00971839"/>
    <w:rsid w:val="009724EF"/>
    <w:rsid w:val="0097778E"/>
    <w:rsid w:val="00977858"/>
    <w:rsid w:val="0098050E"/>
    <w:rsid w:val="00982DEC"/>
    <w:rsid w:val="00987783"/>
    <w:rsid w:val="00992E7F"/>
    <w:rsid w:val="00994DF6"/>
    <w:rsid w:val="009964BC"/>
    <w:rsid w:val="009A5F7B"/>
    <w:rsid w:val="009B6935"/>
    <w:rsid w:val="009B6C08"/>
    <w:rsid w:val="009B7AFA"/>
    <w:rsid w:val="009C6499"/>
    <w:rsid w:val="009D69DC"/>
    <w:rsid w:val="009E0328"/>
    <w:rsid w:val="009E534B"/>
    <w:rsid w:val="009E6A65"/>
    <w:rsid w:val="00A02E11"/>
    <w:rsid w:val="00A02F41"/>
    <w:rsid w:val="00A047D9"/>
    <w:rsid w:val="00A07AC3"/>
    <w:rsid w:val="00A100C8"/>
    <w:rsid w:val="00A10479"/>
    <w:rsid w:val="00A11B9E"/>
    <w:rsid w:val="00A1425D"/>
    <w:rsid w:val="00A14D0E"/>
    <w:rsid w:val="00A14EEC"/>
    <w:rsid w:val="00A17B77"/>
    <w:rsid w:val="00A325BA"/>
    <w:rsid w:val="00A349A7"/>
    <w:rsid w:val="00A35810"/>
    <w:rsid w:val="00A37ABA"/>
    <w:rsid w:val="00A404A4"/>
    <w:rsid w:val="00A42F5B"/>
    <w:rsid w:val="00A43BC5"/>
    <w:rsid w:val="00A43C1F"/>
    <w:rsid w:val="00A43C64"/>
    <w:rsid w:val="00A4584F"/>
    <w:rsid w:val="00A470DB"/>
    <w:rsid w:val="00A52DA2"/>
    <w:rsid w:val="00A53F8E"/>
    <w:rsid w:val="00A56A82"/>
    <w:rsid w:val="00A56FBC"/>
    <w:rsid w:val="00A67462"/>
    <w:rsid w:val="00A72AD6"/>
    <w:rsid w:val="00A72B2B"/>
    <w:rsid w:val="00A757F5"/>
    <w:rsid w:val="00A75B81"/>
    <w:rsid w:val="00A77D28"/>
    <w:rsid w:val="00A80A41"/>
    <w:rsid w:val="00A842D9"/>
    <w:rsid w:val="00A864BD"/>
    <w:rsid w:val="00A906C7"/>
    <w:rsid w:val="00A92F4D"/>
    <w:rsid w:val="00A971C7"/>
    <w:rsid w:val="00A97304"/>
    <w:rsid w:val="00AA437E"/>
    <w:rsid w:val="00AA6BD8"/>
    <w:rsid w:val="00AB12EC"/>
    <w:rsid w:val="00AB2407"/>
    <w:rsid w:val="00AB349F"/>
    <w:rsid w:val="00AB5D8A"/>
    <w:rsid w:val="00AC3591"/>
    <w:rsid w:val="00AC6260"/>
    <w:rsid w:val="00AD6506"/>
    <w:rsid w:val="00AE07EC"/>
    <w:rsid w:val="00AE0DA0"/>
    <w:rsid w:val="00AE65FB"/>
    <w:rsid w:val="00AF12F1"/>
    <w:rsid w:val="00AF1608"/>
    <w:rsid w:val="00AF43C4"/>
    <w:rsid w:val="00AF53CF"/>
    <w:rsid w:val="00AF5B5B"/>
    <w:rsid w:val="00B01D39"/>
    <w:rsid w:val="00B05017"/>
    <w:rsid w:val="00B054A0"/>
    <w:rsid w:val="00B067D2"/>
    <w:rsid w:val="00B168E1"/>
    <w:rsid w:val="00B22261"/>
    <w:rsid w:val="00B22BB5"/>
    <w:rsid w:val="00B264A8"/>
    <w:rsid w:val="00B303F7"/>
    <w:rsid w:val="00B33543"/>
    <w:rsid w:val="00B338E6"/>
    <w:rsid w:val="00B33D4D"/>
    <w:rsid w:val="00B34585"/>
    <w:rsid w:val="00B375FE"/>
    <w:rsid w:val="00B52DBB"/>
    <w:rsid w:val="00B60287"/>
    <w:rsid w:val="00B60FDB"/>
    <w:rsid w:val="00B6289D"/>
    <w:rsid w:val="00B63DB7"/>
    <w:rsid w:val="00B65A81"/>
    <w:rsid w:val="00B749CE"/>
    <w:rsid w:val="00B757C5"/>
    <w:rsid w:val="00B82369"/>
    <w:rsid w:val="00B8379A"/>
    <w:rsid w:val="00B96B89"/>
    <w:rsid w:val="00BA28CE"/>
    <w:rsid w:val="00BA3457"/>
    <w:rsid w:val="00BB0E0B"/>
    <w:rsid w:val="00BB383B"/>
    <w:rsid w:val="00BB3CB6"/>
    <w:rsid w:val="00BB6214"/>
    <w:rsid w:val="00BD0040"/>
    <w:rsid w:val="00BD2142"/>
    <w:rsid w:val="00BD2DAB"/>
    <w:rsid w:val="00BD72B7"/>
    <w:rsid w:val="00BD79BD"/>
    <w:rsid w:val="00BE49D0"/>
    <w:rsid w:val="00BE4E0E"/>
    <w:rsid w:val="00BE51B3"/>
    <w:rsid w:val="00BE64F9"/>
    <w:rsid w:val="00BE66C0"/>
    <w:rsid w:val="00BF02AD"/>
    <w:rsid w:val="00BF1839"/>
    <w:rsid w:val="00BF1BDF"/>
    <w:rsid w:val="00BF3129"/>
    <w:rsid w:val="00BF3941"/>
    <w:rsid w:val="00BF4888"/>
    <w:rsid w:val="00C00AD4"/>
    <w:rsid w:val="00C022AB"/>
    <w:rsid w:val="00C0341E"/>
    <w:rsid w:val="00C11D88"/>
    <w:rsid w:val="00C128BE"/>
    <w:rsid w:val="00C131A7"/>
    <w:rsid w:val="00C13EE5"/>
    <w:rsid w:val="00C34DD1"/>
    <w:rsid w:val="00C4029D"/>
    <w:rsid w:val="00C41E62"/>
    <w:rsid w:val="00C453A5"/>
    <w:rsid w:val="00C4558F"/>
    <w:rsid w:val="00C47547"/>
    <w:rsid w:val="00C52DC4"/>
    <w:rsid w:val="00C57BD2"/>
    <w:rsid w:val="00C648D2"/>
    <w:rsid w:val="00C72F04"/>
    <w:rsid w:val="00C7375B"/>
    <w:rsid w:val="00C7459A"/>
    <w:rsid w:val="00C7612E"/>
    <w:rsid w:val="00C909D6"/>
    <w:rsid w:val="00CA1EFD"/>
    <w:rsid w:val="00CA210B"/>
    <w:rsid w:val="00CA31F5"/>
    <w:rsid w:val="00CA3A5B"/>
    <w:rsid w:val="00CA412A"/>
    <w:rsid w:val="00CB011B"/>
    <w:rsid w:val="00CB08A6"/>
    <w:rsid w:val="00CB0A84"/>
    <w:rsid w:val="00CB250B"/>
    <w:rsid w:val="00CB265F"/>
    <w:rsid w:val="00CB2DD9"/>
    <w:rsid w:val="00CC23D2"/>
    <w:rsid w:val="00CC7D25"/>
    <w:rsid w:val="00CD5D22"/>
    <w:rsid w:val="00CD7BE9"/>
    <w:rsid w:val="00CE29AC"/>
    <w:rsid w:val="00CE2FFA"/>
    <w:rsid w:val="00CE4228"/>
    <w:rsid w:val="00CF34A1"/>
    <w:rsid w:val="00CF389F"/>
    <w:rsid w:val="00CF5B75"/>
    <w:rsid w:val="00D02B86"/>
    <w:rsid w:val="00D41693"/>
    <w:rsid w:val="00D41766"/>
    <w:rsid w:val="00D46200"/>
    <w:rsid w:val="00D462EF"/>
    <w:rsid w:val="00D50CCE"/>
    <w:rsid w:val="00D51C4B"/>
    <w:rsid w:val="00D5405A"/>
    <w:rsid w:val="00D55D3D"/>
    <w:rsid w:val="00D717D6"/>
    <w:rsid w:val="00D73089"/>
    <w:rsid w:val="00D73347"/>
    <w:rsid w:val="00D74C44"/>
    <w:rsid w:val="00D81483"/>
    <w:rsid w:val="00D824BC"/>
    <w:rsid w:val="00DA4B02"/>
    <w:rsid w:val="00DA60EA"/>
    <w:rsid w:val="00DA72A3"/>
    <w:rsid w:val="00DD4E5E"/>
    <w:rsid w:val="00DD4F5B"/>
    <w:rsid w:val="00DD6EF6"/>
    <w:rsid w:val="00DE4482"/>
    <w:rsid w:val="00DE5BA8"/>
    <w:rsid w:val="00DE5C62"/>
    <w:rsid w:val="00E00DAB"/>
    <w:rsid w:val="00E01224"/>
    <w:rsid w:val="00E112F7"/>
    <w:rsid w:val="00E1315D"/>
    <w:rsid w:val="00E155BF"/>
    <w:rsid w:val="00E15780"/>
    <w:rsid w:val="00E2391F"/>
    <w:rsid w:val="00E25104"/>
    <w:rsid w:val="00E25F47"/>
    <w:rsid w:val="00E31384"/>
    <w:rsid w:val="00E31AB5"/>
    <w:rsid w:val="00E339E7"/>
    <w:rsid w:val="00E33A7D"/>
    <w:rsid w:val="00E34FC5"/>
    <w:rsid w:val="00E35898"/>
    <w:rsid w:val="00E43AFD"/>
    <w:rsid w:val="00E51038"/>
    <w:rsid w:val="00E53DAF"/>
    <w:rsid w:val="00E56049"/>
    <w:rsid w:val="00E56DBD"/>
    <w:rsid w:val="00E60D50"/>
    <w:rsid w:val="00E64A16"/>
    <w:rsid w:val="00E70D82"/>
    <w:rsid w:val="00E70E06"/>
    <w:rsid w:val="00E80786"/>
    <w:rsid w:val="00E82B5C"/>
    <w:rsid w:val="00E82D2B"/>
    <w:rsid w:val="00E83295"/>
    <w:rsid w:val="00E916FC"/>
    <w:rsid w:val="00E91782"/>
    <w:rsid w:val="00E965B5"/>
    <w:rsid w:val="00E97666"/>
    <w:rsid w:val="00EA2C6C"/>
    <w:rsid w:val="00EB262E"/>
    <w:rsid w:val="00EB65DE"/>
    <w:rsid w:val="00EB6D8C"/>
    <w:rsid w:val="00EC0DB9"/>
    <w:rsid w:val="00EC2951"/>
    <w:rsid w:val="00EC723E"/>
    <w:rsid w:val="00ED0254"/>
    <w:rsid w:val="00ED0E55"/>
    <w:rsid w:val="00ED25F9"/>
    <w:rsid w:val="00ED532E"/>
    <w:rsid w:val="00ED6A34"/>
    <w:rsid w:val="00EE2E3C"/>
    <w:rsid w:val="00EE53F8"/>
    <w:rsid w:val="00EE6A7F"/>
    <w:rsid w:val="00EF32DC"/>
    <w:rsid w:val="00EF5C9E"/>
    <w:rsid w:val="00F077FE"/>
    <w:rsid w:val="00F10184"/>
    <w:rsid w:val="00F11588"/>
    <w:rsid w:val="00F16A75"/>
    <w:rsid w:val="00F249E1"/>
    <w:rsid w:val="00F259E0"/>
    <w:rsid w:val="00F328A9"/>
    <w:rsid w:val="00F3439E"/>
    <w:rsid w:val="00F366F5"/>
    <w:rsid w:val="00F3705E"/>
    <w:rsid w:val="00F3737E"/>
    <w:rsid w:val="00F41FC8"/>
    <w:rsid w:val="00F45E9A"/>
    <w:rsid w:val="00F46E68"/>
    <w:rsid w:val="00F535B6"/>
    <w:rsid w:val="00F53A3E"/>
    <w:rsid w:val="00F63F26"/>
    <w:rsid w:val="00F64964"/>
    <w:rsid w:val="00F64AD5"/>
    <w:rsid w:val="00F654F3"/>
    <w:rsid w:val="00F66167"/>
    <w:rsid w:val="00F70526"/>
    <w:rsid w:val="00F7193F"/>
    <w:rsid w:val="00F766FB"/>
    <w:rsid w:val="00F770D9"/>
    <w:rsid w:val="00F939B1"/>
    <w:rsid w:val="00FA177F"/>
    <w:rsid w:val="00FA409C"/>
    <w:rsid w:val="00FA7378"/>
    <w:rsid w:val="00FA7A6A"/>
    <w:rsid w:val="00FB297C"/>
    <w:rsid w:val="00FB2C54"/>
    <w:rsid w:val="00FB7CE0"/>
    <w:rsid w:val="00FC435E"/>
    <w:rsid w:val="00FC44D5"/>
    <w:rsid w:val="00FD2E0C"/>
    <w:rsid w:val="00FD437F"/>
    <w:rsid w:val="00FE07F8"/>
    <w:rsid w:val="00FF0AD1"/>
    <w:rsid w:val="00FF1A06"/>
    <w:rsid w:val="00FF3102"/>
    <w:rsid w:val="00FF5BD1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CD1DB6BD-249A-49FE-B632-0E397047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757"/>
    <w:pPr>
      <w:widowControl w:val="0"/>
      <w:autoSpaceDE w:val="0"/>
      <w:autoSpaceDN w:val="0"/>
      <w:adjustRightInd w:val="0"/>
      <w:spacing w:line="2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locked/>
    <w:rsid w:val="009040BA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9040BA"/>
    <w:rPr>
      <w:rFonts w:ascii="Times New Roman" w:hAnsi="Times New Roman" w:cs="Times New Roman"/>
      <w:b/>
      <w:bCs/>
      <w:sz w:val="27"/>
      <w:szCs w:val="27"/>
    </w:rPr>
  </w:style>
  <w:style w:type="paragraph" w:customStyle="1" w:styleId="FR1">
    <w:name w:val="FR1"/>
    <w:rsid w:val="00734757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paragraph" w:styleId="NoSpacing">
    <w:name w:val="No Spacing"/>
    <w:uiPriority w:val="99"/>
    <w:qFormat/>
    <w:rsid w:val="00233FE2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st">
    <w:name w:val="st"/>
    <w:uiPriority w:val="99"/>
    <w:rsid w:val="00121505"/>
  </w:style>
  <w:style w:type="character" w:styleId="Emphasis">
    <w:name w:val="Emphasis"/>
    <w:basedOn w:val="DefaultParagraphFont"/>
    <w:uiPriority w:val="99"/>
    <w:qFormat/>
    <w:rsid w:val="00121505"/>
    <w:rPr>
      <w:rFonts w:cs="Times New Roman"/>
      <w:i/>
    </w:rPr>
  </w:style>
  <w:style w:type="table" w:styleId="TableGrid">
    <w:name w:val="Table Grid"/>
    <w:basedOn w:val="TableNormal"/>
    <w:uiPriority w:val="39"/>
    <w:rsid w:val="004522F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7B79CC"/>
    <w:pPr>
      <w:tabs>
        <w:tab w:val="center" w:pos="4677"/>
        <w:tab w:val="right" w:pos="9355"/>
      </w:tabs>
      <w:spacing w:line="240" w:lineRule="auto"/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B79CC"/>
    <w:rPr>
      <w:rFonts w:ascii="Times New Roman" w:hAnsi="Times New Roman"/>
      <w:sz w:val="28"/>
      <w:lang w:eastAsia="ru-RU"/>
    </w:rPr>
  </w:style>
  <w:style w:type="paragraph" w:styleId="Footer">
    <w:name w:val="footer"/>
    <w:basedOn w:val="Normal"/>
    <w:link w:val="FooterChar"/>
    <w:uiPriority w:val="99"/>
    <w:rsid w:val="007B79CC"/>
    <w:pPr>
      <w:tabs>
        <w:tab w:val="center" w:pos="4677"/>
        <w:tab w:val="right" w:pos="9355"/>
      </w:tabs>
      <w:spacing w:line="240" w:lineRule="auto"/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B79CC"/>
    <w:rPr>
      <w:rFonts w:ascii="Times New Roman" w:hAnsi="Times New Roman"/>
      <w:sz w:val="28"/>
      <w:lang w:eastAsia="ru-RU"/>
    </w:rPr>
  </w:style>
  <w:style w:type="character" w:styleId="Hyperlink">
    <w:name w:val="Hyperlink"/>
    <w:basedOn w:val="DefaultParagraphFont"/>
    <w:uiPriority w:val="99"/>
    <w:semiHidden/>
    <w:rsid w:val="00C909D6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C909D6"/>
  </w:style>
  <w:style w:type="paragraph" w:styleId="BalloonText">
    <w:name w:val="Balloon Text"/>
    <w:basedOn w:val="Normal"/>
    <w:link w:val="BalloonTextChar"/>
    <w:uiPriority w:val="99"/>
    <w:semiHidden/>
    <w:rsid w:val="00C909D6"/>
    <w:pPr>
      <w:spacing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09D6"/>
    <w:rPr>
      <w:rFonts w:ascii="Tahoma" w:hAnsi="Tahoma"/>
      <w:sz w:val="16"/>
      <w:lang w:eastAsia="ru-RU"/>
    </w:rPr>
  </w:style>
  <w:style w:type="character" w:customStyle="1" w:styleId="tnvedl6">
    <w:name w:val="tnved_l6"/>
    <w:uiPriority w:val="99"/>
    <w:rsid w:val="00CA1EFD"/>
  </w:style>
  <w:style w:type="character" w:customStyle="1" w:styleId="tnvedl4">
    <w:name w:val="tnved_l4"/>
    <w:uiPriority w:val="99"/>
    <w:rsid w:val="00CA1EFD"/>
  </w:style>
  <w:style w:type="character" w:customStyle="1" w:styleId="tnvedl2">
    <w:name w:val="tnved_l2"/>
    <w:uiPriority w:val="99"/>
    <w:rsid w:val="00E01224"/>
  </w:style>
  <w:style w:type="paragraph" w:styleId="ListParagraph">
    <w:name w:val="List Paragraph"/>
    <w:aliases w:val="Antes de enumeración,Normal bullet 2,List Paragraph1,body 2,List_Paragraph,Multilevel para_II,Scriptoria bullet points"/>
    <w:basedOn w:val="Normal"/>
    <w:link w:val="ListParagraphChar"/>
    <w:uiPriority w:val="34"/>
    <w:qFormat/>
    <w:rsid w:val="002D737C"/>
    <w:pPr>
      <w:ind w:left="720"/>
      <w:contextualSpacing/>
    </w:pPr>
  </w:style>
  <w:style w:type="paragraph" w:customStyle="1" w:styleId="cb">
    <w:name w:val="cb"/>
    <w:basedOn w:val="Normal"/>
    <w:uiPriority w:val="99"/>
    <w:rsid w:val="00F766FB"/>
    <w:pPr>
      <w:widowControl/>
      <w:autoSpaceDE/>
      <w:autoSpaceDN/>
      <w:adjustRightInd/>
      <w:spacing w:line="240" w:lineRule="auto"/>
      <w:ind w:firstLine="0"/>
      <w:jc w:val="center"/>
    </w:pPr>
    <w:rPr>
      <w:b/>
      <w:b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F766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766FB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rsid w:val="003664EF"/>
    <w:pPr>
      <w:widowControl/>
      <w:autoSpaceDE/>
      <w:autoSpaceDN/>
      <w:adjustRightInd/>
      <w:spacing w:line="240" w:lineRule="auto"/>
      <w:ind w:firstLine="567"/>
    </w:pPr>
    <w:rPr>
      <w:sz w:val="24"/>
      <w:szCs w:val="24"/>
    </w:rPr>
  </w:style>
  <w:style w:type="paragraph" w:customStyle="1" w:styleId="cn">
    <w:name w:val="cn"/>
    <w:basedOn w:val="Normal"/>
    <w:uiPriority w:val="99"/>
    <w:rsid w:val="003664EF"/>
    <w:pPr>
      <w:widowControl/>
      <w:autoSpaceDE/>
      <w:autoSpaceDN/>
      <w:adjustRightInd/>
      <w:spacing w:line="240" w:lineRule="auto"/>
      <w:ind w:firstLine="0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142FDC"/>
    <w:rPr>
      <w:rFonts w:cs="Times New Roman"/>
      <w:b/>
      <w:bCs/>
    </w:rPr>
  </w:style>
  <w:style w:type="paragraph" w:customStyle="1" w:styleId="CharChar">
    <w:name w:val="Знак Знак Char Char Знак"/>
    <w:basedOn w:val="Normal"/>
    <w:uiPriority w:val="99"/>
    <w:rsid w:val="00F939B1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Arial" w:eastAsia="Batang" w:hAnsi="Arial" w:cs="Arial"/>
      <w:sz w:val="20"/>
      <w:szCs w:val="20"/>
      <w:lang w:eastAsia="en-US"/>
    </w:rPr>
  </w:style>
  <w:style w:type="paragraph" w:customStyle="1" w:styleId="2">
    <w:name w:val="сновной текст с отступом 2"/>
    <w:basedOn w:val="Normal"/>
    <w:uiPriority w:val="99"/>
    <w:rsid w:val="008314AC"/>
    <w:pPr>
      <w:autoSpaceDE/>
      <w:autoSpaceDN/>
      <w:adjustRightInd/>
      <w:spacing w:line="240" w:lineRule="auto"/>
    </w:pPr>
    <w:rPr>
      <w:sz w:val="26"/>
      <w:szCs w:val="20"/>
    </w:rPr>
  </w:style>
  <w:style w:type="character" w:customStyle="1" w:styleId="ListParagraphChar">
    <w:name w:val="List Paragraph Char"/>
    <w:aliases w:val="Antes de enumeración Char,Normal bullet 2 Char,List Paragraph1 Char,body 2 Char,List_Paragraph Char,Multilevel para_II Char,Scriptoria bullet points Char"/>
    <w:basedOn w:val="DefaultParagraphFont"/>
    <w:link w:val="ListParagraph"/>
    <w:uiPriority w:val="34"/>
    <w:locked/>
    <w:rsid w:val="00B60FDB"/>
    <w:rPr>
      <w:rFonts w:ascii="Times New Roman" w:eastAsia="Times New Roman" w:hAnsi="Times New Roman"/>
      <w:sz w:val="28"/>
      <w:szCs w:val="28"/>
    </w:rPr>
  </w:style>
  <w:style w:type="paragraph" w:customStyle="1" w:styleId="CharCharChar">
    <w:name w:val="Char Знак Знак Char Char Знак Знак"/>
    <w:basedOn w:val="Normal"/>
    <w:rsid w:val="000D05F8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Arial" w:eastAsia="Batang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46E88-A728-4E5C-BB00-CF84A34C3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1025</Words>
  <Characters>5844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Workgroup</Company>
  <LinksUpToDate>false</LinksUpToDate>
  <CharactersWithSpaces>6856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Burduja</dc:creator>
  <cp:keywords/>
  <dc:description/>
  <cp:lastModifiedBy>Leonora</cp:lastModifiedBy>
  <cp:revision>73</cp:revision>
  <cp:lastPrinted>2017-06-07T12:08:00Z</cp:lastPrinted>
  <dcterms:created xsi:type="dcterms:W3CDTF">2017-06-07T11:15:00Z</dcterms:created>
  <dcterms:modified xsi:type="dcterms:W3CDTF">2017-07-20T08:26:00Z</dcterms:modified>
</cp:coreProperties>
</file>