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E2" w:rsidRPr="00DA72A3" w:rsidRDefault="001C03E2" w:rsidP="00233FE2">
      <w:pPr>
        <w:pStyle w:val="FR1"/>
        <w:spacing w:line="240" w:lineRule="auto"/>
        <w:ind w:firstLine="0"/>
        <w:jc w:val="center"/>
        <w:rPr>
          <w:b/>
          <w:szCs w:val="24"/>
        </w:rPr>
      </w:pPr>
      <w:r w:rsidRPr="00DA72A3">
        <w:rPr>
          <w:b/>
          <w:szCs w:val="24"/>
        </w:rPr>
        <w:t>Обзор внешней торговли</w:t>
      </w:r>
    </w:p>
    <w:p w:rsidR="001C03E2" w:rsidRPr="00DA72A3" w:rsidRDefault="001C03E2" w:rsidP="00233FE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 xml:space="preserve">между Республикой Молдова и Российской Федерацией </w:t>
      </w:r>
    </w:p>
    <w:p w:rsidR="001C03E2" w:rsidRPr="00DA72A3" w:rsidRDefault="001C03E2" w:rsidP="00233FE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за 2016</w:t>
      </w:r>
      <w:r w:rsidR="00021BFE" w:rsidRPr="00021BFE">
        <w:rPr>
          <w:b/>
          <w:sz w:val="24"/>
          <w:szCs w:val="24"/>
        </w:rPr>
        <w:t xml:space="preserve"> </w:t>
      </w:r>
      <w:r w:rsidR="00021BFE" w:rsidRPr="00DA72A3">
        <w:rPr>
          <w:b/>
          <w:sz w:val="24"/>
          <w:szCs w:val="24"/>
        </w:rPr>
        <w:t>год</w:t>
      </w:r>
    </w:p>
    <w:p w:rsidR="001C03E2" w:rsidRPr="00DA72A3" w:rsidRDefault="001C03E2" w:rsidP="00734757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24"/>
          <w:szCs w:val="24"/>
        </w:rPr>
      </w:pPr>
    </w:p>
    <w:p w:rsidR="002D737C" w:rsidRDefault="00B33543" w:rsidP="00F535B6">
      <w:pPr>
        <w:spacing w:before="120" w:after="120" w:line="240" w:lineRule="auto"/>
        <w:ind w:firstLine="0"/>
        <w:rPr>
          <w:bCs/>
          <w:sz w:val="24"/>
          <w:szCs w:val="24"/>
        </w:rPr>
      </w:pPr>
      <w:proofErr w:type="gramStart"/>
      <w:r w:rsidRPr="000E4F2C">
        <w:rPr>
          <w:b/>
          <w:bCs/>
          <w:sz w:val="24"/>
          <w:szCs w:val="24"/>
        </w:rPr>
        <w:t>Нормативно-правовая база</w:t>
      </w:r>
      <w:r w:rsidRPr="00B33543">
        <w:rPr>
          <w:bCs/>
          <w:sz w:val="24"/>
          <w:szCs w:val="24"/>
        </w:rPr>
        <w:t xml:space="preserve"> двустороннего молдавско-российского</w:t>
      </w:r>
      <w:r w:rsidR="000E4F2C">
        <w:rPr>
          <w:bCs/>
          <w:sz w:val="24"/>
          <w:szCs w:val="24"/>
        </w:rPr>
        <w:t xml:space="preserve"> сотрудничество</w:t>
      </w:r>
      <w:r w:rsidRPr="00B33543">
        <w:rPr>
          <w:bCs/>
          <w:sz w:val="24"/>
          <w:szCs w:val="24"/>
        </w:rPr>
        <w:t xml:space="preserve"> состоит из более </w:t>
      </w:r>
      <w:r w:rsidRPr="000E4F2C">
        <w:rPr>
          <w:b/>
          <w:bCs/>
          <w:sz w:val="24"/>
          <w:szCs w:val="24"/>
        </w:rPr>
        <w:t xml:space="preserve">162 </w:t>
      </w:r>
      <w:r w:rsidRPr="00376C27">
        <w:rPr>
          <w:bCs/>
          <w:sz w:val="24"/>
          <w:szCs w:val="24"/>
        </w:rPr>
        <w:t>двусторонних документов</w:t>
      </w:r>
      <w:r w:rsidRPr="00B33543">
        <w:rPr>
          <w:bCs/>
          <w:sz w:val="24"/>
          <w:szCs w:val="24"/>
        </w:rPr>
        <w:t>.</w:t>
      </w:r>
      <w:proofErr w:type="gramEnd"/>
      <w:r w:rsidRPr="00B33543">
        <w:rPr>
          <w:bCs/>
          <w:sz w:val="24"/>
          <w:szCs w:val="24"/>
        </w:rPr>
        <w:t xml:space="preserve"> Они также подписали </w:t>
      </w:r>
      <w:r w:rsidRPr="00376C27">
        <w:rPr>
          <w:b/>
          <w:bCs/>
          <w:sz w:val="24"/>
          <w:szCs w:val="24"/>
        </w:rPr>
        <w:t>28</w:t>
      </w:r>
      <w:r w:rsidRPr="00B33543">
        <w:rPr>
          <w:bCs/>
          <w:sz w:val="24"/>
          <w:szCs w:val="24"/>
        </w:rPr>
        <w:t xml:space="preserve"> соглашений о сотрудничестве с российскими регионами.</w:t>
      </w:r>
    </w:p>
    <w:p w:rsidR="00CF34A1" w:rsidRPr="00F535B6" w:rsidRDefault="00CF34A1" w:rsidP="00F535B6">
      <w:pPr>
        <w:spacing w:before="120" w:after="120" w:line="240" w:lineRule="auto"/>
        <w:ind w:firstLine="0"/>
        <w:rPr>
          <w:bCs/>
          <w:sz w:val="24"/>
          <w:szCs w:val="24"/>
        </w:rPr>
      </w:pPr>
    </w:p>
    <w:p w:rsidR="001C03E2" w:rsidRPr="00DA72A3" w:rsidRDefault="001C03E2" w:rsidP="00900019">
      <w:pPr>
        <w:spacing w:before="120" w:after="120" w:line="240" w:lineRule="auto"/>
        <w:ind w:firstLine="0"/>
        <w:rPr>
          <w:bCs/>
          <w:sz w:val="24"/>
          <w:szCs w:val="24"/>
        </w:rPr>
      </w:pPr>
      <w:r w:rsidRPr="00DA72A3">
        <w:rPr>
          <w:b/>
          <w:sz w:val="24"/>
          <w:szCs w:val="24"/>
        </w:rPr>
        <w:t>В</w:t>
      </w:r>
      <w:r w:rsidRPr="00DA72A3">
        <w:rPr>
          <w:b/>
          <w:bCs/>
          <w:sz w:val="24"/>
          <w:szCs w:val="24"/>
        </w:rPr>
        <w:t>нешнеторговый оборот</w:t>
      </w:r>
      <w:r w:rsidRPr="00DA72A3">
        <w:rPr>
          <w:bCs/>
          <w:sz w:val="24"/>
          <w:szCs w:val="24"/>
        </w:rPr>
        <w:t xml:space="preserve"> </w:t>
      </w:r>
      <w:r w:rsidR="008C0342" w:rsidRPr="00DA72A3">
        <w:rPr>
          <w:b/>
          <w:sz w:val="24"/>
          <w:szCs w:val="24"/>
        </w:rPr>
        <w:t>за 201</w:t>
      </w:r>
      <w:r w:rsidR="00021BFE">
        <w:rPr>
          <w:b/>
          <w:sz w:val="24"/>
          <w:szCs w:val="24"/>
          <w:lang w:val="ro-RO"/>
        </w:rPr>
        <w:t xml:space="preserve">6 </w:t>
      </w:r>
      <w:r w:rsidR="008C0342" w:rsidRPr="00DA72A3">
        <w:rPr>
          <w:b/>
          <w:sz w:val="24"/>
          <w:szCs w:val="24"/>
        </w:rPr>
        <w:t xml:space="preserve">год </w:t>
      </w:r>
      <w:r w:rsidRPr="00DA72A3">
        <w:rPr>
          <w:bCs/>
          <w:sz w:val="24"/>
          <w:szCs w:val="24"/>
        </w:rPr>
        <w:t xml:space="preserve">Республики Молдовы с Российской Федерацией составил </w:t>
      </w:r>
      <w:r w:rsidR="00021BFE">
        <w:rPr>
          <w:bCs/>
          <w:sz w:val="24"/>
          <w:szCs w:val="24"/>
          <w:lang w:val="ro-RO"/>
        </w:rPr>
        <w:t>768,38</w:t>
      </w:r>
      <w:r w:rsidRPr="00DA72A3">
        <w:rPr>
          <w:bCs/>
          <w:sz w:val="24"/>
          <w:szCs w:val="24"/>
        </w:rPr>
        <w:t xml:space="preserve"> млн. долл. США и по сравнению с 201</w:t>
      </w:r>
      <w:r w:rsidR="00021BFE">
        <w:rPr>
          <w:bCs/>
          <w:sz w:val="24"/>
          <w:szCs w:val="24"/>
          <w:lang w:val="ro-RO"/>
        </w:rPr>
        <w:t>5</w:t>
      </w:r>
      <w:r w:rsidRPr="00DA72A3">
        <w:rPr>
          <w:bCs/>
          <w:sz w:val="24"/>
          <w:szCs w:val="24"/>
        </w:rPr>
        <w:t xml:space="preserve"> годом снизился на </w:t>
      </w:r>
      <w:r w:rsidR="00021BFE">
        <w:rPr>
          <w:bCs/>
          <w:sz w:val="24"/>
          <w:szCs w:val="24"/>
          <w:lang w:val="ro-RO"/>
        </w:rPr>
        <w:t>1,03</w:t>
      </w:r>
      <w:r w:rsidRPr="00DA72A3">
        <w:rPr>
          <w:bCs/>
          <w:sz w:val="24"/>
          <w:szCs w:val="24"/>
        </w:rPr>
        <w:t xml:space="preserve">% (или на </w:t>
      </w:r>
      <w:r w:rsidR="00021BFE">
        <w:rPr>
          <w:bCs/>
          <w:sz w:val="24"/>
          <w:szCs w:val="24"/>
          <w:lang w:val="ro-RO"/>
        </w:rPr>
        <w:t>7,96</w:t>
      </w:r>
      <w:r w:rsidRPr="00DA72A3">
        <w:rPr>
          <w:bCs/>
          <w:sz w:val="24"/>
          <w:szCs w:val="24"/>
        </w:rPr>
        <w:t xml:space="preserve"> млн. долл. США). </w:t>
      </w:r>
    </w:p>
    <w:p w:rsidR="001C03E2" w:rsidRPr="00DA72A3" w:rsidRDefault="001C03E2" w:rsidP="00900019">
      <w:pPr>
        <w:spacing w:before="120" w:after="120" w:line="240" w:lineRule="auto"/>
        <w:ind w:firstLine="0"/>
        <w:rPr>
          <w:sz w:val="24"/>
          <w:szCs w:val="24"/>
        </w:rPr>
      </w:pPr>
      <w:r w:rsidRPr="00DA72A3">
        <w:rPr>
          <w:sz w:val="24"/>
          <w:szCs w:val="24"/>
        </w:rPr>
        <w:t xml:space="preserve">По товарообороту Российская Федерация занимает 2-е место среди внешнеторговых партнеров Молдовы с удельным весом </w:t>
      </w:r>
      <w:r w:rsidR="00021BFE">
        <w:rPr>
          <w:sz w:val="24"/>
          <w:szCs w:val="24"/>
          <w:lang w:val="ro-RO"/>
        </w:rPr>
        <w:t>12,67</w:t>
      </w:r>
      <w:r w:rsidRPr="00DA72A3">
        <w:rPr>
          <w:sz w:val="24"/>
          <w:szCs w:val="24"/>
        </w:rPr>
        <w:t xml:space="preserve">%. </w:t>
      </w:r>
    </w:p>
    <w:p w:rsidR="001C03E2" w:rsidRPr="00DA72A3" w:rsidRDefault="001C03E2" w:rsidP="00900019">
      <w:pPr>
        <w:pStyle w:val="a3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Динамика товарооборота</w:t>
      </w:r>
    </w:p>
    <w:p w:rsidR="001C03E2" w:rsidRPr="00DA72A3" w:rsidRDefault="001C03E2" w:rsidP="00900019">
      <w:pPr>
        <w:pStyle w:val="a3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между Республикой Молдова и Российской Федерацией</w:t>
      </w:r>
    </w:p>
    <w:p w:rsidR="001C03E2" w:rsidRPr="00DA72A3" w:rsidRDefault="001C03E2" w:rsidP="00E2391F">
      <w:pPr>
        <w:ind w:right="-1" w:firstLine="567"/>
        <w:jc w:val="right"/>
        <w:rPr>
          <w:sz w:val="24"/>
          <w:szCs w:val="24"/>
        </w:rPr>
      </w:pPr>
      <w:r w:rsidRPr="00DA72A3">
        <w:rPr>
          <w:sz w:val="24"/>
          <w:szCs w:val="24"/>
        </w:rPr>
        <w:t xml:space="preserve">                                                          млн. долл. США</w:t>
      </w:r>
    </w:p>
    <w:tbl>
      <w:tblPr>
        <w:tblW w:w="1046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620"/>
        <w:gridCol w:w="1980"/>
        <w:gridCol w:w="1260"/>
        <w:gridCol w:w="1899"/>
        <w:gridCol w:w="1899"/>
      </w:tblGrid>
      <w:tr w:rsidR="00021BFE" w:rsidRPr="00DA72A3" w:rsidTr="00021BFE">
        <w:trPr>
          <w:jc w:val="center"/>
        </w:trPr>
        <w:tc>
          <w:tcPr>
            <w:tcW w:w="1802" w:type="dxa"/>
          </w:tcPr>
          <w:p w:rsidR="00021BFE" w:rsidRPr="00DA72A3" w:rsidRDefault="00021BFE" w:rsidP="000C0A24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021BFE" w:rsidRPr="00DA72A3" w:rsidRDefault="00021BFE" w:rsidP="0016789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DA72A3">
                <w:rPr>
                  <w:b/>
                  <w:i/>
                  <w:sz w:val="20"/>
                  <w:szCs w:val="20"/>
                </w:rPr>
                <w:t>2013 г</w:t>
              </w:r>
            </w:smartTag>
            <w:r w:rsidRPr="00DA72A3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021BFE" w:rsidRPr="00DA72A3" w:rsidRDefault="00021BFE" w:rsidP="0016789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A72A3">
                <w:rPr>
                  <w:b/>
                  <w:i/>
                  <w:sz w:val="20"/>
                  <w:szCs w:val="20"/>
                </w:rPr>
                <w:t>2014 г</w:t>
              </w:r>
            </w:smartTag>
            <w:r w:rsidRPr="00DA72A3">
              <w:rPr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</w:tcPr>
          <w:p w:rsidR="00021BFE" w:rsidRPr="00DA72A3" w:rsidRDefault="00021BFE" w:rsidP="0016789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A72A3">
                <w:rPr>
                  <w:b/>
                  <w:i/>
                  <w:sz w:val="20"/>
                  <w:szCs w:val="20"/>
                </w:rPr>
                <w:t>2015 г</w:t>
              </w:r>
            </w:smartTag>
            <w:r w:rsidRPr="00DA72A3">
              <w:rPr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899" w:type="dxa"/>
          </w:tcPr>
          <w:p w:rsidR="00021BFE" w:rsidRPr="00DA72A3" w:rsidRDefault="00021BFE" w:rsidP="00021BFE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  <w:r>
              <w:rPr>
                <w:b/>
                <w:i/>
                <w:sz w:val="20"/>
                <w:szCs w:val="20"/>
                <w:lang w:val="ro-RO"/>
              </w:rPr>
              <w:t>16</w:t>
            </w:r>
            <w:r w:rsidRPr="00DA72A3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899" w:type="dxa"/>
          </w:tcPr>
          <w:p w:rsidR="00021BFE" w:rsidRPr="00DA72A3" w:rsidRDefault="00021BFE" w:rsidP="00021BFE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Динамика, 201</w:t>
            </w:r>
            <w:r>
              <w:rPr>
                <w:b/>
                <w:i/>
                <w:sz w:val="20"/>
                <w:szCs w:val="20"/>
                <w:lang w:val="ro-RO"/>
              </w:rPr>
              <w:t>6</w:t>
            </w:r>
            <w:r w:rsidRPr="00DA72A3">
              <w:rPr>
                <w:b/>
                <w:i/>
                <w:sz w:val="20"/>
                <w:szCs w:val="20"/>
              </w:rPr>
              <w:t>/201</w:t>
            </w:r>
            <w:r>
              <w:rPr>
                <w:b/>
                <w:i/>
                <w:sz w:val="20"/>
                <w:szCs w:val="20"/>
                <w:lang w:val="ro-RO"/>
              </w:rPr>
              <w:t>5</w:t>
            </w:r>
            <w:r w:rsidRPr="00DA72A3">
              <w:rPr>
                <w:b/>
                <w:i/>
                <w:sz w:val="20"/>
                <w:szCs w:val="20"/>
              </w:rPr>
              <w:t>, %</w:t>
            </w:r>
          </w:p>
        </w:tc>
      </w:tr>
      <w:tr w:rsidR="00021BFE" w:rsidRPr="00DA72A3" w:rsidTr="00021BFE">
        <w:trPr>
          <w:jc w:val="center"/>
        </w:trPr>
        <w:tc>
          <w:tcPr>
            <w:tcW w:w="1802" w:type="dxa"/>
          </w:tcPr>
          <w:p w:rsidR="00021BFE" w:rsidRPr="00DA72A3" w:rsidRDefault="00021BFE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620" w:type="dxa"/>
            <w:vAlign w:val="bottom"/>
          </w:tcPr>
          <w:p w:rsidR="00021BFE" w:rsidRPr="00DA72A3" w:rsidRDefault="00021BFE" w:rsidP="00C131A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A72A3">
              <w:rPr>
                <w:b/>
                <w:color w:val="000000"/>
                <w:sz w:val="20"/>
                <w:szCs w:val="20"/>
              </w:rPr>
              <w:t>1419, 97</w:t>
            </w:r>
          </w:p>
        </w:tc>
        <w:tc>
          <w:tcPr>
            <w:tcW w:w="1980" w:type="dxa"/>
            <w:vAlign w:val="bottom"/>
          </w:tcPr>
          <w:p w:rsidR="00021BFE" w:rsidRPr="00DA72A3" w:rsidRDefault="00021BFE" w:rsidP="00632D9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A72A3">
              <w:rPr>
                <w:b/>
                <w:color w:val="000000"/>
                <w:sz w:val="20"/>
                <w:szCs w:val="20"/>
              </w:rPr>
              <w:t>1140,94</w:t>
            </w:r>
          </w:p>
        </w:tc>
        <w:tc>
          <w:tcPr>
            <w:tcW w:w="1260" w:type="dxa"/>
            <w:vAlign w:val="bottom"/>
          </w:tcPr>
          <w:p w:rsidR="00021BFE" w:rsidRPr="00DA72A3" w:rsidRDefault="00021BFE" w:rsidP="00632D9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A72A3">
              <w:rPr>
                <w:b/>
                <w:color w:val="000000"/>
                <w:sz w:val="20"/>
                <w:szCs w:val="20"/>
              </w:rPr>
              <w:t>776,34</w:t>
            </w:r>
          </w:p>
        </w:tc>
        <w:tc>
          <w:tcPr>
            <w:tcW w:w="1899" w:type="dxa"/>
          </w:tcPr>
          <w:p w:rsidR="00021BFE" w:rsidRPr="00021BFE" w:rsidRDefault="00021BFE" w:rsidP="000803AB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768,38</w:t>
            </w:r>
          </w:p>
        </w:tc>
        <w:tc>
          <w:tcPr>
            <w:tcW w:w="1899" w:type="dxa"/>
            <w:vAlign w:val="bottom"/>
          </w:tcPr>
          <w:p w:rsidR="00021BFE" w:rsidRPr="00021BFE" w:rsidRDefault="00021BFE" w:rsidP="000803AB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-1,03</w:t>
            </w:r>
          </w:p>
        </w:tc>
      </w:tr>
      <w:tr w:rsidR="00021BFE" w:rsidRPr="00DA72A3" w:rsidTr="00021BFE">
        <w:trPr>
          <w:jc w:val="center"/>
        </w:trPr>
        <w:tc>
          <w:tcPr>
            <w:tcW w:w="1802" w:type="dxa"/>
          </w:tcPr>
          <w:p w:rsidR="00021BFE" w:rsidRPr="00DA72A3" w:rsidRDefault="00021BFE" w:rsidP="000C0A24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DA72A3">
              <w:rPr>
                <w:i/>
                <w:sz w:val="20"/>
                <w:szCs w:val="20"/>
              </w:rPr>
              <w:t>Экспорт</w:t>
            </w:r>
          </w:p>
        </w:tc>
        <w:tc>
          <w:tcPr>
            <w:tcW w:w="1620" w:type="dxa"/>
            <w:vAlign w:val="bottom"/>
          </w:tcPr>
          <w:p w:rsidR="00021BFE" w:rsidRPr="00DA72A3" w:rsidRDefault="00021BFE" w:rsidP="0077167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631,93</w:t>
            </w:r>
          </w:p>
        </w:tc>
        <w:tc>
          <w:tcPr>
            <w:tcW w:w="1980" w:type="dxa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423,72</w:t>
            </w:r>
          </w:p>
        </w:tc>
        <w:tc>
          <w:tcPr>
            <w:tcW w:w="1260" w:type="dxa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240,65</w:t>
            </w:r>
          </w:p>
        </w:tc>
        <w:tc>
          <w:tcPr>
            <w:tcW w:w="1899" w:type="dxa"/>
          </w:tcPr>
          <w:p w:rsidR="00021BFE" w:rsidRPr="00021BFE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233,18</w:t>
            </w:r>
          </w:p>
        </w:tc>
        <w:tc>
          <w:tcPr>
            <w:tcW w:w="1899" w:type="dxa"/>
            <w:vAlign w:val="bottom"/>
          </w:tcPr>
          <w:p w:rsidR="00021BFE" w:rsidRPr="00021BFE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-3,10</w:t>
            </w:r>
          </w:p>
        </w:tc>
      </w:tr>
      <w:tr w:rsidR="00021BFE" w:rsidRPr="00DA72A3" w:rsidTr="00021BFE">
        <w:trPr>
          <w:jc w:val="center"/>
        </w:trPr>
        <w:tc>
          <w:tcPr>
            <w:tcW w:w="1802" w:type="dxa"/>
          </w:tcPr>
          <w:p w:rsidR="00021BFE" w:rsidRPr="00DA72A3" w:rsidRDefault="00021BFE" w:rsidP="000C0A24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DA72A3">
              <w:rPr>
                <w:i/>
                <w:sz w:val="20"/>
                <w:szCs w:val="20"/>
              </w:rPr>
              <w:t xml:space="preserve">Импорт </w:t>
            </w:r>
          </w:p>
        </w:tc>
        <w:tc>
          <w:tcPr>
            <w:tcW w:w="1620" w:type="dxa"/>
          </w:tcPr>
          <w:p w:rsidR="00021BFE" w:rsidRPr="00DA72A3" w:rsidRDefault="00021BFE" w:rsidP="007F5C3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788,04</w:t>
            </w:r>
          </w:p>
        </w:tc>
        <w:tc>
          <w:tcPr>
            <w:tcW w:w="1980" w:type="dxa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717,22</w:t>
            </w:r>
          </w:p>
        </w:tc>
        <w:tc>
          <w:tcPr>
            <w:tcW w:w="1260" w:type="dxa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535,69</w:t>
            </w:r>
          </w:p>
        </w:tc>
        <w:tc>
          <w:tcPr>
            <w:tcW w:w="1899" w:type="dxa"/>
          </w:tcPr>
          <w:p w:rsidR="00021BFE" w:rsidRPr="00021BFE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535,20</w:t>
            </w:r>
          </w:p>
        </w:tc>
        <w:tc>
          <w:tcPr>
            <w:tcW w:w="1899" w:type="dxa"/>
            <w:vAlign w:val="bottom"/>
          </w:tcPr>
          <w:p w:rsidR="00021BFE" w:rsidRPr="00021BFE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-0,09</w:t>
            </w:r>
          </w:p>
        </w:tc>
      </w:tr>
      <w:tr w:rsidR="00021BFE" w:rsidRPr="00DA72A3" w:rsidTr="00021BFE">
        <w:trPr>
          <w:jc w:val="center"/>
        </w:trPr>
        <w:tc>
          <w:tcPr>
            <w:tcW w:w="1802" w:type="dxa"/>
          </w:tcPr>
          <w:p w:rsidR="00021BFE" w:rsidRPr="00DA72A3" w:rsidRDefault="00021BFE" w:rsidP="000C0A24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DA72A3">
              <w:rPr>
                <w:i/>
                <w:sz w:val="20"/>
                <w:szCs w:val="20"/>
              </w:rPr>
              <w:t>Сальдо</w:t>
            </w:r>
          </w:p>
        </w:tc>
        <w:tc>
          <w:tcPr>
            <w:tcW w:w="1620" w:type="dxa"/>
            <w:vAlign w:val="bottom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-156,11</w:t>
            </w:r>
          </w:p>
        </w:tc>
        <w:tc>
          <w:tcPr>
            <w:tcW w:w="1980" w:type="dxa"/>
            <w:vAlign w:val="bottom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-293,5</w:t>
            </w:r>
          </w:p>
        </w:tc>
        <w:tc>
          <w:tcPr>
            <w:tcW w:w="1260" w:type="dxa"/>
            <w:vAlign w:val="bottom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-295,04</w:t>
            </w:r>
          </w:p>
        </w:tc>
        <w:tc>
          <w:tcPr>
            <w:tcW w:w="1899" w:type="dxa"/>
          </w:tcPr>
          <w:p w:rsidR="00021BFE" w:rsidRPr="00021BFE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-302,02</w:t>
            </w:r>
          </w:p>
        </w:tc>
        <w:tc>
          <w:tcPr>
            <w:tcW w:w="1899" w:type="dxa"/>
            <w:vAlign w:val="bottom"/>
          </w:tcPr>
          <w:p w:rsidR="00021BFE" w:rsidRPr="00DA72A3" w:rsidRDefault="00021BFE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C03E2" w:rsidRPr="00DA72A3" w:rsidRDefault="001C03E2" w:rsidP="00900019">
      <w:pPr>
        <w:spacing w:before="120" w:after="120" w:line="240" w:lineRule="auto"/>
        <w:ind w:firstLine="0"/>
        <w:rPr>
          <w:bCs/>
          <w:sz w:val="24"/>
          <w:szCs w:val="24"/>
        </w:rPr>
      </w:pPr>
      <w:r w:rsidRPr="00DA72A3">
        <w:rPr>
          <w:b/>
          <w:bCs/>
          <w:sz w:val="24"/>
          <w:szCs w:val="24"/>
        </w:rPr>
        <w:t>Отрицательное сальдо</w:t>
      </w:r>
      <w:r w:rsidRPr="00DA72A3">
        <w:rPr>
          <w:bCs/>
          <w:sz w:val="24"/>
          <w:szCs w:val="24"/>
        </w:rPr>
        <w:t xml:space="preserve"> торгового баланса высокое – </w:t>
      </w:r>
      <w:r w:rsidR="00021BFE">
        <w:rPr>
          <w:bCs/>
          <w:sz w:val="24"/>
          <w:szCs w:val="24"/>
          <w:lang w:val="ro-RO"/>
        </w:rPr>
        <w:t>302,02</w:t>
      </w:r>
      <w:r w:rsidRPr="00DA72A3">
        <w:rPr>
          <w:bCs/>
          <w:sz w:val="24"/>
          <w:szCs w:val="24"/>
        </w:rPr>
        <w:t xml:space="preserve"> млн. долл. США и по сравнению с 201</w:t>
      </w:r>
      <w:r w:rsidR="00021BFE">
        <w:rPr>
          <w:bCs/>
          <w:sz w:val="24"/>
          <w:szCs w:val="24"/>
          <w:lang w:val="ro-RO"/>
        </w:rPr>
        <w:t>5</w:t>
      </w:r>
      <w:r w:rsidRPr="00DA72A3">
        <w:rPr>
          <w:bCs/>
          <w:sz w:val="24"/>
          <w:szCs w:val="24"/>
        </w:rPr>
        <w:t xml:space="preserve"> годом </w:t>
      </w:r>
      <w:r w:rsidRPr="00DA72A3">
        <w:rPr>
          <w:sz w:val="24"/>
          <w:szCs w:val="24"/>
        </w:rPr>
        <w:t>увеличился</w:t>
      </w:r>
      <w:r w:rsidRPr="00DA72A3">
        <w:rPr>
          <w:bCs/>
          <w:sz w:val="24"/>
          <w:szCs w:val="24"/>
        </w:rPr>
        <w:t xml:space="preserve"> на </w:t>
      </w:r>
      <w:r w:rsidR="00021BFE">
        <w:rPr>
          <w:bCs/>
          <w:sz w:val="24"/>
          <w:szCs w:val="24"/>
          <w:lang w:val="ro-RO"/>
        </w:rPr>
        <w:t>6,98</w:t>
      </w:r>
      <w:r w:rsidRPr="00DA72A3">
        <w:rPr>
          <w:bCs/>
          <w:sz w:val="24"/>
          <w:szCs w:val="24"/>
        </w:rPr>
        <w:t xml:space="preserve"> млн. долл. США.</w:t>
      </w:r>
    </w:p>
    <w:p w:rsidR="001C03E2" w:rsidRPr="00DA72A3" w:rsidRDefault="001C03E2" w:rsidP="00900019">
      <w:pPr>
        <w:spacing w:before="120" w:after="120" w:line="240" w:lineRule="auto"/>
        <w:ind w:firstLine="0"/>
        <w:rPr>
          <w:bCs/>
          <w:sz w:val="24"/>
          <w:szCs w:val="24"/>
        </w:rPr>
      </w:pPr>
      <w:r w:rsidRPr="00DA72A3">
        <w:rPr>
          <w:b/>
          <w:sz w:val="24"/>
          <w:szCs w:val="24"/>
        </w:rPr>
        <w:t>Экспорт</w:t>
      </w:r>
      <w:r w:rsidRPr="00DA72A3">
        <w:rPr>
          <w:sz w:val="24"/>
          <w:szCs w:val="24"/>
        </w:rPr>
        <w:t xml:space="preserve"> составил </w:t>
      </w:r>
      <w:r w:rsidR="00846E5E">
        <w:rPr>
          <w:sz w:val="24"/>
          <w:szCs w:val="24"/>
          <w:lang w:val="ro-RO"/>
        </w:rPr>
        <w:t>233,18</w:t>
      </w:r>
      <w:r w:rsidRPr="00DA72A3">
        <w:rPr>
          <w:sz w:val="24"/>
          <w:szCs w:val="24"/>
        </w:rPr>
        <w:t xml:space="preserve"> млн. долл. США и по сравнению с 201</w:t>
      </w:r>
      <w:r w:rsidR="00846E5E">
        <w:rPr>
          <w:sz w:val="24"/>
          <w:szCs w:val="24"/>
          <w:lang w:val="ro-RO"/>
        </w:rPr>
        <w:t>5</w:t>
      </w:r>
      <w:r w:rsidRPr="00DA72A3">
        <w:rPr>
          <w:sz w:val="24"/>
          <w:szCs w:val="24"/>
        </w:rPr>
        <w:t xml:space="preserve"> годом снизился на </w:t>
      </w:r>
      <w:r w:rsidR="00846E5E">
        <w:rPr>
          <w:sz w:val="24"/>
          <w:szCs w:val="24"/>
          <w:lang w:val="ro-RO"/>
        </w:rPr>
        <w:t>3,10</w:t>
      </w:r>
      <w:r w:rsidRPr="00DA72A3">
        <w:rPr>
          <w:sz w:val="24"/>
          <w:szCs w:val="24"/>
        </w:rPr>
        <w:t xml:space="preserve">% (или на </w:t>
      </w:r>
      <w:r w:rsidR="00846E5E">
        <w:rPr>
          <w:sz w:val="24"/>
          <w:szCs w:val="24"/>
          <w:lang w:val="ro-RO"/>
        </w:rPr>
        <w:t>7,47</w:t>
      </w:r>
      <w:r w:rsidRPr="00DA72A3">
        <w:rPr>
          <w:sz w:val="24"/>
          <w:szCs w:val="24"/>
        </w:rPr>
        <w:t xml:space="preserve"> млн. долл. США). Д</w:t>
      </w:r>
      <w:r w:rsidRPr="00DA72A3">
        <w:rPr>
          <w:bCs/>
          <w:sz w:val="24"/>
          <w:szCs w:val="24"/>
        </w:rPr>
        <w:t xml:space="preserve">оля экспорта в Российскую Федерацию составила </w:t>
      </w:r>
      <w:r w:rsidR="00846E5E">
        <w:rPr>
          <w:bCs/>
          <w:sz w:val="24"/>
          <w:szCs w:val="24"/>
          <w:lang w:val="ro-RO"/>
        </w:rPr>
        <w:t>11,4</w:t>
      </w:r>
      <w:r w:rsidRPr="00DA72A3">
        <w:rPr>
          <w:bCs/>
          <w:sz w:val="24"/>
          <w:szCs w:val="24"/>
        </w:rPr>
        <w:t xml:space="preserve">% в </w:t>
      </w:r>
      <w:proofErr w:type="gramStart"/>
      <w:r w:rsidRPr="00DA72A3">
        <w:rPr>
          <w:bCs/>
          <w:sz w:val="24"/>
          <w:szCs w:val="24"/>
        </w:rPr>
        <w:t>общем</w:t>
      </w:r>
      <w:proofErr w:type="gramEnd"/>
      <w:r w:rsidRPr="00DA72A3">
        <w:rPr>
          <w:bCs/>
          <w:sz w:val="24"/>
          <w:szCs w:val="24"/>
        </w:rPr>
        <w:t xml:space="preserve"> объеме экспорта Молдовы. РФ занимает 2-е место</w:t>
      </w:r>
      <w:r w:rsidRPr="00DA72A3">
        <w:rPr>
          <w:sz w:val="24"/>
          <w:szCs w:val="24"/>
        </w:rPr>
        <w:t xml:space="preserve"> среди стран, с которыми Республика Молдова осуществляет экспортную деятельность.</w:t>
      </w:r>
    </w:p>
    <w:p w:rsidR="001C03E2" w:rsidRPr="00DA72A3" w:rsidRDefault="001C03E2" w:rsidP="007B79CC">
      <w:pPr>
        <w:ind w:firstLine="0"/>
        <w:jc w:val="center"/>
        <w:rPr>
          <w:sz w:val="24"/>
          <w:szCs w:val="24"/>
        </w:rPr>
      </w:pPr>
      <w:r w:rsidRPr="00DA72A3">
        <w:rPr>
          <w:b/>
          <w:sz w:val="24"/>
          <w:szCs w:val="24"/>
        </w:rPr>
        <w:t xml:space="preserve">Главные товарные группы, экспортируемые на российский рынок </w:t>
      </w:r>
    </w:p>
    <w:tbl>
      <w:tblPr>
        <w:tblW w:w="10008" w:type="dxa"/>
        <w:jc w:val="center"/>
        <w:tblLayout w:type="fixed"/>
        <w:tblLook w:val="00A0" w:firstRow="1" w:lastRow="0" w:firstColumn="1" w:lastColumn="0" w:noHBand="0" w:noVBand="0"/>
      </w:tblPr>
      <w:tblGrid>
        <w:gridCol w:w="639"/>
        <w:gridCol w:w="4054"/>
        <w:gridCol w:w="850"/>
        <w:gridCol w:w="284"/>
        <w:gridCol w:w="567"/>
        <w:gridCol w:w="567"/>
        <w:gridCol w:w="567"/>
        <w:gridCol w:w="779"/>
        <w:gridCol w:w="355"/>
        <w:gridCol w:w="1346"/>
      </w:tblGrid>
      <w:tr w:rsidR="002E2196" w:rsidRPr="002E2196" w:rsidTr="002E2196">
        <w:trPr>
          <w:trHeight w:val="685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196" w:rsidRPr="002E2196" w:rsidRDefault="002E2196" w:rsidP="003E1CA0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Код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2E2196" w:rsidRDefault="002E2196" w:rsidP="000268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Название товарной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96" w:rsidRPr="002E2196" w:rsidRDefault="002E2196" w:rsidP="005A319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E2196">
                <w:rPr>
                  <w:b/>
                  <w:sz w:val="20"/>
                  <w:szCs w:val="20"/>
                </w:rPr>
                <w:t>2014 г</w:t>
              </w:r>
            </w:smartTag>
            <w:r w:rsidRPr="002E21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96" w:rsidRPr="002E2196" w:rsidRDefault="002E2196" w:rsidP="005A319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E2196">
                <w:rPr>
                  <w:b/>
                  <w:sz w:val="20"/>
                  <w:szCs w:val="20"/>
                </w:rPr>
                <w:t>2015 г</w:t>
              </w:r>
            </w:smartTag>
            <w:r w:rsidRPr="002E21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196" w:rsidRPr="002E2196" w:rsidRDefault="002E2196" w:rsidP="002E2196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201</w:t>
            </w:r>
            <w:r w:rsidRPr="002E2196">
              <w:rPr>
                <w:b/>
                <w:sz w:val="20"/>
                <w:szCs w:val="20"/>
                <w:lang w:val="ro-RO"/>
              </w:rPr>
              <w:t>6</w:t>
            </w:r>
            <w:r w:rsidRPr="002E2196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846E5E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Динамика201</w:t>
            </w:r>
            <w:r w:rsidRPr="002E2196">
              <w:rPr>
                <w:b/>
                <w:sz w:val="20"/>
                <w:szCs w:val="20"/>
                <w:lang w:val="ro-RO"/>
              </w:rPr>
              <w:t>6</w:t>
            </w:r>
            <w:r w:rsidRPr="002E2196">
              <w:rPr>
                <w:b/>
                <w:sz w:val="20"/>
                <w:szCs w:val="20"/>
              </w:rPr>
              <w:t>/201</w:t>
            </w:r>
            <w:r w:rsidRPr="002E2196">
              <w:rPr>
                <w:b/>
                <w:sz w:val="20"/>
                <w:szCs w:val="20"/>
                <w:lang w:val="ro-RO"/>
              </w:rPr>
              <w:t>5</w:t>
            </w:r>
            <w:r w:rsidRPr="002E2196">
              <w:rPr>
                <w:b/>
                <w:sz w:val="20"/>
                <w:szCs w:val="20"/>
              </w:rPr>
              <w:t>,%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2E2196" w:rsidRDefault="002E2196" w:rsidP="0012392A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 xml:space="preserve">Доля в </w:t>
            </w:r>
            <w:proofErr w:type="gramStart"/>
            <w:r w:rsidRPr="002E2196">
              <w:rPr>
                <w:b/>
                <w:sz w:val="20"/>
                <w:szCs w:val="20"/>
              </w:rPr>
              <w:t>общем</w:t>
            </w:r>
            <w:proofErr w:type="gramEnd"/>
            <w:r w:rsidRPr="002E2196">
              <w:rPr>
                <w:b/>
                <w:sz w:val="20"/>
                <w:szCs w:val="20"/>
              </w:rPr>
              <w:t xml:space="preserve"> объеме экспорта, %</w:t>
            </w:r>
          </w:p>
        </w:tc>
      </w:tr>
      <w:tr w:rsidR="002E2196" w:rsidRPr="002E2196" w:rsidTr="002E2196">
        <w:trPr>
          <w:gridAfter w:val="2"/>
          <w:wAfter w:w="1701" w:type="dxa"/>
          <w:trHeight w:val="120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196" w:rsidRPr="002E2196" w:rsidRDefault="002E2196" w:rsidP="003E1CA0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2E2196" w:rsidRDefault="002E2196" w:rsidP="000268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196" w:rsidRPr="002E2196" w:rsidRDefault="002E2196" w:rsidP="0012392A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</w:tcPr>
          <w:p w:rsidR="002E2196" w:rsidRPr="002E2196" w:rsidRDefault="002E2196" w:rsidP="0012392A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:rsidR="002E2196" w:rsidRPr="002E2196" w:rsidRDefault="002E2196" w:rsidP="0012392A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</w:tr>
      <w:tr w:rsidR="002E2196" w:rsidRPr="002E2196" w:rsidTr="002E2196">
        <w:trPr>
          <w:trHeight w:val="124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E1CA0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12392A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2025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423,72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2025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240,65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025C1">
            <w:pPr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2E2196">
              <w:rPr>
                <w:b/>
                <w:sz w:val="20"/>
                <w:szCs w:val="20"/>
                <w:lang w:val="ro-RO"/>
              </w:rPr>
              <w:t>233,18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196" w:rsidRPr="002E2196" w:rsidRDefault="002E2196" w:rsidP="00846E5E">
            <w:pPr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2E2196">
              <w:rPr>
                <w:b/>
                <w:sz w:val="20"/>
                <w:szCs w:val="20"/>
                <w:lang w:val="ro-RO"/>
              </w:rPr>
              <w:t>-3,1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E2196">
              <w:rPr>
                <w:b/>
                <w:sz w:val="20"/>
                <w:szCs w:val="20"/>
              </w:rPr>
              <w:t>100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462C81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3004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462C81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Лекарственные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462C8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92,22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462C8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51,37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26,88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en-US"/>
              </w:rPr>
              <w:t>-47,67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11,53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7F20E3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3401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8C0342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 xml:space="preserve">Мыло; поверхностно-активные органические вещества и средства, применяемые в </w:t>
            </w:r>
            <w:proofErr w:type="gramStart"/>
            <w:r w:rsidRPr="002E2196">
              <w:rPr>
                <w:sz w:val="20"/>
                <w:szCs w:val="20"/>
              </w:rPr>
              <w:t>качестве</w:t>
            </w:r>
            <w:proofErr w:type="gramEnd"/>
            <w:r w:rsidRPr="002E2196">
              <w:rPr>
                <w:sz w:val="20"/>
                <w:szCs w:val="20"/>
              </w:rPr>
              <w:t xml:space="preserve"> мыла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7F20E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10,35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7F20E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14,15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14,76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+4,31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6,33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8413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Насосы жидкостные с расходомерами или без них; подъемники жидкостей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10,28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11,79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9,88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-16,2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4,23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025C1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2204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025C1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Вина виноградные натуральные, включая крепленые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2025C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10,16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2025C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11,02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+20,7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4,73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4011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Шины и покрышки пневматические резиновые новые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9,63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+11,97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4,13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3305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Средства для волос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15,05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7,17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5,55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-22,6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2,38</w:t>
            </w:r>
          </w:p>
        </w:tc>
      </w:tr>
      <w:tr w:rsidR="002E2196" w:rsidRPr="002E2196" w:rsidTr="002E2196">
        <w:trPr>
          <w:trHeight w:val="142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0808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Яблоки, груши и айва, свежие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8,97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5,56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22,</w:t>
            </w:r>
            <w:proofErr w:type="spellStart"/>
            <w:r w:rsidRPr="002E2196">
              <w:rPr>
                <w:bCs/>
                <w:sz w:val="20"/>
                <w:szCs w:val="20"/>
                <w:lang w:val="ro-RO"/>
              </w:rPr>
              <w:t>22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EF32DC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 xml:space="preserve">+4 </w:t>
            </w:r>
            <w:r w:rsidRPr="002E2196">
              <w:rPr>
                <w:bCs/>
                <w:sz w:val="20"/>
                <w:szCs w:val="20"/>
              </w:rPr>
              <w:t>раза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9,53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8419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Машины, оборудование промышленное или лабораторное с электрическим или неэлектрическим нагревом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8,05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5,41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2,74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9403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Мебель прочая и ее части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5,24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-41,98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88139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1,3</w:t>
            </w:r>
          </w:p>
        </w:tc>
      </w:tr>
      <w:tr w:rsidR="002E2196" w:rsidRPr="002E2196" w:rsidTr="002E2196">
        <w:trPr>
          <w:trHeight w:val="6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0806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357D16">
            <w:pPr>
              <w:spacing w:line="259" w:lineRule="auto"/>
              <w:ind w:firstLine="0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Виноград, свежий или сушеный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11,93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5,06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7,16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DD6EF6">
            <w:pPr>
              <w:ind w:firstLine="0"/>
              <w:jc w:val="center"/>
              <w:rPr>
                <w:bCs/>
                <w:sz w:val="20"/>
                <w:szCs w:val="20"/>
                <w:lang w:val="ro-RO"/>
              </w:rPr>
            </w:pPr>
            <w:r w:rsidRPr="002E2196">
              <w:rPr>
                <w:bCs/>
                <w:sz w:val="20"/>
                <w:szCs w:val="20"/>
                <w:lang w:val="ro-RO"/>
              </w:rPr>
              <w:t>+41,5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2E2196" w:rsidRDefault="002E2196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  <w:lang w:val="ro-RO"/>
              </w:rPr>
              <w:t>3,07</w:t>
            </w:r>
          </w:p>
        </w:tc>
      </w:tr>
    </w:tbl>
    <w:p w:rsidR="00EF32DC" w:rsidRPr="002E2196" w:rsidRDefault="001C03E2" w:rsidP="002E2196">
      <w:pPr>
        <w:spacing w:before="120" w:after="120" w:line="240" w:lineRule="auto"/>
        <w:ind w:right="-28" w:firstLine="0"/>
        <w:rPr>
          <w:bCs/>
          <w:sz w:val="24"/>
          <w:szCs w:val="24"/>
        </w:rPr>
      </w:pPr>
      <w:r w:rsidRPr="00DA72A3">
        <w:rPr>
          <w:bCs/>
          <w:sz w:val="24"/>
          <w:szCs w:val="24"/>
        </w:rPr>
        <w:lastRenderedPageBreak/>
        <w:t>Как следует из таблицы</w:t>
      </w:r>
      <w:r w:rsidRPr="00EF32DC">
        <w:rPr>
          <w:bCs/>
          <w:sz w:val="24"/>
          <w:szCs w:val="24"/>
        </w:rPr>
        <w:t xml:space="preserve">, </w:t>
      </w:r>
      <w:r w:rsidRPr="00DA72A3">
        <w:rPr>
          <w:bCs/>
          <w:sz w:val="24"/>
          <w:szCs w:val="24"/>
        </w:rPr>
        <w:t>основу молдавского экспорта в 201</w:t>
      </w:r>
      <w:r w:rsidR="002C3519" w:rsidRPr="002C3519">
        <w:rPr>
          <w:bCs/>
          <w:sz w:val="24"/>
          <w:szCs w:val="24"/>
        </w:rPr>
        <w:t>6</w:t>
      </w:r>
      <w:r w:rsidRPr="00DA72A3">
        <w:rPr>
          <w:bCs/>
          <w:sz w:val="24"/>
          <w:szCs w:val="24"/>
        </w:rPr>
        <w:t xml:space="preserve"> году составили следующие товары: лекарственные средства </w:t>
      </w:r>
      <w:r w:rsidRPr="00EF32DC">
        <w:rPr>
          <w:bCs/>
          <w:sz w:val="24"/>
          <w:szCs w:val="24"/>
        </w:rPr>
        <w:t>(</w:t>
      </w:r>
      <w:r w:rsidR="00EF32DC" w:rsidRPr="00EF32DC">
        <w:rPr>
          <w:bCs/>
          <w:sz w:val="24"/>
          <w:szCs w:val="24"/>
        </w:rPr>
        <w:t>11,53</w:t>
      </w:r>
      <w:r w:rsidRPr="00EF32DC">
        <w:rPr>
          <w:bCs/>
          <w:sz w:val="24"/>
          <w:szCs w:val="24"/>
        </w:rPr>
        <w:t xml:space="preserve">%), </w:t>
      </w:r>
      <w:r w:rsidRPr="00DA72A3">
        <w:rPr>
          <w:bCs/>
          <w:sz w:val="24"/>
          <w:szCs w:val="24"/>
        </w:rPr>
        <w:t>мыло</w:t>
      </w:r>
      <w:r w:rsidR="00E83295">
        <w:rPr>
          <w:bCs/>
          <w:sz w:val="24"/>
          <w:szCs w:val="24"/>
        </w:rPr>
        <w:t xml:space="preserve"> и</w:t>
      </w:r>
      <w:r w:rsidRPr="00DA72A3">
        <w:rPr>
          <w:bCs/>
          <w:sz w:val="24"/>
          <w:szCs w:val="24"/>
        </w:rPr>
        <w:t xml:space="preserve"> поверхностно-активные органические вещества и средства, применяемые в качестве мыла </w:t>
      </w:r>
      <w:r w:rsidRPr="00EF32DC">
        <w:rPr>
          <w:bCs/>
          <w:sz w:val="24"/>
          <w:szCs w:val="24"/>
        </w:rPr>
        <w:t>(</w:t>
      </w:r>
      <w:r w:rsidR="00EF32DC" w:rsidRPr="00EF32DC">
        <w:rPr>
          <w:bCs/>
          <w:sz w:val="24"/>
          <w:szCs w:val="24"/>
        </w:rPr>
        <w:t>6,33</w:t>
      </w:r>
      <w:r w:rsidRPr="00EF32DC">
        <w:rPr>
          <w:bCs/>
          <w:sz w:val="24"/>
          <w:szCs w:val="24"/>
        </w:rPr>
        <w:t xml:space="preserve">%), </w:t>
      </w:r>
      <w:r w:rsidRPr="00DA72A3">
        <w:rPr>
          <w:bCs/>
          <w:sz w:val="24"/>
          <w:szCs w:val="24"/>
        </w:rPr>
        <w:t xml:space="preserve">насосы жидкостные с расходомерами или без них; подъемники жидкостей </w:t>
      </w:r>
      <w:r w:rsidRPr="00EF32DC">
        <w:rPr>
          <w:bCs/>
          <w:sz w:val="24"/>
          <w:szCs w:val="24"/>
        </w:rPr>
        <w:t>(4,</w:t>
      </w:r>
      <w:r w:rsidR="00EF32DC" w:rsidRPr="00EF32DC">
        <w:rPr>
          <w:bCs/>
          <w:sz w:val="24"/>
          <w:szCs w:val="24"/>
        </w:rPr>
        <w:t>23</w:t>
      </w:r>
      <w:r w:rsidRPr="00EF32DC">
        <w:rPr>
          <w:bCs/>
          <w:sz w:val="24"/>
          <w:szCs w:val="24"/>
        </w:rPr>
        <w:t xml:space="preserve">%), </w:t>
      </w:r>
      <w:r w:rsidRPr="00DA72A3">
        <w:rPr>
          <w:bCs/>
          <w:sz w:val="24"/>
          <w:szCs w:val="24"/>
        </w:rPr>
        <w:t xml:space="preserve">вина </w:t>
      </w:r>
      <w:r w:rsidR="00EF32DC" w:rsidRPr="00EF32DC">
        <w:rPr>
          <w:bCs/>
          <w:sz w:val="24"/>
          <w:szCs w:val="24"/>
        </w:rPr>
        <w:t>(4,73</w:t>
      </w:r>
      <w:r w:rsidRPr="00EF32DC">
        <w:rPr>
          <w:bCs/>
          <w:sz w:val="24"/>
          <w:szCs w:val="24"/>
        </w:rPr>
        <w:t xml:space="preserve">%), </w:t>
      </w:r>
      <w:r w:rsidRPr="00DA72A3">
        <w:rPr>
          <w:bCs/>
          <w:sz w:val="24"/>
          <w:szCs w:val="24"/>
        </w:rPr>
        <w:t xml:space="preserve">и </w:t>
      </w:r>
      <w:proofErr w:type="spellStart"/>
      <w:r w:rsidRPr="00DA72A3">
        <w:rPr>
          <w:bCs/>
          <w:sz w:val="24"/>
          <w:szCs w:val="24"/>
        </w:rPr>
        <w:t>тд</w:t>
      </w:r>
      <w:proofErr w:type="spellEnd"/>
      <w:r w:rsidRPr="00DA72A3">
        <w:rPr>
          <w:bCs/>
          <w:sz w:val="24"/>
          <w:szCs w:val="24"/>
        </w:rPr>
        <w:t>.</w:t>
      </w:r>
    </w:p>
    <w:p w:rsidR="002E2196" w:rsidRPr="00DA72A3" w:rsidRDefault="002E2196" w:rsidP="002E2196">
      <w:pPr>
        <w:spacing w:before="120" w:after="120" w:line="240" w:lineRule="auto"/>
        <w:ind w:firstLine="0"/>
        <w:rPr>
          <w:sz w:val="24"/>
          <w:szCs w:val="24"/>
        </w:rPr>
      </w:pPr>
      <w:r w:rsidRPr="00DA72A3">
        <w:rPr>
          <w:b/>
          <w:sz w:val="24"/>
          <w:szCs w:val="24"/>
        </w:rPr>
        <w:t>Импорт</w:t>
      </w:r>
      <w:r w:rsidRPr="00DA72A3">
        <w:rPr>
          <w:sz w:val="24"/>
          <w:szCs w:val="24"/>
        </w:rPr>
        <w:t xml:space="preserve"> товаров за 201</w:t>
      </w:r>
      <w:r>
        <w:rPr>
          <w:sz w:val="24"/>
          <w:szCs w:val="24"/>
          <w:lang w:val="ro-RO"/>
        </w:rPr>
        <w:t>6</w:t>
      </w:r>
      <w:r w:rsidRPr="00DA72A3">
        <w:rPr>
          <w:sz w:val="24"/>
          <w:szCs w:val="24"/>
        </w:rPr>
        <w:t xml:space="preserve"> год в Молдову из России составил 535,</w:t>
      </w:r>
      <w:r>
        <w:rPr>
          <w:sz w:val="24"/>
          <w:szCs w:val="24"/>
          <w:lang w:val="ro-RO"/>
        </w:rPr>
        <w:t>20</w:t>
      </w:r>
      <w:r w:rsidRPr="00DA72A3">
        <w:rPr>
          <w:sz w:val="24"/>
          <w:szCs w:val="24"/>
        </w:rPr>
        <w:t xml:space="preserve"> млн. долл. США и по сравнению с 201</w:t>
      </w:r>
      <w:r>
        <w:rPr>
          <w:sz w:val="24"/>
          <w:szCs w:val="24"/>
          <w:lang w:val="ro-RO"/>
        </w:rPr>
        <w:t>5</w:t>
      </w:r>
      <w:r w:rsidRPr="00DA72A3">
        <w:rPr>
          <w:sz w:val="24"/>
          <w:szCs w:val="24"/>
        </w:rPr>
        <w:t xml:space="preserve"> годом уменьшился на </w:t>
      </w:r>
      <w:r>
        <w:rPr>
          <w:sz w:val="24"/>
          <w:szCs w:val="24"/>
          <w:lang w:val="ro-RO"/>
        </w:rPr>
        <w:t>0,09</w:t>
      </w:r>
      <w:r w:rsidRPr="00DA72A3">
        <w:rPr>
          <w:sz w:val="24"/>
          <w:szCs w:val="24"/>
        </w:rPr>
        <w:t xml:space="preserve"> (или на </w:t>
      </w:r>
      <w:r>
        <w:rPr>
          <w:sz w:val="24"/>
          <w:szCs w:val="24"/>
          <w:lang w:val="ro-RO"/>
        </w:rPr>
        <w:t>0,49</w:t>
      </w:r>
      <w:r w:rsidRPr="00DA72A3">
        <w:rPr>
          <w:sz w:val="24"/>
          <w:szCs w:val="24"/>
        </w:rPr>
        <w:t xml:space="preserve"> млн. долл. США). </w:t>
      </w:r>
      <w:r>
        <w:rPr>
          <w:bCs/>
          <w:sz w:val="24"/>
          <w:szCs w:val="24"/>
        </w:rPr>
        <w:t xml:space="preserve">Доля импорта </w:t>
      </w:r>
      <w:r w:rsidRPr="00DA72A3">
        <w:rPr>
          <w:bCs/>
          <w:sz w:val="24"/>
          <w:szCs w:val="24"/>
        </w:rPr>
        <w:t>из Рос</w:t>
      </w:r>
      <w:r>
        <w:rPr>
          <w:bCs/>
          <w:sz w:val="24"/>
          <w:szCs w:val="24"/>
        </w:rPr>
        <w:t>сийской Федераций составила 13,</w:t>
      </w:r>
      <w:r>
        <w:rPr>
          <w:bCs/>
          <w:sz w:val="24"/>
          <w:szCs w:val="24"/>
          <w:lang w:val="ro-RO"/>
        </w:rPr>
        <w:t>31</w:t>
      </w:r>
      <w:r w:rsidRPr="00DA72A3">
        <w:rPr>
          <w:bCs/>
          <w:sz w:val="24"/>
          <w:szCs w:val="24"/>
        </w:rPr>
        <w:t>% из общего объема импорта Молдовы. РФ занимает 2-е место среди стран, с которыми Республика Молдова осуществляет импортную деятельность.</w:t>
      </w:r>
    </w:p>
    <w:p w:rsidR="002E2196" w:rsidRPr="00DA72A3" w:rsidRDefault="002E2196" w:rsidP="002E219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 xml:space="preserve">Главные товары, импортируемые </w:t>
      </w:r>
      <w:r>
        <w:rPr>
          <w:b/>
          <w:sz w:val="24"/>
          <w:szCs w:val="24"/>
        </w:rPr>
        <w:t xml:space="preserve">из России </w:t>
      </w:r>
    </w:p>
    <w:tbl>
      <w:tblPr>
        <w:tblW w:w="9695" w:type="dxa"/>
        <w:jc w:val="center"/>
        <w:tblLayout w:type="fixed"/>
        <w:tblLook w:val="00A0" w:firstRow="1" w:lastRow="0" w:firstColumn="1" w:lastColumn="0" w:noHBand="0" w:noVBand="0"/>
      </w:tblPr>
      <w:tblGrid>
        <w:gridCol w:w="941"/>
        <w:gridCol w:w="2838"/>
        <w:gridCol w:w="1079"/>
        <w:gridCol w:w="1079"/>
        <w:gridCol w:w="900"/>
        <w:gridCol w:w="1381"/>
        <w:gridCol w:w="1477"/>
      </w:tblGrid>
      <w:tr w:rsidR="002E2196" w:rsidRPr="008E48C5" w:rsidTr="00AB4E50">
        <w:trPr>
          <w:trHeight w:val="495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196" w:rsidRPr="008E48C5" w:rsidRDefault="002E2196" w:rsidP="00AB4E50">
            <w:pPr>
              <w:spacing w:line="259" w:lineRule="auto"/>
              <w:ind w:left="-142" w:right="-108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8E48C5" w:rsidRDefault="002E2196" w:rsidP="00AB4E50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>Название товара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8E48C5" w:rsidRDefault="002E2196" w:rsidP="00AB4E5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E48C5">
                <w:rPr>
                  <w:b/>
                  <w:color w:val="000000" w:themeColor="text1"/>
                  <w:sz w:val="20"/>
                  <w:szCs w:val="20"/>
                </w:rPr>
                <w:t>2014 г</w:t>
              </w:r>
            </w:smartTag>
            <w:r w:rsidRPr="008E48C5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96" w:rsidRPr="008E48C5" w:rsidRDefault="002E2196" w:rsidP="00AB4E5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E48C5">
                <w:rPr>
                  <w:b/>
                  <w:color w:val="000000" w:themeColor="text1"/>
                  <w:sz w:val="20"/>
                  <w:szCs w:val="20"/>
                </w:rPr>
                <w:t>2015 г</w:t>
              </w:r>
            </w:smartTag>
            <w:r w:rsidRPr="008E48C5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96" w:rsidRPr="008E48C5" w:rsidRDefault="002E2196" w:rsidP="00AB4E50">
            <w:pPr>
              <w:ind w:right="-56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>201</w:t>
            </w:r>
            <w:r w:rsidRPr="008E48C5">
              <w:rPr>
                <w:b/>
                <w:color w:val="000000" w:themeColor="text1"/>
                <w:sz w:val="20"/>
                <w:szCs w:val="20"/>
                <w:lang w:val="ro-RO"/>
              </w:rPr>
              <w:t>6</w:t>
            </w:r>
            <w:r w:rsidRPr="008E48C5">
              <w:rPr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8E48C5" w:rsidRDefault="002E2196" w:rsidP="00AB4E50">
            <w:pPr>
              <w:ind w:right="-56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>Динамика, 201</w:t>
            </w:r>
            <w:r w:rsidRPr="008E48C5">
              <w:rPr>
                <w:b/>
                <w:color w:val="000000" w:themeColor="text1"/>
                <w:sz w:val="20"/>
                <w:szCs w:val="20"/>
                <w:lang w:val="ro-RO"/>
              </w:rPr>
              <w:t>6</w:t>
            </w:r>
            <w:r w:rsidRPr="008E48C5">
              <w:rPr>
                <w:b/>
                <w:color w:val="000000" w:themeColor="text1"/>
                <w:sz w:val="20"/>
                <w:szCs w:val="20"/>
              </w:rPr>
              <w:t>/201</w:t>
            </w:r>
            <w:r w:rsidRPr="008E48C5">
              <w:rPr>
                <w:b/>
                <w:color w:val="000000" w:themeColor="text1"/>
                <w:sz w:val="20"/>
                <w:szCs w:val="20"/>
                <w:lang w:val="ro-RO"/>
              </w:rPr>
              <w:t>5</w:t>
            </w:r>
            <w:r w:rsidRPr="008E48C5">
              <w:rPr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8E48C5" w:rsidRDefault="002E2196" w:rsidP="00AB4E50">
            <w:pPr>
              <w:ind w:right="-56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 xml:space="preserve">Доля в </w:t>
            </w:r>
            <w:proofErr w:type="gramStart"/>
            <w:r w:rsidRPr="008E48C5">
              <w:rPr>
                <w:b/>
                <w:color w:val="000000" w:themeColor="text1"/>
                <w:sz w:val="20"/>
                <w:szCs w:val="20"/>
              </w:rPr>
              <w:t>общем</w:t>
            </w:r>
            <w:proofErr w:type="gramEnd"/>
            <w:r w:rsidRPr="008E48C5">
              <w:rPr>
                <w:b/>
                <w:color w:val="000000" w:themeColor="text1"/>
                <w:sz w:val="20"/>
                <w:szCs w:val="20"/>
              </w:rPr>
              <w:t xml:space="preserve"> объеме экспорта, %</w:t>
            </w:r>
          </w:p>
        </w:tc>
      </w:tr>
      <w:tr w:rsidR="002E2196" w:rsidRPr="008E48C5" w:rsidTr="00AB4E50">
        <w:trPr>
          <w:trHeight w:val="495"/>
          <w:jc w:val="center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196" w:rsidRPr="008E48C5" w:rsidRDefault="002E2196" w:rsidP="00AB4E50">
            <w:pPr>
              <w:spacing w:line="259" w:lineRule="auto"/>
              <w:ind w:left="-142" w:right="-108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8E48C5" w:rsidRDefault="002E2196" w:rsidP="00AB4E50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8E48C5" w:rsidRDefault="002E2196" w:rsidP="00AB4E50">
            <w:pPr>
              <w:ind w:right="-56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>млн. долл. США</w:t>
            </w:r>
            <w:r w:rsidRPr="008E48C5">
              <w:rPr>
                <w:color w:val="000000" w:themeColor="text1"/>
                <w:sz w:val="20"/>
                <w:szCs w:val="20"/>
                <w:lang w:val="ro-RO"/>
              </w:rPr>
              <w:t xml:space="preserve">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8E48C5" w:rsidRDefault="002E2196" w:rsidP="00AB4E50">
            <w:pPr>
              <w:ind w:right="-56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8E48C5" w:rsidRDefault="002E2196" w:rsidP="00AB4E50">
            <w:pPr>
              <w:ind w:right="-56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E2196" w:rsidRPr="008E48C5" w:rsidTr="00AB4E50">
        <w:trPr>
          <w:trHeight w:val="124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8E48C5" w:rsidRDefault="002E2196" w:rsidP="00AB4E50">
            <w:pPr>
              <w:spacing w:line="259" w:lineRule="auto"/>
              <w:ind w:left="-142" w:right="-108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196" w:rsidRPr="008E48C5" w:rsidRDefault="002E2196" w:rsidP="00AB4E50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E48C5">
              <w:rPr>
                <w:b/>
                <w:color w:val="000000" w:themeColor="text1"/>
                <w:sz w:val="20"/>
                <w:szCs w:val="20"/>
              </w:rPr>
              <w:t>Общий объем импорта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2E2196" w:rsidRDefault="002E2196" w:rsidP="00AB4E5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196">
              <w:rPr>
                <w:b/>
                <w:color w:val="000000" w:themeColor="text1"/>
                <w:sz w:val="20"/>
                <w:szCs w:val="20"/>
              </w:rPr>
              <w:t>717,22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2E2196" w:rsidRDefault="002E2196" w:rsidP="00AB4E5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196">
              <w:rPr>
                <w:b/>
                <w:color w:val="000000" w:themeColor="text1"/>
                <w:sz w:val="20"/>
                <w:szCs w:val="20"/>
              </w:rPr>
              <w:t>535,69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2E2196" w:rsidRDefault="002E2196" w:rsidP="00AB4E5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E2196">
              <w:rPr>
                <w:b/>
                <w:color w:val="000000" w:themeColor="text1"/>
                <w:sz w:val="20"/>
                <w:szCs w:val="20"/>
                <w:lang w:val="ro-RO"/>
              </w:rPr>
              <w:t>535,20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96" w:rsidRPr="002E2196" w:rsidRDefault="002E2196" w:rsidP="00AB4E5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2196">
              <w:rPr>
                <w:b/>
                <w:color w:val="000000"/>
                <w:sz w:val="20"/>
                <w:szCs w:val="20"/>
                <w:lang w:val="ro-RO"/>
              </w:rPr>
              <w:t>-0,09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196" w:rsidRPr="007620F6" w:rsidRDefault="007620F6" w:rsidP="00AB4E50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100</w:t>
            </w:r>
          </w:p>
        </w:tc>
      </w:tr>
      <w:tr w:rsidR="002E2196" w:rsidRPr="008E48C5" w:rsidTr="00AB4E50">
        <w:trPr>
          <w:trHeight w:val="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2711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Газы нефтяные и углеводороды газообразные прочие: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Pr="002E2196">
              <w:rPr>
                <w:sz w:val="20"/>
                <w:szCs w:val="20"/>
              </w:rPr>
              <w:t>,08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-22,19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37,49</w:t>
            </w:r>
          </w:p>
        </w:tc>
      </w:tr>
      <w:tr w:rsidR="002E2196" w:rsidRPr="008E48C5" w:rsidTr="00AB4E50">
        <w:trPr>
          <w:trHeight w:val="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2710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E2196">
              <w:rPr>
                <w:sz w:val="20"/>
                <w:szCs w:val="20"/>
              </w:rPr>
              <w:t>Нефть</w:t>
            </w:r>
            <w:proofErr w:type="spellEnd"/>
            <w:r w:rsidRPr="002E2196">
              <w:rPr>
                <w:sz w:val="20"/>
                <w:szCs w:val="20"/>
              </w:rPr>
              <w:t xml:space="preserve"> и </w:t>
            </w:r>
            <w:proofErr w:type="spellStart"/>
            <w:r w:rsidRPr="002E2196">
              <w:rPr>
                <w:sz w:val="20"/>
                <w:szCs w:val="20"/>
              </w:rPr>
              <w:t>нефтепродукты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7620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2E2196"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7620F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-7,89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10,96</w:t>
            </w:r>
          </w:p>
        </w:tc>
      </w:tr>
      <w:tr w:rsidR="002E2196" w:rsidRPr="008E48C5" w:rsidTr="00AB4E50">
        <w:trPr>
          <w:trHeight w:val="304"/>
          <w:jc w:val="center"/>
        </w:trPr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3102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Удобрения минеральные или химические, азотные: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E2196">
              <w:rPr>
                <w:sz w:val="20"/>
                <w:szCs w:val="20"/>
              </w:rPr>
              <w:t>,40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2E2196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7620F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31,48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3,89</w:t>
            </w:r>
          </w:p>
        </w:tc>
      </w:tr>
      <w:tr w:rsidR="002E2196" w:rsidRPr="008E48C5" w:rsidTr="00AB4E50">
        <w:trPr>
          <w:trHeight w:val="304"/>
          <w:jc w:val="center"/>
        </w:trPr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3105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 xml:space="preserve">Удобрения минеральные или химические, содержащие два или три питательных элемента: азот, фосфор и калий;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66,32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3,88</w:t>
            </w:r>
          </w:p>
        </w:tc>
      </w:tr>
      <w:tr w:rsidR="002E2196" w:rsidRPr="008E48C5" w:rsidTr="00AB4E50">
        <w:trPr>
          <w:trHeight w:val="53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4011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Шины и покрышки пневматические резиновые новые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22,68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1,93</w:t>
            </w:r>
          </w:p>
        </w:tc>
      </w:tr>
      <w:tr w:rsidR="002E2196" w:rsidRPr="00BA5769" w:rsidTr="00AB4E50">
        <w:trPr>
          <w:trHeight w:val="53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2701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Уголь каменный; брикеты, окатыши и аналогичные виды твердого топлива, полученные из каменного угля: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7,99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-56,67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1,49</w:t>
            </w:r>
          </w:p>
        </w:tc>
      </w:tr>
      <w:tr w:rsidR="002E2196" w:rsidRPr="008E48C5" w:rsidTr="00AB4E50">
        <w:trPr>
          <w:trHeight w:val="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2101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Экстракты, эссенции и концентраты кофе, чая или мате, или парагвайского чая, и готовые продукты на их основе или на основе кофе, чая или мате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E2196">
              <w:rPr>
                <w:sz w:val="20"/>
                <w:szCs w:val="20"/>
              </w:rPr>
              <w:t>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39,92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1,39</w:t>
            </w:r>
          </w:p>
        </w:tc>
      </w:tr>
      <w:tr w:rsidR="002E2196" w:rsidRPr="008E48C5" w:rsidTr="00AB4E50">
        <w:trPr>
          <w:trHeight w:val="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6117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Принадлежности к одежде трикотажные машинного или ручного вязания готовые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17,36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1,26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2103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Продукты для приготовления соусов и готовые соусы; вкусовые добавки и приправы смешанные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  <w:r w:rsidRPr="002E2196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-0,31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1,22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8528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Мониторы и проекторы, не включающие в свой состав приемную телевизионную аппаратуру; аппаратура приемная для телевизионной связи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2E2196"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15,99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0,96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3004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Лекарства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2E2196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33,78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0,94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1517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 xml:space="preserve">Маргарин; смеси или готовые продукты из животных или </w:t>
            </w:r>
            <w:r w:rsidRPr="002E2196">
              <w:rPr>
                <w:sz w:val="20"/>
                <w:szCs w:val="20"/>
              </w:rPr>
              <w:lastRenderedPageBreak/>
              <w:t>растительных жиров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2E2196"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+10,52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0,91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lastRenderedPageBreak/>
              <w:t>8450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E2196">
              <w:rPr>
                <w:sz w:val="20"/>
                <w:szCs w:val="20"/>
              </w:rPr>
              <w:t>Стиральные</w:t>
            </w:r>
            <w:proofErr w:type="spellEnd"/>
            <w:r w:rsidRPr="002E2196">
              <w:rPr>
                <w:sz w:val="20"/>
                <w:szCs w:val="20"/>
              </w:rPr>
              <w:t xml:space="preserve"> </w:t>
            </w:r>
            <w:proofErr w:type="spellStart"/>
            <w:r w:rsidRPr="002E2196">
              <w:rPr>
                <w:sz w:val="20"/>
                <w:szCs w:val="20"/>
              </w:rPr>
              <w:t>машины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</w:t>
            </w:r>
            <w:r w:rsidRPr="002E2196"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</w:t>
            </w:r>
            <w:r w:rsidRPr="002E2196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7620F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+52,22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0,83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1104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</w:rPr>
              <w:t xml:space="preserve">Зерно злаков, обработанное другими способами (например, </w:t>
            </w:r>
            <w:proofErr w:type="spellStart"/>
            <w:r w:rsidRPr="002E2196">
              <w:rPr>
                <w:sz w:val="20"/>
                <w:szCs w:val="20"/>
              </w:rPr>
              <w:t>шелушеное</w:t>
            </w:r>
            <w:proofErr w:type="spellEnd"/>
            <w:r w:rsidRPr="002E2196">
              <w:rPr>
                <w:sz w:val="20"/>
                <w:szCs w:val="20"/>
              </w:rPr>
              <w:t xml:space="preserve">, плющеное, переработанное в хлопья, обрушенное, в </w:t>
            </w:r>
            <w:proofErr w:type="gramStart"/>
            <w:r w:rsidRPr="002E2196">
              <w:rPr>
                <w:sz w:val="20"/>
                <w:szCs w:val="20"/>
              </w:rPr>
              <w:t>виде</w:t>
            </w:r>
            <w:proofErr w:type="gramEnd"/>
            <w:r w:rsidRPr="002E2196">
              <w:rPr>
                <w:sz w:val="20"/>
                <w:szCs w:val="20"/>
              </w:rPr>
              <w:t xml:space="preserve"> сечки или дробленое), кроме риса товарной позиции 1006; зародыши зерна злаков, целые, плюще</w:t>
            </w:r>
            <w:r>
              <w:rPr>
                <w:sz w:val="20"/>
                <w:szCs w:val="20"/>
              </w:rPr>
              <w:t>ные, в виде хлопьев или молотые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2E2196">
              <w:rPr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r w:rsidR="002E2196" w:rsidRPr="002E2196">
              <w:rPr>
                <w:sz w:val="20"/>
                <w:szCs w:val="20"/>
              </w:rPr>
              <w:t>25,51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0,81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2106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2E2196">
              <w:rPr>
                <w:sz w:val="20"/>
                <w:szCs w:val="20"/>
              </w:rPr>
              <w:t>Пищевые продукты, в другом месте не поименованные или не включенные (белковые концентраты и текстурированные белковые вещества, сыры плавленые, сахарные сиропы)</w:t>
            </w:r>
            <w:proofErr w:type="gram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-4,34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0,79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1806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 xml:space="preserve">Шоколад или другие изделия из </w:t>
            </w:r>
            <w:proofErr w:type="gramStart"/>
            <w:r w:rsidRPr="002E2196">
              <w:rPr>
                <w:sz w:val="20"/>
                <w:szCs w:val="20"/>
              </w:rPr>
              <w:t>какая</w:t>
            </w:r>
            <w:proofErr w:type="gram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2E2196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7620F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+7,39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0,79</w:t>
            </w:r>
          </w:p>
        </w:tc>
      </w:tr>
      <w:tr w:rsidR="002E2196" w:rsidRPr="008E48C5" w:rsidTr="00AB4E50">
        <w:trPr>
          <w:trHeight w:val="1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7113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196" w:rsidRPr="002E2196" w:rsidRDefault="002E2196" w:rsidP="002E2196">
            <w:pPr>
              <w:spacing w:line="259" w:lineRule="auto"/>
              <w:ind w:firstLine="0"/>
              <w:jc w:val="left"/>
              <w:rPr>
                <w:sz w:val="20"/>
                <w:szCs w:val="20"/>
                <w:lang w:val="ro-RO"/>
              </w:rPr>
            </w:pPr>
            <w:r w:rsidRPr="002E2196">
              <w:rPr>
                <w:sz w:val="20"/>
                <w:szCs w:val="20"/>
              </w:rPr>
              <w:t>Ювелирные изделия и их части из драгоценных металлов или металлов, плаки</w:t>
            </w:r>
            <w:r>
              <w:rPr>
                <w:sz w:val="20"/>
                <w:szCs w:val="20"/>
              </w:rPr>
              <w:t>рованных драгоценными металлами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2E2196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2E2196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196" w:rsidRPr="002E2196" w:rsidRDefault="007620F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+</w:t>
            </w:r>
            <w:bookmarkStart w:id="0" w:name="_GoBack"/>
            <w:bookmarkEnd w:id="0"/>
            <w:r w:rsidR="002E2196" w:rsidRPr="002E2196">
              <w:rPr>
                <w:sz w:val="20"/>
                <w:szCs w:val="20"/>
              </w:rPr>
              <w:t>8,88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196" w:rsidRPr="002E2196" w:rsidRDefault="002E2196" w:rsidP="002E2196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E2196">
              <w:rPr>
                <w:sz w:val="20"/>
                <w:szCs w:val="20"/>
              </w:rPr>
              <w:t>0,78</w:t>
            </w:r>
          </w:p>
        </w:tc>
      </w:tr>
    </w:tbl>
    <w:p w:rsidR="001C03E2" w:rsidRPr="00DA72A3" w:rsidRDefault="001C03E2" w:rsidP="00264091">
      <w:pPr>
        <w:spacing w:before="120" w:after="120" w:line="240" w:lineRule="auto"/>
        <w:ind w:firstLine="0"/>
        <w:rPr>
          <w:bCs/>
          <w:sz w:val="24"/>
          <w:szCs w:val="24"/>
        </w:rPr>
      </w:pPr>
    </w:p>
    <w:p w:rsidR="002D737C" w:rsidRDefault="002D737C" w:rsidP="00E965B5">
      <w:pPr>
        <w:spacing w:before="120" w:after="120" w:line="240" w:lineRule="auto"/>
        <w:ind w:firstLine="0"/>
        <w:rPr>
          <w:b/>
          <w:sz w:val="24"/>
          <w:szCs w:val="24"/>
        </w:rPr>
      </w:pPr>
      <w:r w:rsidRPr="002D737C">
        <w:rPr>
          <w:b/>
          <w:sz w:val="24"/>
          <w:szCs w:val="24"/>
        </w:rPr>
        <w:t>Межправительственн</w:t>
      </w:r>
      <w:r>
        <w:rPr>
          <w:b/>
          <w:sz w:val="24"/>
          <w:szCs w:val="24"/>
        </w:rPr>
        <w:t>ая</w:t>
      </w:r>
      <w:r w:rsidRPr="002D737C">
        <w:rPr>
          <w:b/>
          <w:sz w:val="24"/>
          <w:szCs w:val="24"/>
        </w:rPr>
        <w:t xml:space="preserve"> комисси</w:t>
      </w:r>
      <w:r>
        <w:rPr>
          <w:b/>
          <w:sz w:val="24"/>
          <w:szCs w:val="24"/>
        </w:rPr>
        <w:t>я</w:t>
      </w:r>
    </w:p>
    <w:p w:rsidR="002D737C" w:rsidRPr="00CF34A1" w:rsidRDefault="002D737C" w:rsidP="002D737C">
      <w:pPr>
        <w:tabs>
          <w:tab w:val="left" w:pos="7241"/>
        </w:tabs>
        <w:spacing w:line="240" w:lineRule="auto"/>
        <w:ind w:firstLine="0"/>
        <w:rPr>
          <w:sz w:val="24"/>
          <w:szCs w:val="24"/>
        </w:rPr>
      </w:pPr>
      <w:r w:rsidRPr="00CF34A1">
        <w:rPr>
          <w:sz w:val="24"/>
          <w:szCs w:val="24"/>
        </w:rPr>
        <w:t>14</w:t>
      </w:r>
      <w:r w:rsidRPr="00CF34A1">
        <w:rPr>
          <w:sz w:val="24"/>
          <w:szCs w:val="24"/>
        </w:rPr>
        <w:t xml:space="preserve">-ое заседание межправительственной молдавско-российской комиссии по экономическому сотрудничеству состоялось </w:t>
      </w:r>
      <w:r w:rsidRPr="00CF34A1">
        <w:rPr>
          <w:sz w:val="24"/>
          <w:szCs w:val="24"/>
        </w:rPr>
        <w:t>29</w:t>
      </w:r>
      <w:r w:rsidRPr="00CF34A1">
        <w:rPr>
          <w:sz w:val="24"/>
          <w:szCs w:val="24"/>
        </w:rPr>
        <w:t xml:space="preserve"> ноября 201</w:t>
      </w:r>
      <w:r w:rsidRPr="00CF34A1">
        <w:rPr>
          <w:sz w:val="24"/>
          <w:szCs w:val="24"/>
        </w:rPr>
        <w:t>6</w:t>
      </w:r>
      <w:r w:rsidRPr="00CF34A1">
        <w:rPr>
          <w:sz w:val="24"/>
          <w:szCs w:val="24"/>
        </w:rPr>
        <w:t xml:space="preserve"> года, в </w:t>
      </w:r>
      <w:r w:rsidRPr="00CF34A1">
        <w:rPr>
          <w:sz w:val="24"/>
          <w:szCs w:val="24"/>
        </w:rPr>
        <w:t>Москве,</w:t>
      </w:r>
      <w:r w:rsidRPr="00CF34A1">
        <w:rPr>
          <w:sz w:val="24"/>
          <w:szCs w:val="24"/>
        </w:rPr>
        <w:t xml:space="preserve"> </w:t>
      </w:r>
      <w:r w:rsidRPr="00CF34A1">
        <w:rPr>
          <w:sz w:val="24"/>
          <w:szCs w:val="24"/>
        </w:rPr>
        <w:t>Российская Федерация</w:t>
      </w:r>
      <w:r w:rsidRPr="00CF34A1">
        <w:rPr>
          <w:sz w:val="24"/>
          <w:szCs w:val="24"/>
        </w:rPr>
        <w:t>.</w:t>
      </w:r>
    </w:p>
    <w:p w:rsidR="002D737C" w:rsidRPr="00CF34A1" w:rsidRDefault="002D737C" w:rsidP="002D737C">
      <w:pPr>
        <w:tabs>
          <w:tab w:val="left" w:pos="7241"/>
        </w:tabs>
        <w:spacing w:line="240" w:lineRule="auto"/>
        <w:ind w:firstLine="0"/>
        <w:rPr>
          <w:sz w:val="24"/>
          <w:szCs w:val="24"/>
        </w:rPr>
      </w:pPr>
      <w:r w:rsidRPr="00CF34A1">
        <w:rPr>
          <w:sz w:val="24"/>
          <w:szCs w:val="24"/>
        </w:rPr>
        <w:t xml:space="preserve">Постановлением Правительства №125 от 16.02.2016, был утвержден следующий состав молдавской части комиссии: КАЛМЫК </w:t>
      </w:r>
      <w:proofErr w:type="spellStart"/>
      <w:r w:rsidRPr="00CF34A1">
        <w:rPr>
          <w:sz w:val="24"/>
          <w:szCs w:val="24"/>
        </w:rPr>
        <w:t>Октавиа</w:t>
      </w:r>
      <w:proofErr w:type="gramStart"/>
      <w:r w:rsidRPr="00CF34A1">
        <w:rPr>
          <w:sz w:val="24"/>
          <w:szCs w:val="24"/>
        </w:rPr>
        <w:t>н</w:t>
      </w:r>
      <w:proofErr w:type="spellEnd"/>
      <w:r w:rsidRPr="00CF34A1">
        <w:rPr>
          <w:sz w:val="24"/>
          <w:szCs w:val="24"/>
        </w:rPr>
        <w:t>-</w:t>
      </w:r>
      <w:proofErr w:type="gramEnd"/>
      <w:r w:rsidRPr="00CF34A1">
        <w:rPr>
          <w:sz w:val="24"/>
          <w:szCs w:val="24"/>
        </w:rPr>
        <w:t xml:space="preserve"> заместитель премьер-министра, министр экономики, председатель Молдавской части комиссии; ГРАМА Эдуард- министр сельского хозяйства и пищевой промышленности, заместитель председателя Молдавской части комиссии; МОРОШАНУ </w:t>
      </w:r>
      <w:proofErr w:type="spellStart"/>
      <w:r w:rsidRPr="00CF34A1">
        <w:rPr>
          <w:sz w:val="24"/>
          <w:szCs w:val="24"/>
        </w:rPr>
        <w:t>Леонора</w:t>
      </w:r>
      <w:proofErr w:type="spellEnd"/>
      <w:r w:rsidRPr="00CF34A1">
        <w:rPr>
          <w:sz w:val="24"/>
          <w:szCs w:val="24"/>
        </w:rPr>
        <w:t>- исполняющая обязанности начальника управления двусторонних экономических отношений и сотрудничества с международными финансовыми организациями, Министерство экономики, секретарь Молдавской части комиссии.</w:t>
      </w:r>
    </w:p>
    <w:p w:rsidR="002D737C" w:rsidRPr="002D737C" w:rsidRDefault="002D737C" w:rsidP="00E965B5">
      <w:pPr>
        <w:spacing w:before="120" w:after="120" w:line="240" w:lineRule="auto"/>
        <w:ind w:firstLine="0"/>
        <w:rPr>
          <w:sz w:val="24"/>
          <w:szCs w:val="24"/>
        </w:rPr>
      </w:pPr>
    </w:p>
    <w:p w:rsidR="001C03E2" w:rsidRPr="00DA72A3" w:rsidRDefault="001C03E2" w:rsidP="00E965B5">
      <w:pPr>
        <w:spacing w:before="120" w:after="120" w:line="240" w:lineRule="auto"/>
        <w:ind w:firstLine="0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Инвестиционные отношения</w:t>
      </w:r>
    </w:p>
    <w:p w:rsidR="001C03E2" w:rsidRPr="007E510A" w:rsidRDefault="001C03E2" w:rsidP="00E965B5">
      <w:pPr>
        <w:spacing w:before="120" w:after="120" w:line="240" w:lineRule="auto"/>
        <w:ind w:firstLine="0"/>
        <w:rPr>
          <w:sz w:val="24"/>
          <w:szCs w:val="24"/>
          <w:lang w:val="ro-RO"/>
        </w:rPr>
      </w:pPr>
      <w:r w:rsidRPr="00DA72A3">
        <w:rPr>
          <w:sz w:val="24"/>
          <w:szCs w:val="24"/>
        </w:rPr>
        <w:t xml:space="preserve">По данным Государственной Регистрационной Палаты в Республике Молдова зарегистрировано </w:t>
      </w:r>
      <w:r w:rsidR="007E510A">
        <w:rPr>
          <w:sz w:val="24"/>
          <w:szCs w:val="24"/>
          <w:lang w:val="ro-RO"/>
        </w:rPr>
        <w:t>990</w:t>
      </w:r>
      <w:r w:rsidRPr="00DA72A3">
        <w:rPr>
          <w:sz w:val="24"/>
          <w:szCs w:val="24"/>
        </w:rPr>
        <w:t xml:space="preserve"> предприятий с общим объемом российских инвестиций в уставной </w:t>
      </w:r>
      <w:proofErr w:type="gramStart"/>
      <w:r w:rsidRPr="00DA72A3">
        <w:rPr>
          <w:sz w:val="24"/>
          <w:szCs w:val="24"/>
        </w:rPr>
        <w:t>капитал</w:t>
      </w:r>
      <w:proofErr w:type="gramEnd"/>
      <w:r w:rsidRPr="00DA72A3">
        <w:rPr>
          <w:sz w:val="24"/>
          <w:szCs w:val="24"/>
        </w:rPr>
        <w:t xml:space="preserve"> а размере </w:t>
      </w:r>
      <w:r w:rsidR="00E965B5" w:rsidRPr="00DA72A3">
        <w:rPr>
          <w:sz w:val="24"/>
          <w:szCs w:val="24"/>
        </w:rPr>
        <w:t xml:space="preserve">1 146,0 </w:t>
      </w:r>
      <w:r w:rsidR="007E510A">
        <w:rPr>
          <w:sz w:val="24"/>
          <w:szCs w:val="24"/>
        </w:rPr>
        <w:t>млн. лей</w:t>
      </w:r>
      <w:r w:rsidR="007E510A">
        <w:rPr>
          <w:sz w:val="24"/>
          <w:szCs w:val="24"/>
          <w:lang w:val="ro-RO"/>
        </w:rPr>
        <w:t>.</w:t>
      </w:r>
    </w:p>
    <w:p w:rsidR="00853C7E" w:rsidRPr="00DA72A3" w:rsidRDefault="00853C7E" w:rsidP="00E965B5">
      <w:pPr>
        <w:spacing w:before="120" w:after="120" w:line="240" w:lineRule="auto"/>
        <w:ind w:firstLine="0"/>
        <w:rPr>
          <w:sz w:val="24"/>
          <w:szCs w:val="24"/>
        </w:rPr>
      </w:pPr>
    </w:p>
    <w:p w:rsidR="00853C7E" w:rsidRPr="00DA72A3" w:rsidRDefault="00853C7E" w:rsidP="00E965B5">
      <w:pPr>
        <w:spacing w:before="120" w:after="120" w:line="240" w:lineRule="auto"/>
        <w:ind w:firstLine="0"/>
        <w:rPr>
          <w:sz w:val="24"/>
          <w:szCs w:val="24"/>
        </w:rPr>
      </w:pPr>
    </w:p>
    <w:sectPr w:rsidR="00853C7E" w:rsidRPr="00DA72A3" w:rsidSect="002247C0">
      <w:footerReference w:type="default" r:id="rId9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08" w:rsidRDefault="009B6C08" w:rsidP="007B79CC">
      <w:pPr>
        <w:spacing w:line="240" w:lineRule="auto"/>
      </w:pPr>
      <w:r>
        <w:separator/>
      </w:r>
    </w:p>
  </w:endnote>
  <w:endnote w:type="continuationSeparator" w:id="0">
    <w:p w:rsidR="009B6C08" w:rsidRDefault="009B6C08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FE" w:rsidRDefault="00021BF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20F6">
      <w:rPr>
        <w:noProof/>
      </w:rPr>
      <w:t>2</w:t>
    </w:r>
    <w:r>
      <w:rPr>
        <w:noProof/>
      </w:rPr>
      <w:fldChar w:fldCharType="end"/>
    </w:r>
  </w:p>
  <w:p w:rsidR="00021BFE" w:rsidRDefault="00021B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08" w:rsidRDefault="009B6C08" w:rsidP="007B79CC">
      <w:pPr>
        <w:spacing w:line="240" w:lineRule="auto"/>
      </w:pPr>
      <w:r>
        <w:separator/>
      </w:r>
    </w:p>
  </w:footnote>
  <w:footnote w:type="continuationSeparator" w:id="0">
    <w:p w:rsidR="009B6C08" w:rsidRDefault="009B6C08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4A4"/>
    <w:multiLevelType w:val="hybridMultilevel"/>
    <w:tmpl w:val="8822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102F7"/>
    <w:rsid w:val="00020CBE"/>
    <w:rsid w:val="00021BFE"/>
    <w:rsid w:val="000235FA"/>
    <w:rsid w:val="00024ECF"/>
    <w:rsid w:val="00026821"/>
    <w:rsid w:val="00032B86"/>
    <w:rsid w:val="00042D82"/>
    <w:rsid w:val="00052125"/>
    <w:rsid w:val="0007222F"/>
    <w:rsid w:val="000772E7"/>
    <w:rsid w:val="00077368"/>
    <w:rsid w:val="000800EE"/>
    <w:rsid w:val="000803AB"/>
    <w:rsid w:val="000823C4"/>
    <w:rsid w:val="000857A5"/>
    <w:rsid w:val="00091260"/>
    <w:rsid w:val="00097B01"/>
    <w:rsid w:val="000C0A24"/>
    <w:rsid w:val="000D5B61"/>
    <w:rsid w:val="000D648E"/>
    <w:rsid w:val="000E3720"/>
    <w:rsid w:val="000E4F2C"/>
    <w:rsid w:val="000F14A5"/>
    <w:rsid w:val="001075CD"/>
    <w:rsid w:val="001172B6"/>
    <w:rsid w:val="00121505"/>
    <w:rsid w:val="0012392A"/>
    <w:rsid w:val="00123BE6"/>
    <w:rsid w:val="0012461A"/>
    <w:rsid w:val="00124A8B"/>
    <w:rsid w:val="00145A37"/>
    <w:rsid w:val="00167895"/>
    <w:rsid w:val="0019172A"/>
    <w:rsid w:val="00192842"/>
    <w:rsid w:val="001A3A49"/>
    <w:rsid w:val="001A3BB0"/>
    <w:rsid w:val="001C03E2"/>
    <w:rsid w:val="001E25CF"/>
    <w:rsid w:val="002025C1"/>
    <w:rsid w:val="00220106"/>
    <w:rsid w:val="002247C0"/>
    <w:rsid w:val="00230347"/>
    <w:rsid w:val="00233FE2"/>
    <w:rsid w:val="00264091"/>
    <w:rsid w:val="0028113F"/>
    <w:rsid w:val="00294644"/>
    <w:rsid w:val="00296B08"/>
    <w:rsid w:val="002A0D0E"/>
    <w:rsid w:val="002A1212"/>
    <w:rsid w:val="002B09CD"/>
    <w:rsid w:val="002C3519"/>
    <w:rsid w:val="002C773A"/>
    <w:rsid w:val="002D5B7B"/>
    <w:rsid w:val="002D737C"/>
    <w:rsid w:val="002E2196"/>
    <w:rsid w:val="002E2601"/>
    <w:rsid w:val="002E40FD"/>
    <w:rsid w:val="002F181B"/>
    <w:rsid w:val="002F2792"/>
    <w:rsid w:val="00300616"/>
    <w:rsid w:val="003113F0"/>
    <w:rsid w:val="0032766F"/>
    <w:rsid w:val="00330D28"/>
    <w:rsid w:val="00340460"/>
    <w:rsid w:val="00341F7B"/>
    <w:rsid w:val="00344D7B"/>
    <w:rsid w:val="00357D16"/>
    <w:rsid w:val="00374AE0"/>
    <w:rsid w:val="00376C27"/>
    <w:rsid w:val="00393660"/>
    <w:rsid w:val="003D078E"/>
    <w:rsid w:val="003E1CA0"/>
    <w:rsid w:val="003E5D7E"/>
    <w:rsid w:val="003E7939"/>
    <w:rsid w:val="00400162"/>
    <w:rsid w:val="00403A2D"/>
    <w:rsid w:val="00414382"/>
    <w:rsid w:val="00414F6B"/>
    <w:rsid w:val="00425BFA"/>
    <w:rsid w:val="00440D85"/>
    <w:rsid w:val="00441D9E"/>
    <w:rsid w:val="004522F9"/>
    <w:rsid w:val="00462C81"/>
    <w:rsid w:val="00495B0F"/>
    <w:rsid w:val="004B27A2"/>
    <w:rsid w:val="004D0A33"/>
    <w:rsid w:val="004E7D0A"/>
    <w:rsid w:val="00502865"/>
    <w:rsid w:val="00502B05"/>
    <w:rsid w:val="0050757B"/>
    <w:rsid w:val="005235E3"/>
    <w:rsid w:val="005347C0"/>
    <w:rsid w:val="005358FF"/>
    <w:rsid w:val="00542CFD"/>
    <w:rsid w:val="00547A3E"/>
    <w:rsid w:val="00561E2D"/>
    <w:rsid w:val="00573717"/>
    <w:rsid w:val="00595B2B"/>
    <w:rsid w:val="005A319C"/>
    <w:rsid w:val="005A7345"/>
    <w:rsid w:val="005B4C4B"/>
    <w:rsid w:val="005D2ABD"/>
    <w:rsid w:val="005D2DD8"/>
    <w:rsid w:val="005D32A9"/>
    <w:rsid w:val="005E1787"/>
    <w:rsid w:val="005E4E49"/>
    <w:rsid w:val="005F21BB"/>
    <w:rsid w:val="005F4EEA"/>
    <w:rsid w:val="00616141"/>
    <w:rsid w:val="00624326"/>
    <w:rsid w:val="00632D97"/>
    <w:rsid w:val="00634AE1"/>
    <w:rsid w:val="00635C64"/>
    <w:rsid w:val="0064100B"/>
    <w:rsid w:val="006463C0"/>
    <w:rsid w:val="00673AB0"/>
    <w:rsid w:val="00683159"/>
    <w:rsid w:val="00685261"/>
    <w:rsid w:val="00691340"/>
    <w:rsid w:val="006A78FB"/>
    <w:rsid w:val="006B05B6"/>
    <w:rsid w:val="006C5DF6"/>
    <w:rsid w:val="006D0B62"/>
    <w:rsid w:val="006E16F2"/>
    <w:rsid w:val="006E31B6"/>
    <w:rsid w:val="006E7BBF"/>
    <w:rsid w:val="006F5434"/>
    <w:rsid w:val="00716595"/>
    <w:rsid w:val="00720A8C"/>
    <w:rsid w:val="0072276B"/>
    <w:rsid w:val="00734757"/>
    <w:rsid w:val="00735FC7"/>
    <w:rsid w:val="007373ED"/>
    <w:rsid w:val="00746282"/>
    <w:rsid w:val="007620F6"/>
    <w:rsid w:val="007622DE"/>
    <w:rsid w:val="0076269F"/>
    <w:rsid w:val="0077167E"/>
    <w:rsid w:val="007B79CC"/>
    <w:rsid w:val="007C75DC"/>
    <w:rsid w:val="007E510A"/>
    <w:rsid w:val="007E5643"/>
    <w:rsid w:val="007F20E3"/>
    <w:rsid w:val="007F4836"/>
    <w:rsid w:val="007F5C35"/>
    <w:rsid w:val="00812057"/>
    <w:rsid w:val="0082466D"/>
    <w:rsid w:val="0082601D"/>
    <w:rsid w:val="008263BC"/>
    <w:rsid w:val="00846E5E"/>
    <w:rsid w:val="00852FC2"/>
    <w:rsid w:val="00853C7E"/>
    <w:rsid w:val="00881397"/>
    <w:rsid w:val="00881487"/>
    <w:rsid w:val="00881874"/>
    <w:rsid w:val="00884AB7"/>
    <w:rsid w:val="008A5B7F"/>
    <w:rsid w:val="008B5408"/>
    <w:rsid w:val="008C0342"/>
    <w:rsid w:val="008F170F"/>
    <w:rsid w:val="00900019"/>
    <w:rsid w:val="00901E72"/>
    <w:rsid w:val="00904DA5"/>
    <w:rsid w:val="00915170"/>
    <w:rsid w:val="00915BFC"/>
    <w:rsid w:val="009335E2"/>
    <w:rsid w:val="0096080B"/>
    <w:rsid w:val="0097778E"/>
    <w:rsid w:val="00977858"/>
    <w:rsid w:val="009964BC"/>
    <w:rsid w:val="009B6C08"/>
    <w:rsid w:val="009B7AFA"/>
    <w:rsid w:val="009D69DC"/>
    <w:rsid w:val="00A02F41"/>
    <w:rsid w:val="00A047D9"/>
    <w:rsid w:val="00A10479"/>
    <w:rsid w:val="00A14EEC"/>
    <w:rsid w:val="00A35810"/>
    <w:rsid w:val="00A404A4"/>
    <w:rsid w:val="00A4584F"/>
    <w:rsid w:val="00A72AD6"/>
    <w:rsid w:val="00A757F5"/>
    <w:rsid w:val="00A80A41"/>
    <w:rsid w:val="00A864BD"/>
    <w:rsid w:val="00A97304"/>
    <w:rsid w:val="00AA437E"/>
    <w:rsid w:val="00AA6BD8"/>
    <w:rsid w:val="00AB12EC"/>
    <w:rsid w:val="00AD6506"/>
    <w:rsid w:val="00AF53CF"/>
    <w:rsid w:val="00AF5B5B"/>
    <w:rsid w:val="00B01D39"/>
    <w:rsid w:val="00B303F7"/>
    <w:rsid w:val="00B33543"/>
    <w:rsid w:val="00B338E6"/>
    <w:rsid w:val="00B33D4D"/>
    <w:rsid w:val="00B375FE"/>
    <w:rsid w:val="00B60287"/>
    <w:rsid w:val="00B6289D"/>
    <w:rsid w:val="00B65A81"/>
    <w:rsid w:val="00BB0E0B"/>
    <w:rsid w:val="00BB3CB6"/>
    <w:rsid w:val="00BD2142"/>
    <w:rsid w:val="00BD2DAB"/>
    <w:rsid w:val="00BE4E0E"/>
    <w:rsid w:val="00BF02AD"/>
    <w:rsid w:val="00BF3129"/>
    <w:rsid w:val="00C131A7"/>
    <w:rsid w:val="00C34DD1"/>
    <w:rsid w:val="00C4029D"/>
    <w:rsid w:val="00C57BD2"/>
    <w:rsid w:val="00C7375B"/>
    <w:rsid w:val="00C7459A"/>
    <w:rsid w:val="00C909D6"/>
    <w:rsid w:val="00CA1EFD"/>
    <w:rsid w:val="00CA210B"/>
    <w:rsid w:val="00CA3A5B"/>
    <w:rsid w:val="00CA412A"/>
    <w:rsid w:val="00CE4228"/>
    <w:rsid w:val="00CF34A1"/>
    <w:rsid w:val="00CF389F"/>
    <w:rsid w:val="00D02B86"/>
    <w:rsid w:val="00D51C4B"/>
    <w:rsid w:val="00D55D3D"/>
    <w:rsid w:val="00D73089"/>
    <w:rsid w:val="00D824BC"/>
    <w:rsid w:val="00DA4B02"/>
    <w:rsid w:val="00DA60EA"/>
    <w:rsid w:val="00DA72A3"/>
    <w:rsid w:val="00DD6EF6"/>
    <w:rsid w:val="00DE5BA8"/>
    <w:rsid w:val="00E00DAB"/>
    <w:rsid w:val="00E01224"/>
    <w:rsid w:val="00E1315D"/>
    <w:rsid w:val="00E2391F"/>
    <w:rsid w:val="00E31AB5"/>
    <w:rsid w:val="00E339E7"/>
    <w:rsid w:val="00E34FC5"/>
    <w:rsid w:val="00E35898"/>
    <w:rsid w:val="00E51038"/>
    <w:rsid w:val="00E56049"/>
    <w:rsid w:val="00E60D50"/>
    <w:rsid w:val="00E64A16"/>
    <w:rsid w:val="00E80786"/>
    <w:rsid w:val="00E82B5C"/>
    <w:rsid w:val="00E83295"/>
    <w:rsid w:val="00E965B5"/>
    <w:rsid w:val="00E97666"/>
    <w:rsid w:val="00EB6D8C"/>
    <w:rsid w:val="00ED0254"/>
    <w:rsid w:val="00ED6A34"/>
    <w:rsid w:val="00EE2E3C"/>
    <w:rsid w:val="00EE6A7F"/>
    <w:rsid w:val="00EF32DC"/>
    <w:rsid w:val="00EF5C9E"/>
    <w:rsid w:val="00F077FE"/>
    <w:rsid w:val="00F11588"/>
    <w:rsid w:val="00F249E1"/>
    <w:rsid w:val="00F259E0"/>
    <w:rsid w:val="00F328A9"/>
    <w:rsid w:val="00F3439E"/>
    <w:rsid w:val="00F366F5"/>
    <w:rsid w:val="00F535B6"/>
    <w:rsid w:val="00F53A3E"/>
    <w:rsid w:val="00F63F26"/>
    <w:rsid w:val="00F654F3"/>
    <w:rsid w:val="00F66167"/>
    <w:rsid w:val="00FA409C"/>
    <w:rsid w:val="00FA7A6A"/>
    <w:rsid w:val="00FB2C54"/>
    <w:rsid w:val="00FB7CE0"/>
    <w:rsid w:val="00FC435E"/>
    <w:rsid w:val="00FC44D5"/>
    <w:rsid w:val="00FD2E0C"/>
    <w:rsid w:val="00FD437F"/>
    <w:rsid w:val="00FF0AD1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99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99"/>
    <w:rsid w:val="004522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99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99"/>
    <w:rsid w:val="004522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19E5-49BB-4E64-9D2C-451A0719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Burduja</dc:creator>
  <cp:lastModifiedBy>Alexandra</cp:lastModifiedBy>
  <cp:revision>10</cp:revision>
  <cp:lastPrinted>2012-09-07T13:17:00Z</cp:lastPrinted>
  <dcterms:created xsi:type="dcterms:W3CDTF">2017-03-10T14:53:00Z</dcterms:created>
  <dcterms:modified xsi:type="dcterms:W3CDTF">2017-03-13T09:14:00Z</dcterms:modified>
</cp:coreProperties>
</file>