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757" w:rsidRPr="009964BC" w:rsidRDefault="00734757" w:rsidP="00233FE2">
      <w:pPr>
        <w:pStyle w:val="FR1"/>
        <w:spacing w:line="240" w:lineRule="auto"/>
        <w:ind w:firstLine="0"/>
        <w:jc w:val="center"/>
        <w:rPr>
          <w:b/>
          <w:sz w:val="20"/>
        </w:rPr>
      </w:pPr>
      <w:r w:rsidRPr="009964BC">
        <w:rPr>
          <w:b/>
          <w:sz w:val="20"/>
        </w:rPr>
        <w:t>Обзор внешней торговли</w:t>
      </w:r>
    </w:p>
    <w:p w:rsidR="00734757" w:rsidRPr="009964BC" w:rsidRDefault="00734757" w:rsidP="00233FE2">
      <w:pPr>
        <w:spacing w:line="240" w:lineRule="auto"/>
        <w:ind w:firstLine="0"/>
        <w:jc w:val="center"/>
        <w:rPr>
          <w:b/>
          <w:sz w:val="20"/>
          <w:szCs w:val="20"/>
        </w:rPr>
      </w:pPr>
      <w:r w:rsidRPr="009964BC">
        <w:rPr>
          <w:b/>
          <w:sz w:val="20"/>
          <w:szCs w:val="20"/>
        </w:rPr>
        <w:t xml:space="preserve">между Республикой Молдова и Российской Федерацией </w:t>
      </w:r>
    </w:p>
    <w:p w:rsidR="00734757" w:rsidRPr="00167895" w:rsidRDefault="000800EE" w:rsidP="00233FE2">
      <w:pPr>
        <w:spacing w:line="240" w:lineRule="auto"/>
        <w:ind w:firstLine="0"/>
        <w:jc w:val="center"/>
        <w:rPr>
          <w:b/>
          <w:sz w:val="20"/>
          <w:szCs w:val="20"/>
        </w:rPr>
      </w:pPr>
      <w:r w:rsidRPr="009964BC">
        <w:rPr>
          <w:b/>
          <w:sz w:val="20"/>
          <w:szCs w:val="20"/>
        </w:rPr>
        <w:t xml:space="preserve">за </w:t>
      </w:r>
      <w:r w:rsidR="004A0FCD">
        <w:rPr>
          <w:b/>
          <w:sz w:val="20"/>
          <w:szCs w:val="20"/>
          <w:lang w:val="ro-RO"/>
        </w:rPr>
        <w:t>2014</w:t>
      </w:r>
      <w:r w:rsidR="00167895">
        <w:rPr>
          <w:b/>
          <w:sz w:val="20"/>
          <w:szCs w:val="20"/>
        </w:rPr>
        <w:t xml:space="preserve"> год</w:t>
      </w:r>
    </w:p>
    <w:p w:rsidR="00734757" w:rsidRPr="007B79CC" w:rsidRDefault="00734757" w:rsidP="00734757">
      <w:pPr>
        <w:widowControl/>
        <w:autoSpaceDE/>
        <w:autoSpaceDN/>
        <w:adjustRightInd/>
        <w:spacing w:line="240" w:lineRule="auto"/>
        <w:ind w:left="500" w:firstLine="0"/>
        <w:jc w:val="center"/>
        <w:rPr>
          <w:sz w:val="10"/>
          <w:szCs w:val="10"/>
        </w:rPr>
      </w:pPr>
    </w:p>
    <w:p w:rsidR="00734757" w:rsidRPr="009964BC" w:rsidRDefault="00734757" w:rsidP="00734757">
      <w:pPr>
        <w:spacing w:line="240" w:lineRule="auto"/>
        <w:ind w:firstLine="0"/>
        <w:rPr>
          <w:sz w:val="20"/>
          <w:szCs w:val="20"/>
        </w:rPr>
      </w:pPr>
      <w:r w:rsidRPr="009964BC">
        <w:rPr>
          <w:b/>
          <w:sz w:val="20"/>
          <w:szCs w:val="20"/>
        </w:rPr>
        <w:t>В</w:t>
      </w:r>
      <w:r w:rsidRPr="009964BC">
        <w:rPr>
          <w:b/>
          <w:bCs/>
          <w:caps/>
          <w:sz w:val="20"/>
          <w:szCs w:val="20"/>
        </w:rPr>
        <w:t>нешнеторговый оборот</w:t>
      </w:r>
      <w:r w:rsidRPr="009964BC">
        <w:rPr>
          <w:bCs/>
          <w:sz w:val="20"/>
          <w:szCs w:val="20"/>
        </w:rPr>
        <w:t xml:space="preserve"> Республики Молдовы с Российской Федерацией  за </w:t>
      </w:r>
      <w:r w:rsidR="00162737">
        <w:rPr>
          <w:bCs/>
          <w:sz w:val="20"/>
          <w:szCs w:val="20"/>
        </w:rPr>
        <w:t>201</w:t>
      </w:r>
      <w:r w:rsidR="00162737" w:rsidRPr="00162737">
        <w:rPr>
          <w:bCs/>
          <w:sz w:val="20"/>
          <w:szCs w:val="20"/>
        </w:rPr>
        <w:t>4</w:t>
      </w:r>
      <w:r w:rsidR="00167895">
        <w:rPr>
          <w:bCs/>
          <w:sz w:val="20"/>
          <w:szCs w:val="20"/>
        </w:rPr>
        <w:t xml:space="preserve"> год</w:t>
      </w:r>
      <w:r w:rsidRPr="009964BC">
        <w:rPr>
          <w:bCs/>
          <w:sz w:val="20"/>
          <w:szCs w:val="20"/>
        </w:rPr>
        <w:t xml:space="preserve"> составил </w:t>
      </w:r>
      <w:r w:rsidR="00167895">
        <w:rPr>
          <w:b/>
          <w:bCs/>
          <w:sz w:val="20"/>
          <w:szCs w:val="20"/>
        </w:rPr>
        <w:t xml:space="preserve">1 </w:t>
      </w:r>
      <w:r w:rsidR="00ED74F7">
        <w:rPr>
          <w:b/>
          <w:bCs/>
          <w:sz w:val="20"/>
          <w:szCs w:val="20"/>
          <w:lang w:val="ro-RO"/>
        </w:rPr>
        <w:t>140</w:t>
      </w:r>
      <w:r w:rsidRPr="009964BC">
        <w:rPr>
          <w:b/>
          <w:bCs/>
          <w:sz w:val="20"/>
          <w:szCs w:val="20"/>
        </w:rPr>
        <w:t xml:space="preserve"> млн.</w:t>
      </w:r>
      <w:r w:rsidR="0072276B">
        <w:rPr>
          <w:b/>
          <w:bCs/>
          <w:sz w:val="20"/>
          <w:szCs w:val="20"/>
        </w:rPr>
        <w:t xml:space="preserve"> </w:t>
      </w:r>
      <w:r w:rsidRPr="009964BC">
        <w:rPr>
          <w:b/>
          <w:bCs/>
          <w:sz w:val="20"/>
          <w:szCs w:val="20"/>
        </w:rPr>
        <w:t>долл. США</w:t>
      </w:r>
      <w:r w:rsidRPr="009964BC">
        <w:rPr>
          <w:bCs/>
          <w:sz w:val="20"/>
          <w:szCs w:val="20"/>
        </w:rPr>
        <w:t xml:space="preserve"> и по сравнению с 201</w:t>
      </w:r>
      <w:r w:rsidR="00ED74F7">
        <w:rPr>
          <w:bCs/>
          <w:sz w:val="20"/>
          <w:szCs w:val="20"/>
          <w:lang w:val="ro-RO"/>
        </w:rPr>
        <w:t>3</w:t>
      </w:r>
      <w:r w:rsidRPr="009964BC">
        <w:rPr>
          <w:bCs/>
          <w:sz w:val="20"/>
          <w:szCs w:val="20"/>
        </w:rPr>
        <w:t xml:space="preserve"> год</w:t>
      </w:r>
      <w:r w:rsidR="00167895">
        <w:rPr>
          <w:bCs/>
          <w:sz w:val="20"/>
          <w:szCs w:val="20"/>
        </w:rPr>
        <w:t>ом</w:t>
      </w:r>
      <w:r w:rsidRPr="009964BC">
        <w:rPr>
          <w:bCs/>
          <w:sz w:val="20"/>
          <w:szCs w:val="20"/>
        </w:rPr>
        <w:t xml:space="preserve"> </w:t>
      </w:r>
      <w:r w:rsidR="0072276B">
        <w:rPr>
          <w:bCs/>
          <w:sz w:val="20"/>
          <w:szCs w:val="20"/>
        </w:rPr>
        <w:t>снизился</w:t>
      </w:r>
      <w:r w:rsidRPr="009964BC">
        <w:rPr>
          <w:bCs/>
          <w:sz w:val="20"/>
          <w:szCs w:val="20"/>
        </w:rPr>
        <w:t xml:space="preserve"> на </w:t>
      </w:r>
      <w:r w:rsidR="00ED74F7">
        <w:rPr>
          <w:b/>
          <w:bCs/>
          <w:sz w:val="20"/>
          <w:szCs w:val="20"/>
          <w:lang w:val="ro-RO"/>
        </w:rPr>
        <w:t>19,7</w:t>
      </w:r>
      <w:r w:rsidRPr="009964BC">
        <w:rPr>
          <w:b/>
          <w:bCs/>
          <w:sz w:val="20"/>
          <w:szCs w:val="20"/>
        </w:rPr>
        <w:t>%</w:t>
      </w:r>
      <w:r w:rsidRPr="009964BC">
        <w:rPr>
          <w:bCs/>
          <w:sz w:val="20"/>
          <w:szCs w:val="20"/>
        </w:rPr>
        <w:t xml:space="preserve"> (или на </w:t>
      </w:r>
      <w:r w:rsidR="00ED74F7">
        <w:rPr>
          <w:bCs/>
          <w:sz w:val="20"/>
          <w:szCs w:val="20"/>
          <w:lang w:val="ro-RO"/>
        </w:rPr>
        <w:t>280</w:t>
      </w:r>
      <w:r w:rsidRPr="009964BC">
        <w:rPr>
          <w:bCs/>
          <w:sz w:val="20"/>
          <w:szCs w:val="20"/>
        </w:rPr>
        <w:t xml:space="preserve"> млн.</w:t>
      </w:r>
      <w:r w:rsidR="0072276B">
        <w:rPr>
          <w:bCs/>
          <w:sz w:val="20"/>
          <w:szCs w:val="20"/>
        </w:rPr>
        <w:t xml:space="preserve"> </w:t>
      </w:r>
      <w:r w:rsidRPr="009964BC">
        <w:rPr>
          <w:bCs/>
          <w:sz w:val="20"/>
          <w:szCs w:val="20"/>
        </w:rPr>
        <w:t>долл. США).</w:t>
      </w:r>
      <w:r w:rsidRPr="009964BC">
        <w:rPr>
          <w:sz w:val="20"/>
          <w:szCs w:val="20"/>
        </w:rPr>
        <w:t xml:space="preserve"> </w:t>
      </w:r>
    </w:p>
    <w:p w:rsidR="00734757" w:rsidRPr="007B79CC" w:rsidRDefault="00734757" w:rsidP="00734757">
      <w:pPr>
        <w:spacing w:line="240" w:lineRule="auto"/>
        <w:ind w:firstLine="0"/>
        <w:rPr>
          <w:sz w:val="10"/>
          <w:szCs w:val="10"/>
        </w:rPr>
      </w:pPr>
    </w:p>
    <w:p w:rsidR="00734757" w:rsidRPr="009964BC" w:rsidRDefault="00734757" w:rsidP="00734757">
      <w:pPr>
        <w:spacing w:line="240" w:lineRule="auto"/>
        <w:ind w:firstLine="0"/>
        <w:rPr>
          <w:sz w:val="20"/>
          <w:szCs w:val="20"/>
        </w:rPr>
      </w:pPr>
      <w:r w:rsidRPr="009964BC">
        <w:rPr>
          <w:sz w:val="20"/>
          <w:szCs w:val="20"/>
        </w:rPr>
        <w:t xml:space="preserve">По товарообороту Российская Федерация занимает </w:t>
      </w:r>
      <w:r w:rsidR="00ED74F7">
        <w:rPr>
          <w:sz w:val="20"/>
          <w:szCs w:val="20"/>
          <w:lang w:val="ro-RO"/>
        </w:rPr>
        <w:t>2</w:t>
      </w:r>
      <w:r w:rsidRPr="009964BC">
        <w:rPr>
          <w:sz w:val="20"/>
          <w:szCs w:val="20"/>
        </w:rPr>
        <w:t>-е место среди внешнеторговых партнеров Молдовы</w:t>
      </w:r>
      <w:r w:rsidR="005D2ABD" w:rsidRPr="009964BC">
        <w:rPr>
          <w:sz w:val="20"/>
          <w:szCs w:val="20"/>
        </w:rPr>
        <w:t xml:space="preserve"> с удельным весом </w:t>
      </w:r>
      <w:r w:rsidR="00ED74F7">
        <w:rPr>
          <w:sz w:val="20"/>
          <w:szCs w:val="20"/>
          <w:lang w:val="ro-RO"/>
        </w:rPr>
        <w:t>15,8</w:t>
      </w:r>
      <w:r w:rsidR="005D2ABD" w:rsidRPr="009964BC">
        <w:rPr>
          <w:sz w:val="20"/>
          <w:szCs w:val="20"/>
        </w:rPr>
        <w:t>%</w:t>
      </w:r>
      <w:r w:rsidRPr="009964BC">
        <w:rPr>
          <w:sz w:val="20"/>
          <w:szCs w:val="20"/>
        </w:rPr>
        <w:t xml:space="preserve">. </w:t>
      </w:r>
    </w:p>
    <w:p w:rsidR="00734757" w:rsidRPr="009964BC" w:rsidRDefault="000823C4" w:rsidP="00233FE2">
      <w:pPr>
        <w:pStyle w:val="NoSpacing"/>
        <w:jc w:val="center"/>
        <w:rPr>
          <w:b/>
          <w:sz w:val="20"/>
          <w:szCs w:val="20"/>
        </w:rPr>
      </w:pPr>
      <w:r w:rsidRPr="009964BC">
        <w:rPr>
          <w:b/>
          <w:sz w:val="20"/>
          <w:szCs w:val="20"/>
        </w:rPr>
        <w:t xml:space="preserve">Таб. 1. </w:t>
      </w:r>
      <w:r w:rsidR="00734757" w:rsidRPr="009964BC">
        <w:rPr>
          <w:b/>
          <w:sz w:val="20"/>
          <w:szCs w:val="20"/>
        </w:rPr>
        <w:t>Динамика товарооборота</w:t>
      </w:r>
    </w:p>
    <w:p w:rsidR="00734757" w:rsidRPr="009964BC" w:rsidRDefault="00734757" w:rsidP="00233FE2">
      <w:pPr>
        <w:pStyle w:val="NoSpacing"/>
        <w:jc w:val="center"/>
        <w:rPr>
          <w:b/>
          <w:sz w:val="20"/>
          <w:szCs w:val="20"/>
        </w:rPr>
      </w:pPr>
      <w:r w:rsidRPr="009964BC">
        <w:rPr>
          <w:b/>
          <w:sz w:val="20"/>
          <w:szCs w:val="20"/>
        </w:rPr>
        <w:t>между Республикой Молдова и Российской Федерацией</w:t>
      </w:r>
    </w:p>
    <w:p w:rsidR="00734757" w:rsidRPr="009964BC" w:rsidRDefault="0072276B" w:rsidP="00233FE2">
      <w:pPr>
        <w:pStyle w:val="NoSpacing"/>
        <w:jc w:val="center"/>
        <w:rPr>
          <w:sz w:val="20"/>
          <w:szCs w:val="20"/>
        </w:rPr>
      </w:pPr>
      <w:r>
        <w:rPr>
          <w:b/>
          <w:sz w:val="20"/>
          <w:szCs w:val="20"/>
        </w:rPr>
        <w:t>201</w:t>
      </w:r>
      <w:r w:rsidR="004A0FCD">
        <w:rPr>
          <w:b/>
          <w:sz w:val="20"/>
          <w:szCs w:val="20"/>
          <w:lang w:val="en-US"/>
        </w:rPr>
        <w:t>4</w:t>
      </w:r>
      <w:r>
        <w:rPr>
          <w:b/>
          <w:sz w:val="20"/>
          <w:szCs w:val="20"/>
        </w:rPr>
        <w:t xml:space="preserve"> год</w:t>
      </w:r>
    </w:p>
    <w:p w:rsidR="00734757" w:rsidRPr="009964BC" w:rsidRDefault="00734757" w:rsidP="00734757">
      <w:pPr>
        <w:ind w:right="-1" w:firstLine="567"/>
        <w:jc w:val="center"/>
        <w:rPr>
          <w:sz w:val="20"/>
          <w:szCs w:val="20"/>
        </w:rPr>
      </w:pPr>
      <w:r w:rsidRPr="009964BC">
        <w:rPr>
          <w:sz w:val="20"/>
          <w:szCs w:val="20"/>
        </w:rPr>
        <w:t xml:space="preserve">                                               </w:t>
      </w:r>
      <w:r w:rsidRPr="009964BC">
        <w:rPr>
          <w:sz w:val="20"/>
          <w:szCs w:val="20"/>
        </w:rPr>
        <w:tab/>
      </w:r>
      <w:r w:rsidRPr="009964BC">
        <w:rPr>
          <w:sz w:val="20"/>
          <w:szCs w:val="20"/>
        </w:rPr>
        <w:tab/>
      </w:r>
      <w:r w:rsidRPr="009964BC">
        <w:rPr>
          <w:sz w:val="20"/>
          <w:szCs w:val="20"/>
        </w:rPr>
        <w:tab/>
      </w:r>
      <w:r w:rsidRPr="009964BC">
        <w:rPr>
          <w:sz w:val="20"/>
          <w:szCs w:val="20"/>
        </w:rPr>
        <w:tab/>
        <w:t xml:space="preserve">           млн. долл. США</w:t>
      </w:r>
    </w:p>
    <w:tbl>
      <w:tblPr>
        <w:tblW w:w="7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A0" w:firstRow="1" w:lastRow="0" w:firstColumn="1" w:lastColumn="0" w:noHBand="0" w:noVBand="0"/>
      </w:tblPr>
      <w:tblGrid>
        <w:gridCol w:w="1584"/>
        <w:gridCol w:w="1503"/>
        <w:gridCol w:w="1546"/>
        <w:gridCol w:w="1426"/>
        <w:gridCol w:w="1426"/>
      </w:tblGrid>
      <w:tr w:rsidR="00734757" w:rsidRPr="009964BC" w:rsidTr="00734757">
        <w:trPr>
          <w:jc w:val="center"/>
        </w:trPr>
        <w:tc>
          <w:tcPr>
            <w:tcW w:w="1584" w:type="dxa"/>
          </w:tcPr>
          <w:p w:rsidR="00734757" w:rsidRPr="009964BC" w:rsidRDefault="00734757" w:rsidP="000C0A24">
            <w:pPr>
              <w:spacing w:line="240" w:lineRule="auto"/>
              <w:ind w:firstLine="0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503" w:type="dxa"/>
          </w:tcPr>
          <w:p w:rsidR="00734757" w:rsidRPr="009964BC" w:rsidRDefault="00734757" w:rsidP="004A0FCD">
            <w:pPr>
              <w:spacing w:line="240" w:lineRule="auto"/>
              <w:ind w:firstLine="0"/>
              <w:jc w:val="center"/>
              <w:rPr>
                <w:b/>
                <w:i/>
                <w:sz w:val="20"/>
                <w:szCs w:val="20"/>
              </w:rPr>
            </w:pPr>
            <w:r w:rsidRPr="009964BC">
              <w:rPr>
                <w:b/>
                <w:i/>
                <w:sz w:val="20"/>
                <w:szCs w:val="20"/>
              </w:rPr>
              <w:t>201</w:t>
            </w:r>
            <w:r w:rsidR="004A0FCD">
              <w:rPr>
                <w:b/>
                <w:i/>
                <w:sz w:val="20"/>
                <w:szCs w:val="20"/>
                <w:lang w:val="en-US"/>
              </w:rPr>
              <w:t>2</w:t>
            </w:r>
            <w:r w:rsidRPr="009964BC">
              <w:rPr>
                <w:b/>
                <w:i/>
                <w:sz w:val="20"/>
                <w:szCs w:val="20"/>
              </w:rPr>
              <w:t xml:space="preserve"> г.</w:t>
            </w:r>
          </w:p>
        </w:tc>
        <w:tc>
          <w:tcPr>
            <w:tcW w:w="1546" w:type="dxa"/>
          </w:tcPr>
          <w:p w:rsidR="00734757" w:rsidRPr="009964BC" w:rsidRDefault="00734757" w:rsidP="004A0FCD">
            <w:pPr>
              <w:spacing w:line="240" w:lineRule="auto"/>
              <w:ind w:firstLine="0"/>
              <w:jc w:val="center"/>
              <w:rPr>
                <w:b/>
                <w:i/>
                <w:sz w:val="20"/>
                <w:szCs w:val="20"/>
              </w:rPr>
            </w:pPr>
            <w:r w:rsidRPr="009964BC">
              <w:rPr>
                <w:b/>
                <w:i/>
                <w:sz w:val="20"/>
                <w:szCs w:val="20"/>
              </w:rPr>
              <w:t>201</w:t>
            </w:r>
            <w:r w:rsidR="004A0FCD">
              <w:rPr>
                <w:b/>
                <w:i/>
                <w:sz w:val="20"/>
                <w:szCs w:val="20"/>
                <w:lang w:val="en-US"/>
              </w:rPr>
              <w:t>3</w:t>
            </w:r>
            <w:r w:rsidRPr="009964BC">
              <w:rPr>
                <w:b/>
                <w:i/>
                <w:sz w:val="20"/>
                <w:szCs w:val="20"/>
              </w:rPr>
              <w:t xml:space="preserve"> г. </w:t>
            </w:r>
          </w:p>
        </w:tc>
        <w:tc>
          <w:tcPr>
            <w:tcW w:w="1426" w:type="dxa"/>
          </w:tcPr>
          <w:p w:rsidR="00734757" w:rsidRPr="00ED74F7" w:rsidRDefault="00734757" w:rsidP="004A0FCD">
            <w:pPr>
              <w:spacing w:line="240" w:lineRule="auto"/>
              <w:ind w:firstLine="0"/>
              <w:jc w:val="center"/>
              <w:rPr>
                <w:b/>
                <w:i/>
                <w:sz w:val="20"/>
                <w:szCs w:val="20"/>
              </w:rPr>
            </w:pPr>
            <w:r w:rsidRPr="00ED74F7">
              <w:rPr>
                <w:b/>
                <w:i/>
                <w:sz w:val="20"/>
                <w:szCs w:val="20"/>
              </w:rPr>
              <w:t>201</w:t>
            </w:r>
            <w:r w:rsidR="004A0FCD" w:rsidRPr="00ED74F7">
              <w:rPr>
                <w:b/>
                <w:i/>
                <w:sz w:val="20"/>
                <w:szCs w:val="20"/>
                <w:lang w:val="en-US"/>
              </w:rPr>
              <w:t>4</w:t>
            </w:r>
            <w:r w:rsidRPr="00ED74F7">
              <w:rPr>
                <w:b/>
                <w:i/>
                <w:sz w:val="20"/>
                <w:szCs w:val="20"/>
              </w:rPr>
              <w:t xml:space="preserve"> г. </w:t>
            </w:r>
          </w:p>
        </w:tc>
        <w:tc>
          <w:tcPr>
            <w:tcW w:w="1426" w:type="dxa"/>
          </w:tcPr>
          <w:p w:rsidR="00734757" w:rsidRPr="009964BC" w:rsidRDefault="00734757" w:rsidP="004A0FCD">
            <w:pPr>
              <w:spacing w:line="240" w:lineRule="auto"/>
              <w:ind w:firstLine="0"/>
              <w:jc w:val="center"/>
              <w:rPr>
                <w:b/>
                <w:i/>
                <w:sz w:val="20"/>
                <w:szCs w:val="20"/>
              </w:rPr>
            </w:pPr>
            <w:r w:rsidRPr="009964BC">
              <w:rPr>
                <w:b/>
                <w:i/>
                <w:sz w:val="20"/>
                <w:szCs w:val="20"/>
              </w:rPr>
              <w:t xml:space="preserve">Динамика, </w:t>
            </w:r>
            <w:r w:rsidR="004A0FCD">
              <w:rPr>
                <w:b/>
                <w:i/>
                <w:sz w:val="20"/>
                <w:szCs w:val="20"/>
              </w:rPr>
              <w:t>201</w:t>
            </w:r>
            <w:r w:rsidR="004A0FCD">
              <w:rPr>
                <w:b/>
                <w:i/>
                <w:sz w:val="20"/>
                <w:szCs w:val="20"/>
                <w:lang w:val="en-US"/>
              </w:rPr>
              <w:t>4</w:t>
            </w:r>
            <w:r w:rsidR="00167895">
              <w:rPr>
                <w:b/>
                <w:i/>
                <w:sz w:val="20"/>
                <w:szCs w:val="20"/>
              </w:rPr>
              <w:t>/201</w:t>
            </w:r>
            <w:r w:rsidR="004A0FCD">
              <w:rPr>
                <w:b/>
                <w:i/>
                <w:sz w:val="20"/>
                <w:szCs w:val="20"/>
                <w:lang w:val="en-US"/>
              </w:rPr>
              <w:t>3</w:t>
            </w:r>
            <w:r w:rsidRPr="009964BC">
              <w:rPr>
                <w:b/>
                <w:i/>
                <w:sz w:val="20"/>
                <w:szCs w:val="20"/>
              </w:rPr>
              <w:t xml:space="preserve"> %</w:t>
            </w:r>
          </w:p>
        </w:tc>
      </w:tr>
      <w:tr w:rsidR="00ED74F7" w:rsidRPr="009964BC" w:rsidTr="000C0A24">
        <w:trPr>
          <w:jc w:val="center"/>
        </w:trPr>
        <w:tc>
          <w:tcPr>
            <w:tcW w:w="1584" w:type="dxa"/>
          </w:tcPr>
          <w:p w:rsidR="00ED74F7" w:rsidRPr="009964BC" w:rsidRDefault="00ED74F7" w:rsidP="000C0A24">
            <w:pPr>
              <w:spacing w:line="240" w:lineRule="auto"/>
              <w:ind w:firstLine="0"/>
              <w:rPr>
                <w:b/>
                <w:i/>
                <w:sz w:val="20"/>
                <w:szCs w:val="20"/>
              </w:rPr>
            </w:pPr>
            <w:r w:rsidRPr="009964BC">
              <w:rPr>
                <w:b/>
                <w:i/>
                <w:sz w:val="20"/>
                <w:szCs w:val="20"/>
              </w:rPr>
              <w:t>Всего</w:t>
            </w:r>
          </w:p>
        </w:tc>
        <w:tc>
          <w:tcPr>
            <w:tcW w:w="1503" w:type="dxa"/>
            <w:vAlign w:val="bottom"/>
          </w:tcPr>
          <w:p w:rsidR="00ED74F7" w:rsidRPr="009964BC" w:rsidRDefault="00ED74F7" w:rsidP="00E65741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1 472,0</w:t>
            </w:r>
          </w:p>
        </w:tc>
        <w:tc>
          <w:tcPr>
            <w:tcW w:w="1546" w:type="dxa"/>
            <w:vAlign w:val="bottom"/>
          </w:tcPr>
          <w:p w:rsidR="00ED74F7" w:rsidRPr="00ED74F7" w:rsidRDefault="00ED74F7" w:rsidP="00E65741">
            <w:pPr>
              <w:ind w:firstLine="0"/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ED74F7">
              <w:rPr>
                <w:color w:val="000000"/>
                <w:sz w:val="20"/>
                <w:szCs w:val="20"/>
              </w:rPr>
              <w:t>1 420,0</w:t>
            </w:r>
          </w:p>
        </w:tc>
        <w:tc>
          <w:tcPr>
            <w:tcW w:w="1426" w:type="dxa"/>
            <w:vAlign w:val="bottom"/>
          </w:tcPr>
          <w:p w:rsidR="00ED74F7" w:rsidRPr="00ED74F7" w:rsidRDefault="00ED74F7" w:rsidP="00E65741">
            <w:pPr>
              <w:ind w:firstLine="0"/>
              <w:jc w:val="center"/>
              <w:rPr>
                <w:b/>
                <w:i/>
                <w:color w:val="000000"/>
                <w:sz w:val="20"/>
                <w:szCs w:val="20"/>
                <w:lang w:val="ro-RO"/>
              </w:rPr>
            </w:pPr>
            <w:r w:rsidRPr="00ED74F7">
              <w:rPr>
                <w:b/>
                <w:i/>
                <w:color w:val="000000"/>
                <w:sz w:val="20"/>
                <w:szCs w:val="20"/>
                <w:lang w:val="ro-RO"/>
              </w:rPr>
              <w:t>1 140,9</w:t>
            </w:r>
          </w:p>
        </w:tc>
        <w:tc>
          <w:tcPr>
            <w:tcW w:w="1426" w:type="dxa"/>
            <w:vAlign w:val="bottom"/>
          </w:tcPr>
          <w:p w:rsidR="00ED74F7" w:rsidRPr="00ED74F7" w:rsidRDefault="00ED74F7" w:rsidP="000803AB">
            <w:pPr>
              <w:ind w:firstLine="0"/>
              <w:jc w:val="center"/>
              <w:rPr>
                <w:i/>
                <w:color w:val="000000"/>
                <w:sz w:val="20"/>
                <w:szCs w:val="20"/>
                <w:lang w:val="ro-RO"/>
              </w:rPr>
            </w:pPr>
            <w:r w:rsidRPr="00ED74F7">
              <w:rPr>
                <w:i/>
                <w:color w:val="000000"/>
                <w:sz w:val="20"/>
                <w:szCs w:val="20"/>
                <w:lang w:val="ro-RO"/>
              </w:rPr>
              <w:t>-19,65%</w:t>
            </w:r>
          </w:p>
        </w:tc>
      </w:tr>
      <w:tr w:rsidR="00ED74F7" w:rsidRPr="009964BC" w:rsidTr="000C0A24">
        <w:trPr>
          <w:jc w:val="center"/>
        </w:trPr>
        <w:tc>
          <w:tcPr>
            <w:tcW w:w="1584" w:type="dxa"/>
          </w:tcPr>
          <w:p w:rsidR="00ED74F7" w:rsidRPr="009964BC" w:rsidRDefault="00ED74F7" w:rsidP="000C0A24">
            <w:pPr>
              <w:spacing w:line="240" w:lineRule="auto"/>
              <w:ind w:firstLine="0"/>
              <w:rPr>
                <w:b/>
                <w:i/>
                <w:sz w:val="20"/>
                <w:szCs w:val="20"/>
              </w:rPr>
            </w:pPr>
            <w:r w:rsidRPr="009964BC">
              <w:rPr>
                <w:b/>
                <w:i/>
                <w:sz w:val="20"/>
                <w:szCs w:val="20"/>
              </w:rPr>
              <w:t>Экспорт</w:t>
            </w:r>
          </w:p>
        </w:tc>
        <w:tc>
          <w:tcPr>
            <w:tcW w:w="1503" w:type="dxa"/>
          </w:tcPr>
          <w:p w:rsidR="00ED74F7" w:rsidRPr="009964BC" w:rsidRDefault="00ED74F7" w:rsidP="00E65741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655,1</w:t>
            </w:r>
          </w:p>
        </w:tc>
        <w:tc>
          <w:tcPr>
            <w:tcW w:w="1546" w:type="dxa"/>
          </w:tcPr>
          <w:p w:rsidR="00ED74F7" w:rsidRPr="00ED74F7" w:rsidRDefault="00ED74F7" w:rsidP="00E65741">
            <w:pPr>
              <w:ind w:firstLine="0"/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ED74F7">
              <w:rPr>
                <w:color w:val="000000"/>
                <w:sz w:val="20"/>
                <w:szCs w:val="20"/>
              </w:rPr>
              <w:t>632,0</w:t>
            </w:r>
          </w:p>
        </w:tc>
        <w:tc>
          <w:tcPr>
            <w:tcW w:w="1426" w:type="dxa"/>
          </w:tcPr>
          <w:p w:rsidR="00ED74F7" w:rsidRPr="00ED74F7" w:rsidRDefault="00ED74F7" w:rsidP="00E65741">
            <w:pPr>
              <w:ind w:firstLine="0"/>
              <w:jc w:val="center"/>
              <w:rPr>
                <w:b/>
                <w:i/>
                <w:color w:val="000000"/>
                <w:sz w:val="20"/>
                <w:szCs w:val="20"/>
                <w:lang w:val="ro-RO"/>
              </w:rPr>
            </w:pPr>
            <w:r w:rsidRPr="00ED74F7">
              <w:rPr>
                <w:b/>
                <w:i/>
                <w:color w:val="000000"/>
                <w:sz w:val="20"/>
                <w:szCs w:val="20"/>
                <w:lang w:val="ro-RO"/>
              </w:rPr>
              <w:t>423,7</w:t>
            </w:r>
          </w:p>
        </w:tc>
        <w:tc>
          <w:tcPr>
            <w:tcW w:w="1426" w:type="dxa"/>
            <w:vAlign w:val="bottom"/>
          </w:tcPr>
          <w:p w:rsidR="00ED74F7" w:rsidRPr="00ED74F7" w:rsidRDefault="00ED74F7" w:rsidP="00632D97">
            <w:pPr>
              <w:ind w:firstLine="0"/>
              <w:jc w:val="center"/>
              <w:rPr>
                <w:i/>
                <w:color w:val="000000"/>
                <w:sz w:val="20"/>
                <w:szCs w:val="20"/>
                <w:lang w:val="ro-RO"/>
              </w:rPr>
            </w:pPr>
            <w:r w:rsidRPr="00ED74F7">
              <w:rPr>
                <w:i/>
                <w:color w:val="000000"/>
                <w:sz w:val="20"/>
                <w:szCs w:val="20"/>
                <w:lang w:val="ro-RO"/>
              </w:rPr>
              <w:t>-32,95%</w:t>
            </w:r>
          </w:p>
        </w:tc>
      </w:tr>
      <w:tr w:rsidR="00ED74F7" w:rsidRPr="009964BC" w:rsidTr="000C0A24">
        <w:trPr>
          <w:jc w:val="center"/>
        </w:trPr>
        <w:tc>
          <w:tcPr>
            <w:tcW w:w="1584" w:type="dxa"/>
          </w:tcPr>
          <w:p w:rsidR="00ED74F7" w:rsidRPr="009964BC" w:rsidRDefault="00ED74F7" w:rsidP="000C0A24">
            <w:pPr>
              <w:spacing w:line="240" w:lineRule="auto"/>
              <w:ind w:firstLine="0"/>
              <w:rPr>
                <w:b/>
                <w:i/>
                <w:sz w:val="20"/>
                <w:szCs w:val="20"/>
              </w:rPr>
            </w:pPr>
            <w:r w:rsidRPr="009964BC">
              <w:rPr>
                <w:b/>
                <w:i/>
                <w:sz w:val="20"/>
                <w:szCs w:val="20"/>
              </w:rPr>
              <w:t xml:space="preserve">Импорт </w:t>
            </w:r>
          </w:p>
        </w:tc>
        <w:tc>
          <w:tcPr>
            <w:tcW w:w="1503" w:type="dxa"/>
          </w:tcPr>
          <w:p w:rsidR="00ED74F7" w:rsidRPr="009964BC" w:rsidRDefault="00ED74F7" w:rsidP="00E65741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816,9</w:t>
            </w:r>
          </w:p>
        </w:tc>
        <w:tc>
          <w:tcPr>
            <w:tcW w:w="1546" w:type="dxa"/>
          </w:tcPr>
          <w:p w:rsidR="00ED74F7" w:rsidRPr="00ED74F7" w:rsidRDefault="00ED74F7" w:rsidP="00E65741">
            <w:pPr>
              <w:ind w:firstLine="0"/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ED74F7">
              <w:rPr>
                <w:color w:val="000000"/>
                <w:sz w:val="20"/>
                <w:szCs w:val="20"/>
              </w:rPr>
              <w:t>788,0</w:t>
            </w:r>
          </w:p>
        </w:tc>
        <w:tc>
          <w:tcPr>
            <w:tcW w:w="1426" w:type="dxa"/>
          </w:tcPr>
          <w:p w:rsidR="00ED74F7" w:rsidRPr="00ED74F7" w:rsidRDefault="00ED74F7" w:rsidP="00E65741">
            <w:pPr>
              <w:ind w:firstLine="0"/>
              <w:jc w:val="center"/>
              <w:rPr>
                <w:b/>
                <w:i/>
                <w:color w:val="000000"/>
                <w:sz w:val="20"/>
                <w:szCs w:val="20"/>
                <w:lang w:val="ro-RO"/>
              </w:rPr>
            </w:pPr>
            <w:r w:rsidRPr="00ED74F7">
              <w:rPr>
                <w:b/>
                <w:i/>
                <w:color w:val="000000"/>
                <w:sz w:val="20"/>
                <w:szCs w:val="20"/>
                <w:lang w:val="ro-RO"/>
              </w:rPr>
              <w:t>717,2</w:t>
            </w:r>
          </w:p>
        </w:tc>
        <w:tc>
          <w:tcPr>
            <w:tcW w:w="1426" w:type="dxa"/>
            <w:vAlign w:val="bottom"/>
          </w:tcPr>
          <w:p w:rsidR="00ED74F7" w:rsidRPr="00ED74F7" w:rsidRDefault="00ED74F7" w:rsidP="00632D97">
            <w:pPr>
              <w:ind w:firstLine="0"/>
              <w:jc w:val="center"/>
              <w:rPr>
                <w:i/>
                <w:color w:val="000000"/>
                <w:sz w:val="20"/>
                <w:szCs w:val="20"/>
                <w:lang w:val="ro-RO"/>
              </w:rPr>
            </w:pPr>
            <w:r w:rsidRPr="00ED74F7">
              <w:rPr>
                <w:i/>
                <w:color w:val="000000"/>
                <w:sz w:val="20"/>
                <w:szCs w:val="20"/>
                <w:lang w:val="ro-RO"/>
              </w:rPr>
              <w:t>-8,94%</w:t>
            </w:r>
          </w:p>
        </w:tc>
      </w:tr>
      <w:tr w:rsidR="00ED74F7" w:rsidRPr="009964BC" w:rsidTr="000C0A24">
        <w:trPr>
          <w:jc w:val="center"/>
        </w:trPr>
        <w:tc>
          <w:tcPr>
            <w:tcW w:w="1584" w:type="dxa"/>
          </w:tcPr>
          <w:p w:rsidR="00ED74F7" w:rsidRPr="009964BC" w:rsidRDefault="00ED74F7" w:rsidP="000C0A24">
            <w:pPr>
              <w:spacing w:line="240" w:lineRule="auto"/>
              <w:ind w:firstLine="0"/>
              <w:rPr>
                <w:b/>
                <w:i/>
                <w:sz w:val="20"/>
                <w:szCs w:val="20"/>
              </w:rPr>
            </w:pPr>
            <w:r w:rsidRPr="009964BC">
              <w:rPr>
                <w:b/>
                <w:i/>
                <w:sz w:val="20"/>
                <w:szCs w:val="20"/>
              </w:rPr>
              <w:t xml:space="preserve">Сальдо  </w:t>
            </w:r>
          </w:p>
        </w:tc>
        <w:tc>
          <w:tcPr>
            <w:tcW w:w="1503" w:type="dxa"/>
            <w:vAlign w:val="bottom"/>
          </w:tcPr>
          <w:p w:rsidR="00ED74F7" w:rsidRPr="009964BC" w:rsidRDefault="00ED74F7" w:rsidP="00E65741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-161,8</w:t>
            </w:r>
          </w:p>
        </w:tc>
        <w:tc>
          <w:tcPr>
            <w:tcW w:w="1546" w:type="dxa"/>
            <w:vAlign w:val="bottom"/>
          </w:tcPr>
          <w:p w:rsidR="00ED74F7" w:rsidRPr="00ED74F7" w:rsidRDefault="00ED74F7" w:rsidP="00E65741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ED74F7">
              <w:rPr>
                <w:color w:val="000000"/>
                <w:sz w:val="20"/>
                <w:szCs w:val="20"/>
              </w:rPr>
              <w:t>-156</w:t>
            </w:r>
          </w:p>
        </w:tc>
        <w:tc>
          <w:tcPr>
            <w:tcW w:w="1426" w:type="dxa"/>
            <w:vAlign w:val="bottom"/>
          </w:tcPr>
          <w:p w:rsidR="00ED74F7" w:rsidRPr="00ED74F7" w:rsidRDefault="00ED74F7" w:rsidP="00E65741">
            <w:pPr>
              <w:ind w:firstLine="0"/>
              <w:jc w:val="center"/>
              <w:rPr>
                <w:i/>
                <w:color w:val="000000"/>
                <w:sz w:val="20"/>
                <w:szCs w:val="20"/>
                <w:lang w:val="ro-RO"/>
              </w:rPr>
            </w:pPr>
            <w:r w:rsidRPr="00ED74F7">
              <w:rPr>
                <w:b/>
                <w:i/>
                <w:color w:val="000000"/>
                <w:sz w:val="20"/>
                <w:szCs w:val="20"/>
              </w:rPr>
              <w:t>-</w:t>
            </w:r>
            <w:r w:rsidRPr="00ED74F7">
              <w:rPr>
                <w:b/>
                <w:i/>
                <w:color w:val="000000"/>
                <w:sz w:val="20"/>
                <w:szCs w:val="20"/>
                <w:lang w:val="ro-RO"/>
              </w:rPr>
              <w:t>293,5</w:t>
            </w:r>
          </w:p>
        </w:tc>
        <w:tc>
          <w:tcPr>
            <w:tcW w:w="1426" w:type="dxa"/>
            <w:vAlign w:val="bottom"/>
          </w:tcPr>
          <w:p w:rsidR="00ED74F7" w:rsidRPr="009964BC" w:rsidRDefault="00ED74F7" w:rsidP="00632D97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E65741" w:rsidRDefault="00E65741" w:rsidP="00734757">
      <w:pPr>
        <w:spacing w:line="240" w:lineRule="auto"/>
        <w:ind w:right="-29" w:firstLine="0"/>
        <w:rPr>
          <w:b/>
          <w:bCs/>
          <w:sz w:val="20"/>
          <w:szCs w:val="20"/>
          <w:lang w:val="ro-RO"/>
        </w:rPr>
      </w:pPr>
    </w:p>
    <w:p w:rsidR="00734757" w:rsidRPr="009964BC" w:rsidRDefault="00734757" w:rsidP="00734757">
      <w:pPr>
        <w:spacing w:line="240" w:lineRule="auto"/>
        <w:ind w:right="-29" w:firstLine="0"/>
        <w:rPr>
          <w:bCs/>
          <w:sz w:val="20"/>
          <w:szCs w:val="20"/>
        </w:rPr>
      </w:pPr>
      <w:r w:rsidRPr="00032B86">
        <w:rPr>
          <w:b/>
          <w:bCs/>
          <w:sz w:val="20"/>
          <w:szCs w:val="20"/>
        </w:rPr>
        <w:t>Отрицательное сальдо</w:t>
      </w:r>
      <w:r w:rsidRPr="009964BC">
        <w:rPr>
          <w:bCs/>
          <w:sz w:val="20"/>
          <w:szCs w:val="20"/>
        </w:rPr>
        <w:t xml:space="preserve"> торгового баланса высокое – </w:t>
      </w:r>
      <w:r w:rsidR="00ED74F7">
        <w:rPr>
          <w:bCs/>
          <w:sz w:val="20"/>
          <w:szCs w:val="20"/>
          <w:lang w:val="ro-RO"/>
        </w:rPr>
        <w:t>293,5</w:t>
      </w:r>
      <w:r w:rsidRPr="009964BC">
        <w:rPr>
          <w:bCs/>
          <w:sz w:val="20"/>
          <w:szCs w:val="20"/>
        </w:rPr>
        <w:t xml:space="preserve"> млн.</w:t>
      </w:r>
      <w:r w:rsidR="0072276B">
        <w:rPr>
          <w:bCs/>
          <w:sz w:val="20"/>
          <w:szCs w:val="20"/>
        </w:rPr>
        <w:t xml:space="preserve"> </w:t>
      </w:r>
      <w:r w:rsidRPr="009964BC">
        <w:rPr>
          <w:bCs/>
          <w:sz w:val="20"/>
          <w:szCs w:val="20"/>
        </w:rPr>
        <w:t xml:space="preserve">долл. США и по сравнению с </w:t>
      </w:r>
      <w:r w:rsidR="00341F7B" w:rsidRPr="009964BC">
        <w:rPr>
          <w:bCs/>
          <w:sz w:val="20"/>
          <w:szCs w:val="20"/>
        </w:rPr>
        <w:t>201</w:t>
      </w:r>
      <w:r w:rsidR="00ED74F7">
        <w:rPr>
          <w:bCs/>
          <w:sz w:val="20"/>
          <w:szCs w:val="20"/>
          <w:lang w:val="ro-RO"/>
        </w:rPr>
        <w:t>3</w:t>
      </w:r>
      <w:r w:rsidRPr="009964BC">
        <w:rPr>
          <w:bCs/>
          <w:sz w:val="20"/>
          <w:szCs w:val="20"/>
        </w:rPr>
        <w:t xml:space="preserve"> годом </w:t>
      </w:r>
      <w:r w:rsidR="00F34189" w:rsidRPr="00F34189">
        <w:rPr>
          <w:bCs/>
          <w:sz w:val="20"/>
          <w:szCs w:val="20"/>
        </w:rPr>
        <w:t xml:space="preserve">увеличился </w:t>
      </w:r>
      <w:r w:rsidRPr="009964BC">
        <w:rPr>
          <w:bCs/>
          <w:sz w:val="20"/>
          <w:szCs w:val="20"/>
        </w:rPr>
        <w:t xml:space="preserve">на </w:t>
      </w:r>
      <w:r w:rsidR="00F34189">
        <w:rPr>
          <w:bCs/>
          <w:sz w:val="20"/>
          <w:szCs w:val="20"/>
          <w:lang w:val="ro-RO"/>
        </w:rPr>
        <w:t>137,5</w:t>
      </w:r>
      <w:r w:rsidRPr="009964BC">
        <w:rPr>
          <w:bCs/>
          <w:sz w:val="20"/>
          <w:szCs w:val="20"/>
        </w:rPr>
        <w:t xml:space="preserve"> млн.</w:t>
      </w:r>
      <w:r w:rsidR="0072276B">
        <w:rPr>
          <w:bCs/>
          <w:sz w:val="20"/>
          <w:szCs w:val="20"/>
        </w:rPr>
        <w:t xml:space="preserve"> </w:t>
      </w:r>
      <w:r w:rsidRPr="009964BC">
        <w:rPr>
          <w:bCs/>
          <w:sz w:val="20"/>
          <w:szCs w:val="20"/>
        </w:rPr>
        <w:t xml:space="preserve">долл. </w:t>
      </w:r>
      <w:r w:rsidR="007E5643" w:rsidRPr="009964BC">
        <w:rPr>
          <w:bCs/>
          <w:sz w:val="20"/>
          <w:szCs w:val="20"/>
        </w:rPr>
        <w:t xml:space="preserve">США. </w:t>
      </w:r>
      <w:r w:rsidRPr="009964BC">
        <w:rPr>
          <w:bCs/>
          <w:sz w:val="20"/>
          <w:szCs w:val="20"/>
        </w:rPr>
        <w:t xml:space="preserve"> </w:t>
      </w:r>
    </w:p>
    <w:p w:rsidR="00734757" w:rsidRPr="007B79CC" w:rsidRDefault="00734757" w:rsidP="00734757">
      <w:pPr>
        <w:spacing w:line="240" w:lineRule="auto"/>
        <w:ind w:right="-29" w:firstLine="560"/>
        <w:rPr>
          <w:b/>
          <w:sz w:val="10"/>
          <w:szCs w:val="10"/>
        </w:rPr>
      </w:pPr>
    </w:p>
    <w:p w:rsidR="00734757" w:rsidRPr="009964BC" w:rsidRDefault="00734757" w:rsidP="00734757">
      <w:pPr>
        <w:spacing w:line="240" w:lineRule="auto"/>
        <w:ind w:right="-29" w:firstLine="0"/>
        <w:rPr>
          <w:bCs/>
          <w:sz w:val="20"/>
          <w:szCs w:val="20"/>
        </w:rPr>
      </w:pPr>
      <w:r w:rsidRPr="009964BC">
        <w:rPr>
          <w:b/>
          <w:sz w:val="20"/>
          <w:szCs w:val="20"/>
        </w:rPr>
        <w:t>ЭКСПОРТ</w:t>
      </w:r>
      <w:r w:rsidRPr="009964BC">
        <w:rPr>
          <w:sz w:val="20"/>
          <w:szCs w:val="20"/>
        </w:rPr>
        <w:t xml:space="preserve"> составил </w:t>
      </w:r>
      <w:r w:rsidR="00F34189">
        <w:rPr>
          <w:b/>
          <w:sz w:val="20"/>
          <w:szCs w:val="20"/>
          <w:lang w:val="ro-RO"/>
        </w:rPr>
        <w:t>423</w:t>
      </w:r>
      <w:r w:rsidR="00BD2142">
        <w:rPr>
          <w:b/>
          <w:sz w:val="20"/>
          <w:szCs w:val="20"/>
        </w:rPr>
        <w:t>,</w:t>
      </w:r>
      <w:r w:rsidR="00F34189">
        <w:rPr>
          <w:b/>
          <w:sz w:val="20"/>
          <w:szCs w:val="20"/>
          <w:lang w:val="ro-RO"/>
        </w:rPr>
        <w:t>7</w:t>
      </w:r>
      <w:r w:rsidRPr="009964BC">
        <w:rPr>
          <w:b/>
          <w:sz w:val="20"/>
          <w:szCs w:val="20"/>
        </w:rPr>
        <w:t xml:space="preserve"> млн.</w:t>
      </w:r>
      <w:r w:rsidR="0072276B">
        <w:rPr>
          <w:b/>
          <w:sz w:val="20"/>
          <w:szCs w:val="20"/>
        </w:rPr>
        <w:t xml:space="preserve"> </w:t>
      </w:r>
      <w:r w:rsidRPr="009964BC">
        <w:rPr>
          <w:b/>
          <w:sz w:val="20"/>
          <w:szCs w:val="20"/>
        </w:rPr>
        <w:t>долл. США</w:t>
      </w:r>
      <w:r w:rsidRPr="009964BC">
        <w:rPr>
          <w:sz w:val="20"/>
          <w:szCs w:val="20"/>
        </w:rPr>
        <w:t xml:space="preserve"> и по сравнению с 20</w:t>
      </w:r>
      <w:r w:rsidR="007E5643" w:rsidRPr="009964BC">
        <w:rPr>
          <w:sz w:val="20"/>
          <w:szCs w:val="20"/>
        </w:rPr>
        <w:t>1</w:t>
      </w:r>
      <w:r w:rsidR="00F34189">
        <w:rPr>
          <w:sz w:val="20"/>
          <w:szCs w:val="20"/>
          <w:lang w:val="ro-RO"/>
        </w:rPr>
        <w:t>3</w:t>
      </w:r>
      <w:r w:rsidRPr="009964BC">
        <w:rPr>
          <w:sz w:val="20"/>
          <w:szCs w:val="20"/>
        </w:rPr>
        <w:t xml:space="preserve"> годом </w:t>
      </w:r>
      <w:r w:rsidR="007F4836">
        <w:rPr>
          <w:sz w:val="20"/>
          <w:szCs w:val="20"/>
        </w:rPr>
        <w:t>снизился</w:t>
      </w:r>
      <w:r w:rsidRPr="009964BC">
        <w:rPr>
          <w:sz w:val="20"/>
          <w:szCs w:val="20"/>
        </w:rPr>
        <w:t xml:space="preserve"> на </w:t>
      </w:r>
      <w:r w:rsidR="00F34189">
        <w:rPr>
          <w:b/>
          <w:sz w:val="20"/>
          <w:szCs w:val="20"/>
          <w:lang w:val="ro-RO"/>
        </w:rPr>
        <w:t>3</w:t>
      </w:r>
      <w:r w:rsidR="00F34189">
        <w:rPr>
          <w:b/>
          <w:sz w:val="20"/>
          <w:szCs w:val="20"/>
        </w:rPr>
        <w:t>2,95</w:t>
      </w:r>
      <w:r w:rsidRPr="009964BC">
        <w:rPr>
          <w:b/>
          <w:sz w:val="20"/>
          <w:szCs w:val="20"/>
        </w:rPr>
        <w:t>%</w:t>
      </w:r>
      <w:r w:rsidRPr="009964BC">
        <w:rPr>
          <w:sz w:val="20"/>
          <w:szCs w:val="20"/>
        </w:rPr>
        <w:t xml:space="preserve"> (или на </w:t>
      </w:r>
      <w:r w:rsidR="00F34189">
        <w:rPr>
          <w:sz w:val="20"/>
          <w:szCs w:val="20"/>
          <w:lang w:val="ro-RO"/>
        </w:rPr>
        <w:t>208,3</w:t>
      </w:r>
      <w:r w:rsidRPr="009964BC">
        <w:rPr>
          <w:sz w:val="20"/>
          <w:szCs w:val="20"/>
        </w:rPr>
        <w:t xml:space="preserve"> млн.</w:t>
      </w:r>
      <w:r w:rsidR="0072276B">
        <w:rPr>
          <w:sz w:val="20"/>
          <w:szCs w:val="20"/>
        </w:rPr>
        <w:t xml:space="preserve"> </w:t>
      </w:r>
      <w:r w:rsidRPr="009964BC">
        <w:rPr>
          <w:sz w:val="20"/>
          <w:szCs w:val="20"/>
        </w:rPr>
        <w:t>долл. США). Д</w:t>
      </w:r>
      <w:r w:rsidRPr="009964BC">
        <w:rPr>
          <w:bCs/>
          <w:sz w:val="20"/>
          <w:szCs w:val="20"/>
        </w:rPr>
        <w:t xml:space="preserve">оля экспорта в Российскую Федерацию составила </w:t>
      </w:r>
      <w:r w:rsidR="00F34189">
        <w:rPr>
          <w:bCs/>
          <w:sz w:val="20"/>
          <w:szCs w:val="20"/>
          <w:lang w:val="ro-RO"/>
        </w:rPr>
        <w:t>18</w:t>
      </w:r>
      <w:r w:rsidR="00F34189">
        <w:rPr>
          <w:bCs/>
          <w:sz w:val="20"/>
          <w:szCs w:val="20"/>
        </w:rPr>
        <w:t>,</w:t>
      </w:r>
      <w:r w:rsidR="00F34189">
        <w:rPr>
          <w:bCs/>
          <w:sz w:val="20"/>
          <w:szCs w:val="20"/>
          <w:lang w:val="ro-RO"/>
        </w:rPr>
        <w:t>11</w:t>
      </w:r>
      <w:r w:rsidR="00BD2142">
        <w:rPr>
          <w:bCs/>
          <w:sz w:val="20"/>
          <w:szCs w:val="20"/>
        </w:rPr>
        <w:t>%</w:t>
      </w:r>
      <w:r w:rsidRPr="009964BC">
        <w:rPr>
          <w:bCs/>
          <w:sz w:val="20"/>
          <w:szCs w:val="20"/>
        </w:rPr>
        <w:t xml:space="preserve"> в общем объеме </w:t>
      </w:r>
      <w:r w:rsidR="00F34189">
        <w:rPr>
          <w:bCs/>
          <w:sz w:val="20"/>
          <w:szCs w:val="20"/>
        </w:rPr>
        <w:t xml:space="preserve">экспорта Молдовы,  РФ занимает </w:t>
      </w:r>
      <w:r w:rsidR="00F34189">
        <w:rPr>
          <w:bCs/>
          <w:sz w:val="20"/>
          <w:szCs w:val="20"/>
          <w:lang w:val="ro-RO"/>
        </w:rPr>
        <w:t>2</w:t>
      </w:r>
      <w:r w:rsidRPr="009964BC">
        <w:rPr>
          <w:bCs/>
          <w:sz w:val="20"/>
          <w:szCs w:val="20"/>
        </w:rPr>
        <w:t>-е место</w:t>
      </w:r>
      <w:r w:rsidRPr="009964BC">
        <w:rPr>
          <w:sz w:val="20"/>
          <w:szCs w:val="20"/>
        </w:rPr>
        <w:t xml:space="preserve"> среди стран, с которыми Республика Молдова осуществляет экспортную деятельность.</w:t>
      </w:r>
    </w:p>
    <w:p w:rsidR="00026821" w:rsidRPr="007B79CC" w:rsidRDefault="00F34189" w:rsidP="007B79CC">
      <w:pPr>
        <w:ind w:firstLine="0"/>
        <w:jc w:val="center"/>
        <w:rPr>
          <w:sz w:val="20"/>
          <w:szCs w:val="20"/>
        </w:rPr>
      </w:pPr>
      <w:r>
        <w:rPr>
          <w:b/>
          <w:sz w:val="20"/>
          <w:szCs w:val="20"/>
        </w:rPr>
        <w:t>Таб. 2.</w:t>
      </w:r>
      <w:r w:rsidR="000823C4" w:rsidRPr="009964BC">
        <w:rPr>
          <w:b/>
          <w:sz w:val="20"/>
          <w:szCs w:val="20"/>
        </w:rPr>
        <w:t xml:space="preserve"> </w:t>
      </w:r>
      <w:r w:rsidR="00734757" w:rsidRPr="009964BC">
        <w:rPr>
          <w:b/>
          <w:sz w:val="20"/>
          <w:szCs w:val="20"/>
        </w:rPr>
        <w:t xml:space="preserve">Главные товарные группы, экспортируемые на российский рынок за </w:t>
      </w:r>
      <w:r w:rsidR="004A0FCD">
        <w:rPr>
          <w:b/>
          <w:sz w:val="20"/>
          <w:szCs w:val="20"/>
        </w:rPr>
        <w:t>201</w:t>
      </w:r>
      <w:r w:rsidR="004A0FCD" w:rsidRPr="004A0FCD">
        <w:rPr>
          <w:b/>
          <w:sz w:val="20"/>
          <w:szCs w:val="20"/>
        </w:rPr>
        <w:t>4</w:t>
      </w:r>
      <w:r w:rsidR="00344D7B">
        <w:rPr>
          <w:b/>
          <w:sz w:val="20"/>
          <w:szCs w:val="20"/>
        </w:rPr>
        <w:t xml:space="preserve"> год</w:t>
      </w:r>
    </w:p>
    <w:tbl>
      <w:tblPr>
        <w:tblW w:w="10211" w:type="dxa"/>
        <w:jc w:val="center"/>
        <w:tblLayout w:type="fixed"/>
        <w:tblLook w:val="04A0" w:firstRow="1" w:lastRow="0" w:firstColumn="1" w:lastColumn="0" w:noHBand="0" w:noVBand="1"/>
      </w:tblPr>
      <w:tblGrid>
        <w:gridCol w:w="388"/>
        <w:gridCol w:w="651"/>
        <w:gridCol w:w="4488"/>
        <w:gridCol w:w="842"/>
        <w:gridCol w:w="841"/>
        <w:gridCol w:w="843"/>
        <w:gridCol w:w="1122"/>
        <w:gridCol w:w="1036"/>
      </w:tblGrid>
      <w:tr w:rsidR="00E65741" w:rsidRPr="000800EE" w:rsidTr="00E65741">
        <w:trPr>
          <w:trHeight w:val="452"/>
          <w:jc w:val="center"/>
        </w:trPr>
        <w:tc>
          <w:tcPr>
            <w:tcW w:w="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64BC" w:rsidRPr="000800EE" w:rsidRDefault="009964BC" w:rsidP="005122CC">
            <w:pPr>
              <w:spacing w:line="240" w:lineRule="auto"/>
              <w:ind w:left="-142" w:right="-108" w:firstLine="0"/>
              <w:jc w:val="center"/>
              <w:rPr>
                <w:color w:val="000000"/>
                <w:sz w:val="20"/>
                <w:szCs w:val="20"/>
              </w:rPr>
            </w:pPr>
            <w:r w:rsidRPr="000800EE">
              <w:rPr>
                <w:color w:val="000000"/>
                <w:sz w:val="20"/>
                <w:szCs w:val="20"/>
              </w:rPr>
              <w:t>№</w:t>
            </w:r>
          </w:p>
        </w:tc>
        <w:tc>
          <w:tcPr>
            <w:tcW w:w="6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64BC" w:rsidRPr="000800EE" w:rsidRDefault="009964BC" w:rsidP="005122CC">
            <w:pPr>
              <w:spacing w:line="240" w:lineRule="auto"/>
              <w:ind w:left="-142" w:right="-108" w:firstLine="0"/>
              <w:jc w:val="center"/>
              <w:rPr>
                <w:color w:val="000000"/>
                <w:sz w:val="20"/>
                <w:szCs w:val="20"/>
              </w:rPr>
            </w:pPr>
            <w:r w:rsidRPr="000800EE">
              <w:rPr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4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4BC" w:rsidRPr="000800EE" w:rsidRDefault="009964BC" w:rsidP="005122C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 w:rsidRPr="000800EE">
              <w:rPr>
                <w:sz w:val="20"/>
                <w:szCs w:val="20"/>
              </w:rPr>
              <w:t>Название товарной группы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64BC" w:rsidRPr="000800EE" w:rsidRDefault="009964BC" w:rsidP="005122C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800EE">
              <w:rPr>
                <w:sz w:val="20"/>
                <w:szCs w:val="20"/>
              </w:rPr>
              <w:t>201</w:t>
            </w:r>
            <w:r w:rsidR="004A0FCD" w:rsidRPr="00F34189">
              <w:rPr>
                <w:sz w:val="20"/>
                <w:szCs w:val="20"/>
              </w:rPr>
              <w:t>2</w:t>
            </w:r>
            <w:r w:rsidRPr="000800EE">
              <w:rPr>
                <w:sz w:val="20"/>
                <w:szCs w:val="20"/>
              </w:rPr>
              <w:t>г.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4BC" w:rsidRPr="000800EE" w:rsidRDefault="009964BC" w:rsidP="005122C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800EE">
              <w:rPr>
                <w:sz w:val="20"/>
                <w:szCs w:val="20"/>
              </w:rPr>
              <w:t>201</w:t>
            </w:r>
            <w:r w:rsidR="004A0FCD" w:rsidRPr="00F34189">
              <w:rPr>
                <w:sz w:val="20"/>
                <w:szCs w:val="20"/>
              </w:rPr>
              <w:t>3</w:t>
            </w:r>
            <w:r w:rsidRPr="000800EE">
              <w:rPr>
                <w:sz w:val="20"/>
                <w:szCs w:val="20"/>
              </w:rPr>
              <w:t xml:space="preserve"> г. 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4BC" w:rsidRPr="000800EE" w:rsidRDefault="009964BC" w:rsidP="005122C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800EE">
              <w:rPr>
                <w:sz w:val="20"/>
                <w:szCs w:val="20"/>
              </w:rPr>
              <w:t>201</w:t>
            </w:r>
            <w:r w:rsidR="004A0FCD" w:rsidRPr="00F34189">
              <w:rPr>
                <w:sz w:val="20"/>
                <w:szCs w:val="20"/>
              </w:rPr>
              <w:t>4</w:t>
            </w:r>
            <w:r w:rsidRPr="000800EE">
              <w:rPr>
                <w:sz w:val="20"/>
                <w:szCs w:val="20"/>
              </w:rPr>
              <w:t xml:space="preserve"> г. 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964BC" w:rsidRPr="000800EE" w:rsidRDefault="009964BC" w:rsidP="005122CC">
            <w:pPr>
              <w:spacing w:line="240" w:lineRule="auto"/>
              <w:ind w:right="-56" w:firstLine="0"/>
              <w:jc w:val="center"/>
              <w:rPr>
                <w:sz w:val="20"/>
                <w:szCs w:val="20"/>
              </w:rPr>
            </w:pPr>
            <w:r w:rsidRPr="000800EE">
              <w:rPr>
                <w:sz w:val="20"/>
                <w:szCs w:val="20"/>
              </w:rPr>
              <w:t xml:space="preserve">Динамика, </w:t>
            </w:r>
            <w:r w:rsidR="00390907">
              <w:rPr>
                <w:sz w:val="20"/>
                <w:szCs w:val="20"/>
              </w:rPr>
              <w:t>201</w:t>
            </w:r>
            <w:r w:rsidR="00390907">
              <w:rPr>
                <w:sz w:val="20"/>
                <w:szCs w:val="20"/>
                <w:lang w:val="en-US"/>
              </w:rPr>
              <w:t>4</w:t>
            </w:r>
            <w:r w:rsidR="00B338E6">
              <w:rPr>
                <w:sz w:val="20"/>
                <w:szCs w:val="20"/>
              </w:rPr>
              <w:t>/201</w:t>
            </w:r>
            <w:r w:rsidR="00390907">
              <w:rPr>
                <w:sz w:val="20"/>
                <w:szCs w:val="20"/>
                <w:lang w:val="en-US"/>
              </w:rPr>
              <w:t>3</w:t>
            </w:r>
            <w:r w:rsidRPr="000800EE">
              <w:rPr>
                <w:sz w:val="20"/>
                <w:szCs w:val="20"/>
              </w:rPr>
              <w:t>%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4BC" w:rsidRPr="000800EE" w:rsidRDefault="009964BC" w:rsidP="005122CC">
            <w:pPr>
              <w:spacing w:line="240" w:lineRule="auto"/>
              <w:ind w:right="-56" w:firstLine="0"/>
              <w:jc w:val="center"/>
              <w:rPr>
                <w:sz w:val="16"/>
                <w:szCs w:val="16"/>
              </w:rPr>
            </w:pPr>
            <w:r w:rsidRPr="000800EE">
              <w:rPr>
                <w:sz w:val="16"/>
                <w:szCs w:val="16"/>
              </w:rPr>
              <w:t>Доля в общем объеме экспорта, %</w:t>
            </w:r>
          </w:p>
        </w:tc>
      </w:tr>
      <w:tr w:rsidR="009964BC" w:rsidRPr="000800EE" w:rsidTr="00E65741">
        <w:trPr>
          <w:trHeight w:val="109"/>
          <w:jc w:val="center"/>
        </w:trPr>
        <w:tc>
          <w:tcPr>
            <w:tcW w:w="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4BC" w:rsidRPr="000800EE" w:rsidRDefault="009964BC" w:rsidP="005122CC">
            <w:pPr>
              <w:spacing w:line="240" w:lineRule="auto"/>
              <w:ind w:left="-142" w:right="-108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4BC" w:rsidRPr="000800EE" w:rsidRDefault="009964BC" w:rsidP="005122CC">
            <w:pPr>
              <w:spacing w:line="240" w:lineRule="auto"/>
              <w:ind w:left="-142" w:right="-108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4BC" w:rsidRPr="000800EE" w:rsidRDefault="009964BC" w:rsidP="005122C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64BC" w:rsidRPr="000800EE" w:rsidRDefault="00CE4228" w:rsidP="005122C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CE4228">
              <w:rPr>
                <w:bCs/>
                <w:sz w:val="20"/>
                <w:szCs w:val="20"/>
              </w:rPr>
              <w:t>млн</w:t>
            </w:r>
            <w:r w:rsidR="009964BC" w:rsidRPr="000800EE">
              <w:rPr>
                <w:sz w:val="20"/>
                <w:szCs w:val="20"/>
              </w:rPr>
              <w:t>. долл. США</w:t>
            </w:r>
          </w:p>
        </w:tc>
        <w:tc>
          <w:tcPr>
            <w:tcW w:w="11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964BC" w:rsidRPr="000800EE" w:rsidRDefault="009964BC" w:rsidP="005122CC">
            <w:pPr>
              <w:spacing w:line="240" w:lineRule="auto"/>
              <w:ind w:right="-5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4BC" w:rsidRPr="000800EE" w:rsidRDefault="009964BC" w:rsidP="005122CC">
            <w:pPr>
              <w:spacing w:line="240" w:lineRule="auto"/>
              <w:ind w:right="-56" w:firstLine="0"/>
              <w:jc w:val="center"/>
              <w:rPr>
                <w:sz w:val="16"/>
                <w:szCs w:val="16"/>
              </w:rPr>
            </w:pPr>
          </w:p>
        </w:tc>
      </w:tr>
      <w:tr w:rsidR="00E65741" w:rsidRPr="000800EE" w:rsidTr="00E65741">
        <w:trPr>
          <w:trHeight w:val="113"/>
          <w:jc w:val="center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189" w:rsidRPr="000800EE" w:rsidRDefault="00F34189" w:rsidP="005122CC">
            <w:pPr>
              <w:spacing w:line="240" w:lineRule="auto"/>
              <w:ind w:left="-142" w:right="-108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189" w:rsidRPr="000800EE" w:rsidRDefault="00F34189" w:rsidP="005122CC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189" w:rsidRPr="000800EE" w:rsidRDefault="00F34189" w:rsidP="005122CC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b/>
                <w:bCs/>
                <w:sz w:val="20"/>
                <w:szCs w:val="20"/>
              </w:rPr>
            </w:pPr>
            <w:r w:rsidRPr="000800EE">
              <w:rPr>
                <w:b/>
                <w:sz w:val="20"/>
                <w:szCs w:val="20"/>
              </w:rPr>
              <w:t>ОБЩИЙ ОБЪЕМ ЭКСПОРТА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4189" w:rsidRPr="000800EE" w:rsidRDefault="00F34189" w:rsidP="005122C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0D50">
              <w:rPr>
                <w:b/>
                <w:bCs/>
                <w:color w:val="000000"/>
                <w:sz w:val="20"/>
                <w:szCs w:val="20"/>
              </w:rPr>
              <w:t>1 472,0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4189" w:rsidRPr="000800EE" w:rsidRDefault="00F34189" w:rsidP="005122C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0D50">
              <w:rPr>
                <w:b/>
                <w:bCs/>
                <w:color w:val="000000"/>
                <w:sz w:val="20"/>
                <w:szCs w:val="20"/>
              </w:rPr>
              <w:t>1 420,0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4189" w:rsidRPr="00F34189" w:rsidRDefault="00F34189" w:rsidP="005122C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o-RO"/>
              </w:rPr>
              <w:t>1 140,9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4189" w:rsidRPr="000800EE" w:rsidRDefault="00E65D39" w:rsidP="005122CC">
            <w:pPr>
              <w:spacing w:line="240" w:lineRule="auto"/>
              <w:ind w:firstLine="0"/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color w:val="000000"/>
                <w:sz w:val="20"/>
                <w:szCs w:val="20"/>
                <w:lang w:val="ro-RO"/>
              </w:rPr>
              <w:t>-19,65</w:t>
            </w:r>
            <w:r w:rsidR="00F34189" w:rsidRPr="00CE4228">
              <w:rPr>
                <w:b/>
                <w:bCs/>
                <w:i/>
                <w:color w:val="000000"/>
                <w:sz w:val="20"/>
                <w:szCs w:val="20"/>
              </w:rPr>
              <w:t>%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189" w:rsidRPr="000800EE" w:rsidRDefault="00F34189" w:rsidP="005122C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E65741" w:rsidRPr="000800EE" w:rsidTr="00E65741">
        <w:trPr>
          <w:trHeight w:val="211"/>
          <w:jc w:val="center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CC" w:rsidRPr="000800EE" w:rsidRDefault="005122CC" w:rsidP="005122CC">
            <w:pPr>
              <w:spacing w:line="240" w:lineRule="auto"/>
              <w:ind w:left="-142" w:right="-108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CC" w:rsidRPr="00E65D39" w:rsidRDefault="005122CC" w:rsidP="005122CC">
            <w:pPr>
              <w:spacing w:line="240" w:lineRule="auto"/>
              <w:ind w:right="33" w:firstLine="0"/>
              <w:rPr>
                <w:sz w:val="20"/>
                <w:szCs w:val="20"/>
              </w:rPr>
            </w:pPr>
            <w:r w:rsidRPr="00E65D39">
              <w:rPr>
                <w:sz w:val="20"/>
                <w:szCs w:val="20"/>
              </w:rPr>
              <w:t>3004</w:t>
            </w:r>
          </w:p>
        </w:tc>
        <w:tc>
          <w:tcPr>
            <w:tcW w:w="4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2CC" w:rsidRPr="008E78F0" w:rsidRDefault="005122CC" w:rsidP="005122CC">
            <w:pPr>
              <w:spacing w:line="240" w:lineRule="auto"/>
              <w:ind w:firstLine="16"/>
              <w:jc w:val="left"/>
              <w:rPr>
                <w:sz w:val="20"/>
                <w:szCs w:val="20"/>
                <w:lang w:val="en-US"/>
              </w:rPr>
            </w:pPr>
            <w:r w:rsidRPr="008E78F0">
              <w:rPr>
                <w:sz w:val="20"/>
                <w:szCs w:val="20"/>
              </w:rPr>
              <w:t>Лекарственные средства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22CC" w:rsidRPr="005122CC" w:rsidRDefault="005122CC" w:rsidP="005122CC">
            <w:pPr>
              <w:spacing w:line="240" w:lineRule="auto"/>
              <w:rPr>
                <w:rFonts w:ascii="Times New Roman CC" w:hAnsi="Times New Roman CC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 CC" w:hAnsi="Times New Roman CC"/>
                <w:color w:val="000000"/>
                <w:sz w:val="20"/>
                <w:szCs w:val="20"/>
              </w:rPr>
              <w:t xml:space="preserve">        70</w:t>
            </w:r>
            <w:r w:rsidR="00E65741">
              <w:rPr>
                <w:rFonts w:ascii="Times New Roman CC" w:hAnsi="Times New Roman CC"/>
                <w:color w:val="000000"/>
                <w:sz w:val="20"/>
                <w:szCs w:val="20"/>
                <w:lang w:val="ro-RO"/>
              </w:rPr>
              <w:t>,</w:t>
            </w:r>
            <w:r>
              <w:rPr>
                <w:rFonts w:ascii="Times New Roman CC" w:hAnsi="Times New Roman CC"/>
                <w:color w:val="000000"/>
                <w:sz w:val="20"/>
                <w:szCs w:val="20"/>
              </w:rPr>
              <w:t xml:space="preserve"> 049     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22CC" w:rsidRPr="005122CC" w:rsidRDefault="005122CC" w:rsidP="005122CC">
            <w:pPr>
              <w:spacing w:line="240" w:lineRule="auto"/>
              <w:rPr>
                <w:rFonts w:ascii="Times New Roman CC" w:hAnsi="Times New Roman CC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 CC" w:hAnsi="Times New Roman CC"/>
                <w:color w:val="000000"/>
                <w:sz w:val="20"/>
                <w:szCs w:val="20"/>
              </w:rPr>
              <w:t xml:space="preserve">        86</w:t>
            </w:r>
            <w:r w:rsidR="00E65741">
              <w:rPr>
                <w:rFonts w:ascii="Times New Roman CC" w:hAnsi="Times New Roman CC"/>
                <w:color w:val="000000"/>
                <w:sz w:val="20"/>
                <w:szCs w:val="20"/>
                <w:lang w:val="ro-RO"/>
              </w:rPr>
              <w:t>,</w:t>
            </w:r>
            <w:r>
              <w:rPr>
                <w:rFonts w:ascii="Times New Roman CC" w:hAnsi="Times New Roman CC"/>
                <w:color w:val="000000"/>
                <w:sz w:val="20"/>
                <w:szCs w:val="20"/>
              </w:rPr>
              <w:t xml:space="preserve"> 286     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22CC" w:rsidRDefault="005122CC" w:rsidP="005122CC">
            <w:pPr>
              <w:spacing w:line="240" w:lineRule="auto"/>
              <w:rPr>
                <w:rFonts w:ascii="Times New Roman CC" w:hAnsi="Times New Roman CC"/>
                <w:color w:val="000000"/>
                <w:sz w:val="20"/>
                <w:szCs w:val="20"/>
              </w:rPr>
            </w:pPr>
            <w:r>
              <w:rPr>
                <w:rFonts w:ascii="Times New Roman CC" w:hAnsi="Times New Roman CC"/>
                <w:color w:val="000000"/>
                <w:sz w:val="20"/>
                <w:szCs w:val="20"/>
              </w:rPr>
              <w:t xml:space="preserve">        92</w:t>
            </w:r>
            <w:r w:rsidR="00E65741">
              <w:rPr>
                <w:rFonts w:ascii="Times New Roman CC" w:hAnsi="Times New Roman CC"/>
                <w:color w:val="000000"/>
                <w:sz w:val="20"/>
                <w:szCs w:val="20"/>
                <w:lang w:val="ro-RO"/>
              </w:rPr>
              <w:t>,</w:t>
            </w:r>
            <w:r>
              <w:rPr>
                <w:rFonts w:ascii="Times New Roman CC" w:hAnsi="Times New Roman CC"/>
                <w:color w:val="000000"/>
                <w:sz w:val="20"/>
                <w:szCs w:val="20"/>
              </w:rPr>
              <w:t xml:space="preserve"> 225    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CC" w:rsidRPr="00895AFD" w:rsidRDefault="005122CC" w:rsidP="005122CC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en-US"/>
              </w:rPr>
              <w:t>+</w:t>
            </w:r>
            <w:r w:rsidRPr="001B14C9">
              <w:rPr>
                <w:b/>
                <w:sz w:val="20"/>
                <w:szCs w:val="20"/>
              </w:rPr>
              <w:t>6,88</w:t>
            </w:r>
            <w:r>
              <w:rPr>
                <w:b/>
                <w:sz w:val="20"/>
                <w:szCs w:val="20"/>
                <w:lang w:val="ro-RO"/>
              </w:rPr>
              <w:t>%</w:t>
            </w: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2CC" w:rsidRPr="00895AFD" w:rsidRDefault="005122CC" w:rsidP="005122CC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ro-RO"/>
              </w:rPr>
            </w:pPr>
            <w:r w:rsidRPr="00E65D39">
              <w:rPr>
                <w:sz w:val="20"/>
                <w:szCs w:val="20"/>
              </w:rPr>
              <w:t>21,8</w:t>
            </w:r>
            <w:r>
              <w:rPr>
                <w:sz w:val="20"/>
                <w:szCs w:val="20"/>
                <w:lang w:val="ro-RO"/>
              </w:rPr>
              <w:t>%</w:t>
            </w:r>
          </w:p>
        </w:tc>
      </w:tr>
      <w:tr w:rsidR="00E65741" w:rsidRPr="000800EE" w:rsidTr="00E65741">
        <w:trPr>
          <w:trHeight w:val="48"/>
          <w:jc w:val="center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CC" w:rsidRPr="000800EE" w:rsidRDefault="005122CC" w:rsidP="005122CC">
            <w:pPr>
              <w:spacing w:line="240" w:lineRule="auto"/>
              <w:ind w:left="-142" w:right="-108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CC" w:rsidRPr="00E65D39" w:rsidRDefault="005122CC" w:rsidP="005122CC">
            <w:pPr>
              <w:spacing w:line="240" w:lineRule="auto"/>
              <w:ind w:right="33" w:firstLine="0"/>
              <w:rPr>
                <w:sz w:val="20"/>
                <w:szCs w:val="20"/>
              </w:rPr>
            </w:pPr>
            <w:r w:rsidRPr="00E65D39">
              <w:rPr>
                <w:sz w:val="20"/>
                <w:szCs w:val="20"/>
              </w:rPr>
              <w:t>1701</w:t>
            </w:r>
          </w:p>
        </w:tc>
        <w:tc>
          <w:tcPr>
            <w:tcW w:w="4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2CC" w:rsidRPr="008E78F0" w:rsidRDefault="005122CC" w:rsidP="005122CC">
            <w:pPr>
              <w:spacing w:line="240" w:lineRule="auto"/>
              <w:ind w:firstLine="16"/>
              <w:jc w:val="left"/>
              <w:rPr>
                <w:sz w:val="20"/>
                <w:szCs w:val="20"/>
              </w:rPr>
            </w:pPr>
            <w:r w:rsidRPr="008E78F0">
              <w:rPr>
                <w:sz w:val="20"/>
                <w:szCs w:val="20"/>
              </w:rPr>
              <w:t>Сахар тростниковый или свекловичный и химически чистая сахароза, в твердом состоянии: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22CC" w:rsidRDefault="005122CC" w:rsidP="005122CC">
            <w:pPr>
              <w:spacing w:line="240" w:lineRule="auto"/>
              <w:rPr>
                <w:rFonts w:ascii="Times New Roman CC" w:hAnsi="Times New Roman CC"/>
                <w:color w:val="000000"/>
                <w:sz w:val="20"/>
                <w:szCs w:val="20"/>
              </w:rPr>
            </w:pPr>
            <w:r>
              <w:rPr>
                <w:rFonts w:ascii="Times New Roman CC" w:hAnsi="Times New Roman CC"/>
                <w:color w:val="000000"/>
                <w:sz w:val="20"/>
                <w:szCs w:val="20"/>
              </w:rPr>
              <w:t xml:space="preserve">          3</w:t>
            </w:r>
            <w:r w:rsidR="00E65741">
              <w:rPr>
                <w:rFonts w:ascii="Times New Roman CC" w:hAnsi="Times New Roman CC"/>
                <w:color w:val="000000"/>
                <w:sz w:val="20"/>
                <w:szCs w:val="20"/>
                <w:lang w:val="ro-RO"/>
              </w:rPr>
              <w:t>,</w:t>
            </w:r>
            <w:r>
              <w:rPr>
                <w:rFonts w:ascii="Times New Roman CC" w:hAnsi="Times New Roman CC"/>
                <w:color w:val="000000"/>
                <w:sz w:val="20"/>
                <w:szCs w:val="20"/>
              </w:rPr>
              <w:t xml:space="preserve"> 068     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22CC" w:rsidRDefault="005122CC" w:rsidP="005122CC">
            <w:pPr>
              <w:spacing w:line="240" w:lineRule="auto"/>
              <w:rPr>
                <w:rFonts w:ascii="Times New Roman CC" w:hAnsi="Times New Roman CC"/>
                <w:color w:val="000000"/>
                <w:sz w:val="20"/>
                <w:szCs w:val="20"/>
              </w:rPr>
            </w:pPr>
            <w:r>
              <w:rPr>
                <w:rFonts w:ascii="Times New Roman CC" w:hAnsi="Times New Roman CC"/>
                <w:color w:val="000000"/>
                <w:sz w:val="20"/>
                <w:szCs w:val="20"/>
              </w:rPr>
              <w:t xml:space="preserve">             </w:t>
            </w:r>
            <w:r w:rsidR="00E65741">
              <w:rPr>
                <w:rFonts w:ascii="Times New Roman CC" w:hAnsi="Times New Roman CC"/>
                <w:color w:val="000000"/>
                <w:sz w:val="20"/>
                <w:szCs w:val="20"/>
                <w:lang w:val="ro-RO"/>
              </w:rPr>
              <w:t>0,</w:t>
            </w:r>
            <w:r>
              <w:rPr>
                <w:rFonts w:ascii="Times New Roman CC" w:hAnsi="Times New Roman CC"/>
                <w:color w:val="000000"/>
                <w:sz w:val="20"/>
                <w:szCs w:val="20"/>
              </w:rPr>
              <w:t xml:space="preserve">991     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22CC" w:rsidRDefault="005122CC" w:rsidP="005122CC">
            <w:pPr>
              <w:spacing w:line="240" w:lineRule="auto"/>
              <w:rPr>
                <w:rFonts w:ascii="Times New Roman CC" w:hAnsi="Times New Roman CC"/>
                <w:color w:val="000000"/>
                <w:sz w:val="20"/>
                <w:szCs w:val="20"/>
              </w:rPr>
            </w:pPr>
            <w:r>
              <w:rPr>
                <w:rFonts w:ascii="Times New Roman CC" w:hAnsi="Times New Roman CC"/>
                <w:color w:val="000000"/>
                <w:sz w:val="20"/>
                <w:szCs w:val="20"/>
              </w:rPr>
              <w:t xml:space="preserve">        35</w:t>
            </w:r>
            <w:r w:rsidR="00E65741">
              <w:rPr>
                <w:rFonts w:ascii="Times New Roman CC" w:hAnsi="Times New Roman CC"/>
                <w:color w:val="000000"/>
                <w:sz w:val="20"/>
                <w:szCs w:val="20"/>
                <w:lang w:val="ro-RO"/>
              </w:rPr>
              <w:t>,</w:t>
            </w:r>
            <w:r>
              <w:rPr>
                <w:rFonts w:ascii="Times New Roman CC" w:hAnsi="Times New Roman CC"/>
                <w:color w:val="000000"/>
                <w:sz w:val="20"/>
                <w:szCs w:val="20"/>
              </w:rPr>
              <w:t xml:space="preserve"> 383     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22CC" w:rsidRPr="00895AFD" w:rsidRDefault="005122CC" w:rsidP="005122CC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en-US"/>
              </w:rPr>
              <w:t>+</w:t>
            </w:r>
            <w:r>
              <w:rPr>
                <w:b/>
                <w:sz w:val="20"/>
                <w:szCs w:val="20"/>
              </w:rPr>
              <w:t>3 471,8%</w:t>
            </w: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2CC" w:rsidRPr="00895AFD" w:rsidRDefault="005122CC" w:rsidP="005122CC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ro-RO"/>
              </w:rPr>
            </w:pPr>
            <w:r w:rsidRPr="00E65D39">
              <w:rPr>
                <w:sz w:val="20"/>
                <w:szCs w:val="20"/>
              </w:rPr>
              <w:t>8,4</w:t>
            </w:r>
            <w:r>
              <w:rPr>
                <w:sz w:val="20"/>
                <w:szCs w:val="20"/>
                <w:lang w:val="ro-RO"/>
              </w:rPr>
              <w:t>%</w:t>
            </w:r>
          </w:p>
        </w:tc>
      </w:tr>
      <w:tr w:rsidR="00E65741" w:rsidRPr="000800EE" w:rsidTr="00E65741">
        <w:trPr>
          <w:trHeight w:val="79"/>
          <w:jc w:val="center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CC" w:rsidRPr="000800EE" w:rsidRDefault="005122CC" w:rsidP="005122CC">
            <w:pPr>
              <w:spacing w:line="240" w:lineRule="auto"/>
              <w:ind w:left="-142" w:right="-108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CC" w:rsidRPr="00E65D39" w:rsidRDefault="005122CC" w:rsidP="005122CC">
            <w:pPr>
              <w:spacing w:line="240" w:lineRule="auto"/>
              <w:ind w:right="33" w:firstLine="0"/>
              <w:rPr>
                <w:sz w:val="20"/>
                <w:szCs w:val="20"/>
              </w:rPr>
            </w:pPr>
            <w:r w:rsidRPr="00E65D39">
              <w:rPr>
                <w:sz w:val="20"/>
                <w:szCs w:val="20"/>
              </w:rPr>
              <w:t>5702</w:t>
            </w:r>
          </w:p>
        </w:tc>
        <w:tc>
          <w:tcPr>
            <w:tcW w:w="4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2CC" w:rsidRPr="008E78F0" w:rsidRDefault="005122CC" w:rsidP="005122CC">
            <w:pPr>
              <w:spacing w:line="240" w:lineRule="auto"/>
              <w:ind w:firstLine="16"/>
              <w:jc w:val="left"/>
              <w:rPr>
                <w:sz w:val="20"/>
                <w:szCs w:val="20"/>
              </w:rPr>
            </w:pPr>
            <w:r w:rsidRPr="008E78F0">
              <w:rPr>
                <w:sz w:val="20"/>
                <w:szCs w:val="20"/>
              </w:rPr>
              <w:t xml:space="preserve">Тканые ковры и прочие текстильные напольные покрытия, </w:t>
            </w:r>
            <w:proofErr w:type="spellStart"/>
            <w:r w:rsidRPr="008E78F0">
              <w:rPr>
                <w:sz w:val="20"/>
                <w:szCs w:val="20"/>
              </w:rPr>
              <w:t>нетафтинговые</w:t>
            </w:r>
            <w:proofErr w:type="spellEnd"/>
            <w:r w:rsidRPr="008E78F0">
              <w:rPr>
                <w:sz w:val="20"/>
                <w:szCs w:val="20"/>
              </w:rPr>
              <w:t xml:space="preserve"> или </w:t>
            </w:r>
            <w:proofErr w:type="spellStart"/>
            <w:r w:rsidRPr="008E78F0">
              <w:rPr>
                <w:sz w:val="20"/>
                <w:szCs w:val="20"/>
              </w:rPr>
              <w:t>нефлокированные</w:t>
            </w:r>
            <w:proofErr w:type="spellEnd"/>
            <w:r w:rsidRPr="008E78F0">
              <w:rPr>
                <w:sz w:val="20"/>
                <w:szCs w:val="20"/>
              </w:rPr>
              <w:t>, готовые или неготовые,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22CC" w:rsidRDefault="005122CC" w:rsidP="005122CC">
            <w:pPr>
              <w:spacing w:line="240" w:lineRule="auto"/>
              <w:rPr>
                <w:rFonts w:ascii="Times New Roman CC" w:hAnsi="Times New Roman CC"/>
                <w:color w:val="000000"/>
                <w:sz w:val="20"/>
                <w:szCs w:val="20"/>
              </w:rPr>
            </w:pPr>
            <w:r>
              <w:rPr>
                <w:rFonts w:ascii="Times New Roman CC" w:hAnsi="Times New Roman CC"/>
                <w:color w:val="000000"/>
                <w:sz w:val="20"/>
                <w:szCs w:val="20"/>
              </w:rPr>
              <w:t xml:space="preserve">        20</w:t>
            </w:r>
            <w:r w:rsidR="00E65741">
              <w:rPr>
                <w:rFonts w:ascii="Times New Roman CC" w:hAnsi="Times New Roman CC"/>
                <w:color w:val="000000"/>
                <w:sz w:val="20"/>
                <w:szCs w:val="20"/>
                <w:lang w:val="ro-RO"/>
              </w:rPr>
              <w:t>,</w:t>
            </w:r>
            <w:r>
              <w:rPr>
                <w:rFonts w:ascii="Times New Roman CC" w:hAnsi="Times New Roman CC"/>
                <w:color w:val="000000"/>
                <w:sz w:val="20"/>
                <w:szCs w:val="20"/>
              </w:rPr>
              <w:t xml:space="preserve"> 428     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22CC" w:rsidRDefault="005122CC" w:rsidP="005122CC">
            <w:pPr>
              <w:spacing w:line="240" w:lineRule="auto"/>
              <w:rPr>
                <w:rFonts w:ascii="Times New Roman CC" w:hAnsi="Times New Roman CC"/>
                <w:color w:val="000000"/>
                <w:sz w:val="20"/>
                <w:szCs w:val="20"/>
              </w:rPr>
            </w:pPr>
            <w:r>
              <w:rPr>
                <w:rFonts w:ascii="Times New Roman CC" w:hAnsi="Times New Roman CC"/>
                <w:color w:val="000000"/>
                <w:sz w:val="20"/>
                <w:szCs w:val="20"/>
              </w:rPr>
              <w:t xml:space="preserve">        19</w:t>
            </w:r>
            <w:r w:rsidR="00E65741">
              <w:rPr>
                <w:rFonts w:ascii="Times New Roman CC" w:hAnsi="Times New Roman CC"/>
                <w:color w:val="000000"/>
                <w:sz w:val="20"/>
                <w:szCs w:val="20"/>
                <w:lang w:val="ro-RO"/>
              </w:rPr>
              <w:t>,</w:t>
            </w:r>
            <w:r>
              <w:rPr>
                <w:rFonts w:ascii="Times New Roman CC" w:hAnsi="Times New Roman CC"/>
                <w:color w:val="000000"/>
                <w:sz w:val="20"/>
                <w:szCs w:val="20"/>
              </w:rPr>
              <w:t xml:space="preserve"> 989     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22CC" w:rsidRDefault="005122CC" w:rsidP="005122CC">
            <w:pPr>
              <w:spacing w:line="240" w:lineRule="auto"/>
              <w:rPr>
                <w:rFonts w:ascii="Times New Roman CC" w:hAnsi="Times New Roman CC"/>
                <w:color w:val="000000"/>
                <w:sz w:val="20"/>
                <w:szCs w:val="20"/>
              </w:rPr>
            </w:pPr>
            <w:r>
              <w:rPr>
                <w:rFonts w:ascii="Times New Roman CC" w:hAnsi="Times New Roman CC"/>
                <w:color w:val="000000"/>
                <w:sz w:val="20"/>
                <w:szCs w:val="20"/>
              </w:rPr>
              <w:t xml:space="preserve">        15</w:t>
            </w:r>
            <w:r w:rsidR="00E65741">
              <w:rPr>
                <w:rFonts w:ascii="Times New Roman CC" w:hAnsi="Times New Roman CC"/>
                <w:color w:val="000000"/>
                <w:sz w:val="20"/>
                <w:szCs w:val="20"/>
                <w:lang w:val="ro-RO"/>
              </w:rPr>
              <w:t>,</w:t>
            </w:r>
            <w:r>
              <w:rPr>
                <w:rFonts w:ascii="Times New Roman CC" w:hAnsi="Times New Roman CC"/>
                <w:color w:val="000000"/>
                <w:sz w:val="20"/>
                <w:szCs w:val="20"/>
              </w:rPr>
              <w:t xml:space="preserve"> 604    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CC" w:rsidRPr="00895AFD" w:rsidRDefault="005122CC" w:rsidP="005122CC">
            <w:pPr>
              <w:spacing w:line="240" w:lineRule="auto"/>
              <w:ind w:firstLine="0"/>
              <w:jc w:val="center"/>
              <w:rPr>
                <w:i/>
                <w:sz w:val="20"/>
                <w:szCs w:val="20"/>
                <w:lang w:val="ro-RO"/>
              </w:rPr>
            </w:pPr>
            <w:r w:rsidRPr="001B14C9">
              <w:rPr>
                <w:i/>
                <w:sz w:val="20"/>
                <w:szCs w:val="20"/>
              </w:rPr>
              <w:t>-21,94</w:t>
            </w:r>
            <w:r>
              <w:rPr>
                <w:i/>
                <w:sz w:val="20"/>
                <w:szCs w:val="20"/>
                <w:lang w:val="ro-RO"/>
              </w:rPr>
              <w:t>%</w:t>
            </w: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2CC" w:rsidRPr="00895AFD" w:rsidRDefault="005122CC" w:rsidP="005122CC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ro-RO"/>
              </w:rPr>
            </w:pPr>
            <w:r w:rsidRPr="00E65D39">
              <w:rPr>
                <w:sz w:val="20"/>
                <w:szCs w:val="20"/>
              </w:rPr>
              <w:t>3,7</w:t>
            </w:r>
            <w:r>
              <w:rPr>
                <w:sz w:val="20"/>
                <w:szCs w:val="20"/>
                <w:lang w:val="ro-RO"/>
              </w:rPr>
              <w:t>%</w:t>
            </w:r>
          </w:p>
        </w:tc>
      </w:tr>
      <w:tr w:rsidR="00E65741" w:rsidRPr="000800EE" w:rsidTr="00E65741">
        <w:trPr>
          <w:trHeight w:val="89"/>
          <w:jc w:val="center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CC" w:rsidRPr="000800EE" w:rsidRDefault="005122CC" w:rsidP="005122CC">
            <w:pPr>
              <w:spacing w:line="240" w:lineRule="auto"/>
              <w:ind w:left="-142" w:right="-108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CC" w:rsidRPr="00E65D39" w:rsidRDefault="005122CC" w:rsidP="005122CC">
            <w:pPr>
              <w:spacing w:line="240" w:lineRule="auto"/>
              <w:ind w:right="33" w:firstLine="0"/>
              <w:rPr>
                <w:sz w:val="20"/>
                <w:szCs w:val="20"/>
              </w:rPr>
            </w:pPr>
            <w:r w:rsidRPr="00E65D39">
              <w:rPr>
                <w:sz w:val="20"/>
                <w:szCs w:val="20"/>
              </w:rPr>
              <w:t>3305</w:t>
            </w:r>
          </w:p>
        </w:tc>
        <w:tc>
          <w:tcPr>
            <w:tcW w:w="4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2CC" w:rsidRPr="00E65D39" w:rsidRDefault="005122CC" w:rsidP="005122CC">
            <w:pPr>
              <w:spacing w:line="240" w:lineRule="auto"/>
              <w:ind w:firstLine="16"/>
              <w:jc w:val="left"/>
              <w:rPr>
                <w:sz w:val="20"/>
                <w:szCs w:val="20"/>
              </w:rPr>
            </w:pPr>
            <w:r w:rsidRPr="008E78F0">
              <w:rPr>
                <w:sz w:val="20"/>
                <w:szCs w:val="20"/>
              </w:rPr>
              <w:t>Средства для волос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22CC" w:rsidRDefault="005122CC" w:rsidP="005122CC">
            <w:pPr>
              <w:spacing w:line="240" w:lineRule="auto"/>
              <w:rPr>
                <w:rFonts w:ascii="Times New Roman CC" w:hAnsi="Times New Roman CC"/>
                <w:color w:val="000000"/>
                <w:sz w:val="20"/>
                <w:szCs w:val="20"/>
              </w:rPr>
            </w:pPr>
            <w:r>
              <w:rPr>
                <w:rFonts w:ascii="Times New Roman CC" w:hAnsi="Times New Roman CC"/>
                <w:color w:val="000000"/>
                <w:sz w:val="20"/>
                <w:szCs w:val="20"/>
              </w:rPr>
              <w:t xml:space="preserve">    27</w:t>
            </w:r>
            <w:r w:rsidR="00E65741">
              <w:rPr>
                <w:rFonts w:ascii="Times New Roman CC" w:hAnsi="Times New Roman CC"/>
                <w:color w:val="000000"/>
                <w:sz w:val="20"/>
                <w:szCs w:val="20"/>
                <w:lang w:val="ro-RO"/>
              </w:rPr>
              <w:t>,</w:t>
            </w:r>
            <w:r>
              <w:rPr>
                <w:rFonts w:ascii="Times New Roman CC" w:hAnsi="Times New Roman CC"/>
                <w:color w:val="000000"/>
                <w:sz w:val="20"/>
                <w:szCs w:val="20"/>
              </w:rPr>
              <w:t xml:space="preserve"> 290     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22CC" w:rsidRDefault="005122CC" w:rsidP="005122CC">
            <w:pPr>
              <w:spacing w:line="240" w:lineRule="auto"/>
              <w:rPr>
                <w:rFonts w:ascii="Times New Roman CC" w:hAnsi="Times New Roman CC"/>
                <w:color w:val="000000"/>
                <w:sz w:val="20"/>
                <w:szCs w:val="20"/>
              </w:rPr>
            </w:pPr>
            <w:r>
              <w:rPr>
                <w:rFonts w:ascii="Times New Roman CC" w:hAnsi="Times New Roman CC"/>
                <w:color w:val="000000"/>
                <w:sz w:val="20"/>
                <w:szCs w:val="20"/>
              </w:rPr>
              <w:t xml:space="preserve">        20</w:t>
            </w:r>
            <w:r w:rsidR="00E65741">
              <w:rPr>
                <w:rFonts w:ascii="Times New Roman CC" w:hAnsi="Times New Roman CC"/>
                <w:color w:val="000000"/>
                <w:sz w:val="20"/>
                <w:szCs w:val="20"/>
                <w:lang w:val="ro-RO"/>
              </w:rPr>
              <w:t>,</w:t>
            </w:r>
            <w:r>
              <w:rPr>
                <w:rFonts w:ascii="Times New Roman CC" w:hAnsi="Times New Roman CC"/>
                <w:color w:val="000000"/>
                <w:sz w:val="20"/>
                <w:szCs w:val="20"/>
              </w:rPr>
              <w:t xml:space="preserve"> 619     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22CC" w:rsidRDefault="005122CC" w:rsidP="005122CC">
            <w:pPr>
              <w:spacing w:line="240" w:lineRule="auto"/>
              <w:rPr>
                <w:rFonts w:ascii="Times New Roman CC" w:hAnsi="Times New Roman CC"/>
                <w:color w:val="000000"/>
                <w:sz w:val="20"/>
                <w:szCs w:val="20"/>
              </w:rPr>
            </w:pPr>
            <w:r>
              <w:rPr>
                <w:rFonts w:ascii="Times New Roman CC" w:hAnsi="Times New Roman CC"/>
                <w:color w:val="000000"/>
                <w:sz w:val="20"/>
                <w:szCs w:val="20"/>
              </w:rPr>
              <w:t xml:space="preserve">        15</w:t>
            </w:r>
            <w:r w:rsidR="00E65741">
              <w:rPr>
                <w:rFonts w:ascii="Times New Roman CC" w:hAnsi="Times New Roman CC"/>
                <w:color w:val="000000"/>
                <w:sz w:val="20"/>
                <w:szCs w:val="20"/>
                <w:lang w:val="ro-RO"/>
              </w:rPr>
              <w:t>,</w:t>
            </w:r>
            <w:r>
              <w:rPr>
                <w:rFonts w:ascii="Times New Roman CC" w:hAnsi="Times New Roman CC"/>
                <w:color w:val="000000"/>
                <w:sz w:val="20"/>
                <w:szCs w:val="20"/>
              </w:rPr>
              <w:t xml:space="preserve"> 046     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22CC" w:rsidRPr="00895AFD" w:rsidRDefault="005122CC" w:rsidP="005122CC">
            <w:pPr>
              <w:spacing w:line="240" w:lineRule="auto"/>
              <w:ind w:firstLine="0"/>
              <w:jc w:val="center"/>
              <w:rPr>
                <w:i/>
                <w:sz w:val="20"/>
                <w:szCs w:val="20"/>
                <w:lang w:val="ro-RO"/>
              </w:rPr>
            </w:pPr>
            <w:r w:rsidRPr="001B14C9">
              <w:rPr>
                <w:i/>
                <w:sz w:val="20"/>
                <w:szCs w:val="20"/>
              </w:rPr>
              <w:t>-27,03</w:t>
            </w:r>
            <w:r>
              <w:rPr>
                <w:i/>
                <w:sz w:val="20"/>
                <w:szCs w:val="20"/>
                <w:lang w:val="ro-RO"/>
              </w:rPr>
              <w:t>%</w:t>
            </w: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2CC" w:rsidRPr="00895AFD" w:rsidRDefault="005122CC" w:rsidP="005122CC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ro-RO"/>
              </w:rPr>
            </w:pPr>
            <w:r w:rsidRPr="00E65D39">
              <w:rPr>
                <w:sz w:val="20"/>
                <w:szCs w:val="20"/>
              </w:rPr>
              <w:t>3,6</w:t>
            </w:r>
            <w:r>
              <w:rPr>
                <w:sz w:val="20"/>
                <w:szCs w:val="20"/>
                <w:lang w:val="ro-RO"/>
              </w:rPr>
              <w:t>%</w:t>
            </w:r>
          </w:p>
        </w:tc>
      </w:tr>
      <w:tr w:rsidR="00E65741" w:rsidRPr="000800EE" w:rsidTr="00E65741">
        <w:trPr>
          <w:trHeight w:val="243"/>
          <w:jc w:val="center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CC" w:rsidRPr="000800EE" w:rsidRDefault="005122CC" w:rsidP="005122CC">
            <w:pPr>
              <w:spacing w:line="240" w:lineRule="auto"/>
              <w:ind w:left="-142" w:right="-108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CC" w:rsidRPr="00E65D39" w:rsidRDefault="005122CC" w:rsidP="005122CC">
            <w:pPr>
              <w:spacing w:line="240" w:lineRule="auto"/>
              <w:ind w:right="33" w:firstLine="0"/>
              <w:rPr>
                <w:sz w:val="20"/>
                <w:szCs w:val="20"/>
              </w:rPr>
            </w:pPr>
            <w:r w:rsidRPr="00E65D39">
              <w:rPr>
                <w:sz w:val="20"/>
                <w:szCs w:val="20"/>
              </w:rPr>
              <w:t>0806</w:t>
            </w:r>
          </w:p>
        </w:tc>
        <w:tc>
          <w:tcPr>
            <w:tcW w:w="4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2CC" w:rsidRPr="00E65D39" w:rsidRDefault="005122CC" w:rsidP="005122CC">
            <w:pPr>
              <w:spacing w:line="240" w:lineRule="auto"/>
              <w:ind w:firstLine="16"/>
              <w:jc w:val="left"/>
              <w:rPr>
                <w:sz w:val="20"/>
                <w:szCs w:val="20"/>
                <w:lang w:val="en-US"/>
              </w:rPr>
            </w:pPr>
            <w:proofErr w:type="spellStart"/>
            <w:r w:rsidRPr="008E78F0">
              <w:rPr>
                <w:sz w:val="20"/>
                <w:szCs w:val="20"/>
                <w:lang w:val="en-US"/>
              </w:rPr>
              <w:t>Виноград</w:t>
            </w:r>
            <w:proofErr w:type="spellEnd"/>
            <w:r w:rsidRPr="008E78F0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8E78F0">
              <w:rPr>
                <w:sz w:val="20"/>
                <w:szCs w:val="20"/>
                <w:lang w:val="en-US"/>
              </w:rPr>
              <w:t>свежий</w:t>
            </w:r>
            <w:proofErr w:type="spellEnd"/>
            <w:r w:rsidRPr="008E78F0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E78F0">
              <w:rPr>
                <w:sz w:val="20"/>
                <w:szCs w:val="20"/>
                <w:lang w:val="en-US"/>
              </w:rPr>
              <w:t>или</w:t>
            </w:r>
            <w:proofErr w:type="spellEnd"/>
            <w:r w:rsidRPr="008E78F0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E78F0">
              <w:rPr>
                <w:sz w:val="20"/>
                <w:szCs w:val="20"/>
                <w:lang w:val="en-US"/>
              </w:rPr>
              <w:t>сушеный</w:t>
            </w:r>
            <w:proofErr w:type="spellEnd"/>
            <w:r w:rsidRPr="008E78F0">
              <w:rPr>
                <w:sz w:val="20"/>
                <w:szCs w:val="20"/>
                <w:lang w:val="en-US"/>
              </w:rPr>
              <w:t>: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22CC" w:rsidRDefault="005122CC" w:rsidP="005122CC">
            <w:pPr>
              <w:spacing w:line="240" w:lineRule="auto"/>
              <w:rPr>
                <w:rFonts w:ascii="Times New Roman CC" w:hAnsi="Times New Roman CC"/>
                <w:color w:val="000000"/>
                <w:sz w:val="20"/>
                <w:szCs w:val="20"/>
              </w:rPr>
            </w:pPr>
            <w:r>
              <w:rPr>
                <w:rFonts w:ascii="Times New Roman CC" w:hAnsi="Times New Roman CC"/>
                <w:color w:val="000000"/>
                <w:sz w:val="20"/>
                <w:szCs w:val="20"/>
              </w:rPr>
              <w:t xml:space="preserve">        10</w:t>
            </w:r>
            <w:r w:rsidR="00E65741">
              <w:rPr>
                <w:rFonts w:ascii="Times New Roman CC" w:hAnsi="Times New Roman CC"/>
                <w:color w:val="000000"/>
                <w:sz w:val="20"/>
                <w:szCs w:val="20"/>
                <w:lang w:val="ro-RO"/>
              </w:rPr>
              <w:t>,</w:t>
            </w:r>
            <w:r>
              <w:rPr>
                <w:rFonts w:ascii="Times New Roman CC" w:hAnsi="Times New Roman CC"/>
                <w:color w:val="000000"/>
                <w:sz w:val="20"/>
                <w:szCs w:val="20"/>
              </w:rPr>
              <w:t xml:space="preserve"> 938     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22CC" w:rsidRDefault="005122CC" w:rsidP="005122CC">
            <w:pPr>
              <w:spacing w:line="240" w:lineRule="auto"/>
              <w:rPr>
                <w:rFonts w:ascii="Times New Roman CC" w:hAnsi="Times New Roman CC"/>
                <w:color w:val="000000"/>
                <w:sz w:val="20"/>
                <w:szCs w:val="20"/>
              </w:rPr>
            </w:pPr>
            <w:r>
              <w:rPr>
                <w:rFonts w:ascii="Times New Roman CC" w:hAnsi="Times New Roman CC"/>
                <w:color w:val="000000"/>
                <w:sz w:val="20"/>
                <w:szCs w:val="20"/>
              </w:rPr>
              <w:t xml:space="preserve">        12</w:t>
            </w:r>
            <w:r w:rsidR="00E65741">
              <w:rPr>
                <w:rFonts w:ascii="Times New Roman CC" w:hAnsi="Times New Roman CC"/>
                <w:color w:val="000000"/>
                <w:sz w:val="20"/>
                <w:szCs w:val="20"/>
                <w:lang w:val="ro-RO"/>
              </w:rPr>
              <w:t>,</w:t>
            </w:r>
            <w:r>
              <w:rPr>
                <w:rFonts w:ascii="Times New Roman CC" w:hAnsi="Times New Roman CC"/>
                <w:color w:val="000000"/>
                <w:sz w:val="20"/>
                <w:szCs w:val="20"/>
              </w:rPr>
              <w:t xml:space="preserve"> 596     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22CC" w:rsidRDefault="005122CC" w:rsidP="005122CC">
            <w:pPr>
              <w:spacing w:line="240" w:lineRule="auto"/>
              <w:rPr>
                <w:rFonts w:ascii="Times New Roman CC" w:hAnsi="Times New Roman CC"/>
                <w:color w:val="000000"/>
                <w:sz w:val="20"/>
                <w:szCs w:val="20"/>
              </w:rPr>
            </w:pPr>
            <w:r>
              <w:rPr>
                <w:rFonts w:ascii="Times New Roman CC" w:hAnsi="Times New Roman CC"/>
                <w:color w:val="000000"/>
                <w:sz w:val="20"/>
                <w:szCs w:val="20"/>
              </w:rPr>
              <w:t xml:space="preserve">        11</w:t>
            </w:r>
            <w:r w:rsidR="00E65741">
              <w:rPr>
                <w:rFonts w:ascii="Times New Roman CC" w:hAnsi="Times New Roman CC"/>
                <w:color w:val="000000"/>
                <w:sz w:val="20"/>
                <w:szCs w:val="20"/>
                <w:lang w:val="ro-RO"/>
              </w:rPr>
              <w:t>,</w:t>
            </w:r>
            <w:r>
              <w:rPr>
                <w:rFonts w:ascii="Times New Roman CC" w:hAnsi="Times New Roman CC"/>
                <w:color w:val="000000"/>
                <w:sz w:val="20"/>
                <w:szCs w:val="20"/>
              </w:rPr>
              <w:t xml:space="preserve"> 928     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22CC" w:rsidRPr="00895AFD" w:rsidRDefault="005122CC" w:rsidP="005122CC">
            <w:pPr>
              <w:spacing w:line="240" w:lineRule="auto"/>
              <w:ind w:firstLine="0"/>
              <w:jc w:val="center"/>
              <w:rPr>
                <w:i/>
                <w:sz w:val="20"/>
                <w:szCs w:val="20"/>
                <w:lang w:val="ro-RO"/>
              </w:rPr>
            </w:pPr>
            <w:r w:rsidRPr="001B14C9">
              <w:rPr>
                <w:i/>
                <w:sz w:val="20"/>
                <w:szCs w:val="20"/>
              </w:rPr>
              <w:t>-5,31</w:t>
            </w:r>
            <w:r>
              <w:rPr>
                <w:i/>
                <w:sz w:val="20"/>
                <w:szCs w:val="20"/>
                <w:lang w:val="ro-RO"/>
              </w:rPr>
              <w:t>%</w:t>
            </w: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2CC" w:rsidRPr="00895AFD" w:rsidRDefault="005122CC" w:rsidP="005122CC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ro-RO"/>
              </w:rPr>
            </w:pPr>
            <w:r w:rsidRPr="00E65D39">
              <w:rPr>
                <w:sz w:val="20"/>
                <w:szCs w:val="20"/>
              </w:rPr>
              <w:t>2,8</w:t>
            </w:r>
            <w:r>
              <w:rPr>
                <w:sz w:val="20"/>
                <w:szCs w:val="20"/>
                <w:lang w:val="ro-RO"/>
              </w:rPr>
              <w:t>%</w:t>
            </w:r>
          </w:p>
        </w:tc>
      </w:tr>
      <w:tr w:rsidR="00E65741" w:rsidRPr="000800EE" w:rsidTr="00E65741">
        <w:trPr>
          <w:trHeight w:val="458"/>
          <w:jc w:val="center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CC" w:rsidRPr="000800EE" w:rsidRDefault="005122CC" w:rsidP="005122CC">
            <w:pPr>
              <w:spacing w:line="240" w:lineRule="auto"/>
              <w:ind w:left="-142" w:right="-108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CC" w:rsidRPr="00E65D39" w:rsidRDefault="005122CC" w:rsidP="005122CC">
            <w:pPr>
              <w:spacing w:line="240" w:lineRule="auto"/>
              <w:ind w:right="33" w:firstLine="0"/>
              <w:rPr>
                <w:sz w:val="20"/>
                <w:szCs w:val="20"/>
              </w:rPr>
            </w:pPr>
            <w:r w:rsidRPr="00E65D39">
              <w:rPr>
                <w:sz w:val="20"/>
                <w:szCs w:val="20"/>
              </w:rPr>
              <w:t>0809</w:t>
            </w:r>
          </w:p>
        </w:tc>
        <w:tc>
          <w:tcPr>
            <w:tcW w:w="4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2CC" w:rsidRPr="00A558E7" w:rsidRDefault="005122CC" w:rsidP="005122CC">
            <w:pPr>
              <w:spacing w:line="240" w:lineRule="auto"/>
              <w:ind w:firstLine="16"/>
              <w:jc w:val="left"/>
              <w:rPr>
                <w:sz w:val="20"/>
                <w:szCs w:val="20"/>
              </w:rPr>
            </w:pPr>
            <w:r w:rsidRPr="008E78F0">
              <w:rPr>
                <w:sz w:val="20"/>
                <w:szCs w:val="20"/>
              </w:rPr>
              <w:t>Абрикосы, вишня и черешня, персики (включая н</w:t>
            </w:r>
            <w:r>
              <w:rPr>
                <w:sz w:val="20"/>
                <w:szCs w:val="20"/>
              </w:rPr>
              <w:t>ектарины), сливы и терн, свежие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22CC" w:rsidRDefault="005122CC" w:rsidP="005122CC">
            <w:pPr>
              <w:spacing w:line="240" w:lineRule="auto"/>
              <w:rPr>
                <w:rFonts w:ascii="Times New Roman CC" w:hAnsi="Times New Roman CC"/>
                <w:color w:val="000000"/>
                <w:sz w:val="20"/>
                <w:szCs w:val="20"/>
              </w:rPr>
            </w:pPr>
            <w:r>
              <w:rPr>
                <w:rFonts w:ascii="Times New Roman CC" w:hAnsi="Times New Roman CC"/>
                <w:color w:val="000000"/>
                <w:sz w:val="20"/>
                <w:szCs w:val="20"/>
              </w:rPr>
              <w:t xml:space="preserve">        27</w:t>
            </w:r>
            <w:r w:rsidR="00E65741">
              <w:rPr>
                <w:rFonts w:ascii="Times New Roman CC" w:hAnsi="Times New Roman CC"/>
                <w:color w:val="000000"/>
                <w:sz w:val="20"/>
                <w:szCs w:val="20"/>
                <w:lang w:val="ro-RO"/>
              </w:rPr>
              <w:t>,</w:t>
            </w:r>
            <w:r>
              <w:rPr>
                <w:rFonts w:ascii="Times New Roman CC" w:hAnsi="Times New Roman CC"/>
                <w:color w:val="000000"/>
                <w:sz w:val="20"/>
                <w:szCs w:val="20"/>
              </w:rPr>
              <w:t xml:space="preserve"> 188     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22CC" w:rsidRDefault="005122CC" w:rsidP="005122CC">
            <w:pPr>
              <w:spacing w:line="240" w:lineRule="auto"/>
              <w:rPr>
                <w:rFonts w:ascii="Times New Roman CC" w:hAnsi="Times New Roman CC"/>
                <w:color w:val="000000"/>
                <w:sz w:val="20"/>
                <w:szCs w:val="20"/>
              </w:rPr>
            </w:pPr>
            <w:r>
              <w:rPr>
                <w:rFonts w:ascii="Times New Roman CC" w:hAnsi="Times New Roman CC"/>
                <w:color w:val="000000"/>
                <w:sz w:val="20"/>
                <w:szCs w:val="20"/>
              </w:rPr>
              <w:t xml:space="preserve">        21</w:t>
            </w:r>
            <w:r w:rsidR="00E65741">
              <w:rPr>
                <w:rFonts w:ascii="Times New Roman CC" w:hAnsi="Times New Roman CC"/>
                <w:color w:val="000000"/>
                <w:sz w:val="20"/>
                <w:szCs w:val="20"/>
                <w:lang w:val="ro-RO"/>
              </w:rPr>
              <w:t>,</w:t>
            </w:r>
            <w:r>
              <w:rPr>
                <w:rFonts w:ascii="Times New Roman CC" w:hAnsi="Times New Roman CC"/>
                <w:color w:val="000000"/>
                <w:sz w:val="20"/>
                <w:szCs w:val="20"/>
              </w:rPr>
              <w:t xml:space="preserve"> 141     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22CC" w:rsidRDefault="005122CC" w:rsidP="005122CC">
            <w:pPr>
              <w:spacing w:line="240" w:lineRule="auto"/>
              <w:rPr>
                <w:rFonts w:ascii="Times New Roman CC" w:hAnsi="Times New Roman CC"/>
                <w:color w:val="000000"/>
                <w:sz w:val="20"/>
                <w:szCs w:val="20"/>
              </w:rPr>
            </w:pPr>
            <w:r>
              <w:rPr>
                <w:rFonts w:ascii="Times New Roman CC" w:hAnsi="Times New Roman CC"/>
                <w:color w:val="000000"/>
                <w:sz w:val="20"/>
                <w:szCs w:val="20"/>
              </w:rPr>
              <w:t xml:space="preserve">        11</w:t>
            </w:r>
            <w:r w:rsidR="00E65741">
              <w:rPr>
                <w:rFonts w:ascii="Times New Roman CC" w:hAnsi="Times New Roman CC"/>
                <w:color w:val="000000"/>
                <w:sz w:val="20"/>
                <w:szCs w:val="20"/>
                <w:lang w:val="ro-RO"/>
              </w:rPr>
              <w:t>,</w:t>
            </w:r>
            <w:r>
              <w:rPr>
                <w:rFonts w:ascii="Times New Roman CC" w:hAnsi="Times New Roman CC"/>
                <w:color w:val="000000"/>
                <w:sz w:val="20"/>
                <w:szCs w:val="20"/>
              </w:rPr>
              <w:t xml:space="preserve"> 521     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22CC" w:rsidRPr="00895AFD" w:rsidRDefault="005122CC" w:rsidP="005122CC">
            <w:pPr>
              <w:spacing w:line="240" w:lineRule="auto"/>
              <w:ind w:firstLine="0"/>
              <w:jc w:val="center"/>
              <w:rPr>
                <w:i/>
                <w:sz w:val="20"/>
                <w:szCs w:val="20"/>
                <w:lang w:val="ro-RO"/>
              </w:rPr>
            </w:pPr>
            <w:r w:rsidRPr="001B14C9">
              <w:rPr>
                <w:i/>
                <w:sz w:val="20"/>
                <w:szCs w:val="20"/>
              </w:rPr>
              <w:t>-45,51</w:t>
            </w:r>
            <w:r>
              <w:rPr>
                <w:i/>
                <w:sz w:val="20"/>
                <w:szCs w:val="20"/>
                <w:lang w:val="ro-RO"/>
              </w:rPr>
              <w:t>%</w:t>
            </w: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2CC" w:rsidRPr="00895AFD" w:rsidRDefault="005122CC" w:rsidP="005122CC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ro-RO"/>
              </w:rPr>
            </w:pPr>
            <w:r w:rsidRPr="00E65D39">
              <w:rPr>
                <w:sz w:val="20"/>
                <w:szCs w:val="20"/>
              </w:rPr>
              <w:t>2,7</w:t>
            </w:r>
            <w:r>
              <w:rPr>
                <w:sz w:val="20"/>
                <w:szCs w:val="20"/>
                <w:lang w:val="ro-RO"/>
              </w:rPr>
              <w:t>%</w:t>
            </w:r>
          </w:p>
        </w:tc>
      </w:tr>
      <w:tr w:rsidR="00E65741" w:rsidRPr="000800EE" w:rsidTr="00E65741">
        <w:trPr>
          <w:trHeight w:val="277"/>
          <w:jc w:val="center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CC" w:rsidRPr="000800EE" w:rsidRDefault="005122CC" w:rsidP="005122CC">
            <w:pPr>
              <w:spacing w:line="240" w:lineRule="auto"/>
              <w:ind w:left="-142" w:right="-108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CC" w:rsidRPr="00E65D39" w:rsidRDefault="005122CC" w:rsidP="005122CC">
            <w:pPr>
              <w:spacing w:line="240" w:lineRule="auto"/>
              <w:ind w:right="33" w:firstLine="0"/>
              <w:rPr>
                <w:sz w:val="20"/>
                <w:szCs w:val="20"/>
              </w:rPr>
            </w:pPr>
            <w:r w:rsidRPr="00E65D39">
              <w:rPr>
                <w:sz w:val="20"/>
                <w:szCs w:val="20"/>
              </w:rPr>
              <w:t>3401</w:t>
            </w:r>
          </w:p>
        </w:tc>
        <w:tc>
          <w:tcPr>
            <w:tcW w:w="4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2CC" w:rsidRPr="00E65D39" w:rsidRDefault="005122CC" w:rsidP="005122CC">
            <w:pPr>
              <w:spacing w:line="240" w:lineRule="auto"/>
              <w:ind w:firstLine="16"/>
              <w:jc w:val="left"/>
              <w:rPr>
                <w:sz w:val="20"/>
                <w:szCs w:val="20"/>
              </w:rPr>
            </w:pPr>
            <w:r w:rsidRPr="008E78F0">
              <w:rPr>
                <w:sz w:val="20"/>
                <w:szCs w:val="20"/>
              </w:rPr>
              <w:t>Мыло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22CC" w:rsidRDefault="005122CC" w:rsidP="005122CC">
            <w:pPr>
              <w:spacing w:line="240" w:lineRule="auto"/>
              <w:rPr>
                <w:rFonts w:ascii="Times New Roman CC" w:hAnsi="Times New Roman CC"/>
                <w:color w:val="000000"/>
                <w:sz w:val="20"/>
                <w:szCs w:val="20"/>
              </w:rPr>
            </w:pPr>
            <w:r>
              <w:rPr>
                <w:rFonts w:ascii="Times New Roman CC" w:hAnsi="Times New Roman CC"/>
                <w:color w:val="000000"/>
                <w:sz w:val="20"/>
                <w:szCs w:val="20"/>
              </w:rPr>
              <w:t xml:space="preserve">        14</w:t>
            </w:r>
            <w:r w:rsidR="00E65741">
              <w:rPr>
                <w:rFonts w:ascii="Times New Roman CC" w:hAnsi="Times New Roman CC"/>
                <w:color w:val="000000"/>
                <w:sz w:val="20"/>
                <w:szCs w:val="20"/>
                <w:lang w:val="ro-RO"/>
              </w:rPr>
              <w:t>,</w:t>
            </w:r>
            <w:r>
              <w:rPr>
                <w:rFonts w:ascii="Times New Roman CC" w:hAnsi="Times New Roman CC"/>
                <w:color w:val="000000"/>
                <w:sz w:val="20"/>
                <w:szCs w:val="20"/>
              </w:rPr>
              <w:t xml:space="preserve"> 393     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22CC" w:rsidRDefault="005122CC" w:rsidP="005122CC">
            <w:pPr>
              <w:spacing w:line="240" w:lineRule="auto"/>
              <w:rPr>
                <w:rFonts w:ascii="Times New Roman CC" w:hAnsi="Times New Roman CC"/>
                <w:color w:val="000000"/>
                <w:sz w:val="20"/>
                <w:szCs w:val="20"/>
              </w:rPr>
            </w:pPr>
            <w:r>
              <w:rPr>
                <w:rFonts w:ascii="Times New Roman CC" w:hAnsi="Times New Roman CC"/>
                <w:color w:val="000000"/>
                <w:sz w:val="20"/>
                <w:szCs w:val="20"/>
              </w:rPr>
              <w:t xml:space="preserve">        15</w:t>
            </w:r>
            <w:r w:rsidR="00E65741">
              <w:rPr>
                <w:rFonts w:ascii="Times New Roman CC" w:hAnsi="Times New Roman CC"/>
                <w:color w:val="000000"/>
                <w:sz w:val="20"/>
                <w:szCs w:val="20"/>
                <w:lang w:val="ro-RO"/>
              </w:rPr>
              <w:t>,</w:t>
            </w:r>
            <w:r>
              <w:rPr>
                <w:rFonts w:ascii="Times New Roman CC" w:hAnsi="Times New Roman CC"/>
                <w:color w:val="000000"/>
                <w:sz w:val="20"/>
                <w:szCs w:val="20"/>
              </w:rPr>
              <w:t xml:space="preserve"> 204     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22CC" w:rsidRDefault="005122CC" w:rsidP="005122CC">
            <w:pPr>
              <w:spacing w:line="240" w:lineRule="auto"/>
              <w:rPr>
                <w:rFonts w:ascii="Times New Roman CC" w:hAnsi="Times New Roman CC"/>
                <w:color w:val="000000"/>
                <w:sz w:val="20"/>
                <w:szCs w:val="20"/>
              </w:rPr>
            </w:pPr>
            <w:r>
              <w:rPr>
                <w:rFonts w:ascii="Times New Roman CC" w:hAnsi="Times New Roman CC"/>
                <w:color w:val="000000"/>
                <w:sz w:val="20"/>
                <w:szCs w:val="20"/>
              </w:rPr>
              <w:t xml:space="preserve">        10</w:t>
            </w:r>
            <w:r w:rsidR="00E65741">
              <w:rPr>
                <w:rFonts w:ascii="Times New Roman CC" w:hAnsi="Times New Roman CC"/>
                <w:color w:val="000000"/>
                <w:sz w:val="20"/>
                <w:szCs w:val="20"/>
                <w:lang w:val="ro-RO"/>
              </w:rPr>
              <w:t>,</w:t>
            </w:r>
            <w:r>
              <w:rPr>
                <w:rFonts w:ascii="Times New Roman CC" w:hAnsi="Times New Roman CC"/>
                <w:color w:val="000000"/>
                <w:sz w:val="20"/>
                <w:szCs w:val="20"/>
              </w:rPr>
              <w:t xml:space="preserve"> 350     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22CC" w:rsidRPr="00895AFD" w:rsidRDefault="005122CC" w:rsidP="005122CC">
            <w:pPr>
              <w:spacing w:line="240" w:lineRule="auto"/>
              <w:ind w:firstLine="0"/>
              <w:jc w:val="center"/>
              <w:rPr>
                <w:i/>
                <w:sz w:val="20"/>
                <w:szCs w:val="20"/>
                <w:lang w:val="ro-RO"/>
              </w:rPr>
            </w:pPr>
            <w:r w:rsidRPr="001B14C9">
              <w:rPr>
                <w:i/>
                <w:sz w:val="20"/>
                <w:szCs w:val="20"/>
              </w:rPr>
              <w:t>-31,93</w:t>
            </w:r>
            <w:r>
              <w:rPr>
                <w:i/>
                <w:sz w:val="20"/>
                <w:szCs w:val="20"/>
                <w:lang w:val="ro-RO"/>
              </w:rPr>
              <w:t>%</w:t>
            </w: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2CC" w:rsidRPr="00895AFD" w:rsidRDefault="005122CC" w:rsidP="005122CC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ro-RO"/>
              </w:rPr>
            </w:pPr>
            <w:r w:rsidRPr="00E65D39">
              <w:rPr>
                <w:sz w:val="20"/>
                <w:szCs w:val="20"/>
              </w:rPr>
              <w:t>2,4</w:t>
            </w:r>
            <w:r>
              <w:rPr>
                <w:sz w:val="20"/>
                <w:szCs w:val="20"/>
                <w:lang w:val="ro-RO"/>
              </w:rPr>
              <w:t>%</w:t>
            </w:r>
          </w:p>
        </w:tc>
      </w:tr>
      <w:tr w:rsidR="00E65741" w:rsidRPr="000800EE" w:rsidTr="00E65741">
        <w:trPr>
          <w:trHeight w:val="48"/>
          <w:jc w:val="center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CC" w:rsidRPr="000800EE" w:rsidRDefault="005122CC" w:rsidP="005122CC">
            <w:pPr>
              <w:spacing w:line="240" w:lineRule="auto"/>
              <w:ind w:left="-142" w:right="-108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CC" w:rsidRPr="00E65D39" w:rsidRDefault="005122CC" w:rsidP="005122CC">
            <w:pPr>
              <w:spacing w:line="240" w:lineRule="auto"/>
              <w:ind w:right="33" w:firstLine="0"/>
              <w:rPr>
                <w:sz w:val="20"/>
                <w:szCs w:val="20"/>
              </w:rPr>
            </w:pPr>
            <w:r w:rsidRPr="00E65D39">
              <w:rPr>
                <w:sz w:val="20"/>
                <w:szCs w:val="20"/>
              </w:rPr>
              <w:t>8413</w:t>
            </w:r>
          </w:p>
        </w:tc>
        <w:tc>
          <w:tcPr>
            <w:tcW w:w="4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2CC" w:rsidRPr="008E78F0" w:rsidRDefault="005122CC" w:rsidP="005122CC">
            <w:pPr>
              <w:spacing w:line="240" w:lineRule="auto"/>
              <w:ind w:firstLine="16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</w:t>
            </w:r>
            <w:proofErr w:type="spellStart"/>
            <w:r w:rsidRPr="008E78F0">
              <w:rPr>
                <w:sz w:val="20"/>
                <w:szCs w:val="20"/>
              </w:rPr>
              <w:t>асосы</w:t>
            </w:r>
            <w:proofErr w:type="spellEnd"/>
            <w:r w:rsidRPr="008E78F0">
              <w:rPr>
                <w:sz w:val="20"/>
                <w:szCs w:val="20"/>
              </w:rPr>
              <w:t xml:space="preserve"> с измерительными приборами товарной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22CC" w:rsidRDefault="005122CC" w:rsidP="005122CC">
            <w:pPr>
              <w:spacing w:line="240" w:lineRule="auto"/>
              <w:rPr>
                <w:rFonts w:ascii="Times New Roman CC" w:hAnsi="Times New Roman CC"/>
                <w:color w:val="000000"/>
                <w:sz w:val="20"/>
                <w:szCs w:val="20"/>
              </w:rPr>
            </w:pPr>
            <w:r>
              <w:rPr>
                <w:rFonts w:ascii="Times New Roman CC" w:hAnsi="Times New Roman CC"/>
                <w:color w:val="000000"/>
                <w:sz w:val="20"/>
                <w:szCs w:val="20"/>
              </w:rPr>
              <w:t xml:space="preserve">          9</w:t>
            </w:r>
            <w:r w:rsidR="00E65741">
              <w:rPr>
                <w:rFonts w:ascii="Times New Roman CC" w:hAnsi="Times New Roman CC"/>
                <w:color w:val="000000"/>
                <w:sz w:val="20"/>
                <w:szCs w:val="20"/>
                <w:lang w:val="ro-RO"/>
              </w:rPr>
              <w:t>,</w:t>
            </w:r>
            <w:r>
              <w:rPr>
                <w:rFonts w:ascii="Times New Roman CC" w:hAnsi="Times New Roman CC"/>
                <w:color w:val="000000"/>
                <w:sz w:val="20"/>
                <w:szCs w:val="20"/>
              </w:rPr>
              <w:t xml:space="preserve"> 089     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22CC" w:rsidRDefault="005122CC" w:rsidP="005122CC">
            <w:pPr>
              <w:spacing w:line="240" w:lineRule="auto"/>
              <w:rPr>
                <w:rFonts w:ascii="Times New Roman CC" w:hAnsi="Times New Roman CC"/>
                <w:color w:val="000000"/>
                <w:sz w:val="20"/>
                <w:szCs w:val="20"/>
              </w:rPr>
            </w:pPr>
            <w:r>
              <w:rPr>
                <w:rFonts w:ascii="Times New Roman CC" w:hAnsi="Times New Roman CC"/>
                <w:color w:val="000000"/>
                <w:sz w:val="20"/>
                <w:szCs w:val="20"/>
              </w:rPr>
              <w:t xml:space="preserve">          8</w:t>
            </w:r>
            <w:r w:rsidR="00E65741">
              <w:rPr>
                <w:rFonts w:ascii="Times New Roman CC" w:hAnsi="Times New Roman CC"/>
                <w:color w:val="000000"/>
                <w:sz w:val="20"/>
                <w:szCs w:val="20"/>
                <w:lang w:val="ro-RO"/>
              </w:rPr>
              <w:t>,</w:t>
            </w:r>
            <w:r>
              <w:rPr>
                <w:rFonts w:ascii="Times New Roman CC" w:hAnsi="Times New Roman CC"/>
                <w:color w:val="000000"/>
                <w:sz w:val="20"/>
                <w:szCs w:val="20"/>
              </w:rPr>
              <w:t xml:space="preserve"> 171     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22CC" w:rsidRDefault="005122CC" w:rsidP="005122CC">
            <w:pPr>
              <w:spacing w:line="240" w:lineRule="auto"/>
              <w:rPr>
                <w:rFonts w:ascii="Times New Roman CC" w:hAnsi="Times New Roman CC"/>
                <w:color w:val="000000"/>
                <w:sz w:val="20"/>
                <w:szCs w:val="20"/>
              </w:rPr>
            </w:pPr>
            <w:r>
              <w:rPr>
                <w:rFonts w:ascii="Times New Roman CC" w:hAnsi="Times New Roman CC"/>
                <w:color w:val="000000"/>
                <w:sz w:val="20"/>
                <w:szCs w:val="20"/>
              </w:rPr>
              <w:t xml:space="preserve">        10</w:t>
            </w:r>
            <w:r w:rsidR="00E65741">
              <w:rPr>
                <w:rFonts w:ascii="Times New Roman CC" w:hAnsi="Times New Roman CC"/>
                <w:color w:val="000000"/>
                <w:sz w:val="20"/>
                <w:szCs w:val="20"/>
                <w:lang w:val="ro-RO"/>
              </w:rPr>
              <w:t>,</w:t>
            </w:r>
            <w:r>
              <w:rPr>
                <w:rFonts w:ascii="Times New Roman CC" w:hAnsi="Times New Roman CC"/>
                <w:color w:val="000000"/>
                <w:sz w:val="20"/>
                <w:szCs w:val="20"/>
              </w:rPr>
              <w:t xml:space="preserve"> 284     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22CC" w:rsidRPr="00895AFD" w:rsidRDefault="005122CC" w:rsidP="005122CC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en-US"/>
              </w:rPr>
              <w:t>+</w:t>
            </w:r>
            <w:r w:rsidRPr="001B14C9">
              <w:rPr>
                <w:b/>
                <w:sz w:val="20"/>
                <w:szCs w:val="20"/>
              </w:rPr>
              <w:t>25,86</w:t>
            </w:r>
            <w:r>
              <w:rPr>
                <w:b/>
                <w:sz w:val="20"/>
                <w:szCs w:val="20"/>
                <w:lang w:val="ro-RO"/>
              </w:rPr>
              <w:t>%</w:t>
            </w: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2CC" w:rsidRPr="00895AFD" w:rsidRDefault="005122CC" w:rsidP="005122CC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ro-RO"/>
              </w:rPr>
            </w:pPr>
            <w:r w:rsidRPr="00E65D39">
              <w:rPr>
                <w:sz w:val="20"/>
                <w:szCs w:val="20"/>
              </w:rPr>
              <w:t>2,4</w:t>
            </w:r>
            <w:r>
              <w:rPr>
                <w:sz w:val="20"/>
                <w:szCs w:val="20"/>
                <w:lang w:val="ro-RO"/>
              </w:rPr>
              <w:t>%</w:t>
            </w:r>
          </w:p>
        </w:tc>
      </w:tr>
      <w:tr w:rsidR="00E65741" w:rsidRPr="000800EE" w:rsidTr="00E65741">
        <w:trPr>
          <w:trHeight w:val="48"/>
          <w:jc w:val="center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CC" w:rsidRPr="000800EE" w:rsidRDefault="005122CC" w:rsidP="005122CC">
            <w:pPr>
              <w:spacing w:line="240" w:lineRule="auto"/>
              <w:ind w:left="-142" w:right="-108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</w:t>
            </w:r>
          </w:p>
        </w:tc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CC" w:rsidRPr="00E65D39" w:rsidRDefault="005122CC" w:rsidP="005122CC">
            <w:pPr>
              <w:spacing w:line="240" w:lineRule="auto"/>
              <w:ind w:right="33" w:firstLine="0"/>
              <w:rPr>
                <w:sz w:val="20"/>
                <w:szCs w:val="20"/>
              </w:rPr>
            </w:pPr>
            <w:r w:rsidRPr="00E65D39">
              <w:rPr>
                <w:sz w:val="20"/>
                <w:szCs w:val="20"/>
              </w:rPr>
              <w:t>2204</w:t>
            </w:r>
          </w:p>
        </w:tc>
        <w:tc>
          <w:tcPr>
            <w:tcW w:w="4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2CC" w:rsidRPr="00A558E7" w:rsidRDefault="005122CC" w:rsidP="005122CC">
            <w:pPr>
              <w:spacing w:line="240" w:lineRule="auto"/>
              <w:ind w:firstLine="16"/>
              <w:jc w:val="left"/>
              <w:rPr>
                <w:sz w:val="20"/>
                <w:szCs w:val="20"/>
              </w:rPr>
            </w:pPr>
            <w:r w:rsidRPr="00A558E7">
              <w:rPr>
                <w:sz w:val="20"/>
                <w:szCs w:val="20"/>
              </w:rPr>
              <w:t>Вина виноградные, включая крепленые; сусло виноградное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22CC" w:rsidRDefault="005122CC" w:rsidP="005122CC">
            <w:pPr>
              <w:spacing w:line="240" w:lineRule="auto"/>
              <w:rPr>
                <w:rFonts w:ascii="Times New Roman CC" w:hAnsi="Times New Roman CC"/>
                <w:color w:val="000000"/>
                <w:sz w:val="20"/>
                <w:szCs w:val="20"/>
              </w:rPr>
            </w:pPr>
            <w:r>
              <w:rPr>
                <w:rFonts w:ascii="Times New Roman CC" w:hAnsi="Times New Roman CC"/>
                <w:color w:val="000000"/>
                <w:sz w:val="20"/>
                <w:szCs w:val="20"/>
              </w:rPr>
              <w:t xml:space="preserve">        40</w:t>
            </w:r>
            <w:r w:rsidR="00E65741">
              <w:rPr>
                <w:rFonts w:ascii="Times New Roman CC" w:hAnsi="Times New Roman CC"/>
                <w:color w:val="000000"/>
                <w:sz w:val="20"/>
                <w:szCs w:val="20"/>
                <w:lang w:val="ro-RO"/>
              </w:rPr>
              <w:t>,</w:t>
            </w:r>
            <w:r>
              <w:rPr>
                <w:rFonts w:ascii="Times New Roman CC" w:hAnsi="Times New Roman CC"/>
                <w:color w:val="000000"/>
                <w:sz w:val="20"/>
                <w:szCs w:val="20"/>
              </w:rPr>
              <w:t xml:space="preserve"> 468     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22CC" w:rsidRDefault="005122CC" w:rsidP="005122CC">
            <w:pPr>
              <w:spacing w:line="240" w:lineRule="auto"/>
              <w:rPr>
                <w:rFonts w:ascii="Times New Roman CC" w:hAnsi="Times New Roman CC"/>
                <w:color w:val="000000"/>
                <w:sz w:val="20"/>
                <w:szCs w:val="20"/>
              </w:rPr>
            </w:pPr>
            <w:r>
              <w:rPr>
                <w:rFonts w:ascii="Times New Roman CC" w:hAnsi="Times New Roman CC"/>
                <w:color w:val="000000"/>
                <w:sz w:val="20"/>
                <w:szCs w:val="20"/>
              </w:rPr>
              <w:t xml:space="preserve">        34</w:t>
            </w:r>
            <w:r w:rsidR="00E65741">
              <w:rPr>
                <w:rFonts w:ascii="Times New Roman CC" w:hAnsi="Times New Roman CC"/>
                <w:color w:val="000000"/>
                <w:sz w:val="20"/>
                <w:szCs w:val="20"/>
                <w:lang w:val="ro-RO"/>
              </w:rPr>
              <w:t>,</w:t>
            </w:r>
            <w:r>
              <w:rPr>
                <w:rFonts w:ascii="Times New Roman CC" w:hAnsi="Times New Roman CC"/>
                <w:color w:val="000000"/>
                <w:sz w:val="20"/>
                <w:szCs w:val="20"/>
              </w:rPr>
              <w:t xml:space="preserve"> 359     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22CC" w:rsidRDefault="005122CC" w:rsidP="005122CC">
            <w:pPr>
              <w:spacing w:line="240" w:lineRule="auto"/>
              <w:rPr>
                <w:rFonts w:ascii="Times New Roman CC" w:hAnsi="Times New Roman CC"/>
                <w:color w:val="000000"/>
                <w:sz w:val="20"/>
                <w:szCs w:val="20"/>
              </w:rPr>
            </w:pPr>
            <w:r>
              <w:rPr>
                <w:rFonts w:ascii="Times New Roman CC" w:hAnsi="Times New Roman CC"/>
                <w:color w:val="000000"/>
                <w:sz w:val="20"/>
                <w:szCs w:val="20"/>
              </w:rPr>
              <w:t xml:space="preserve">        </w:t>
            </w:r>
            <w:r w:rsidR="00E65741">
              <w:rPr>
                <w:rFonts w:ascii="Times New Roman CC" w:hAnsi="Times New Roman CC"/>
                <w:color w:val="000000"/>
                <w:sz w:val="20"/>
                <w:szCs w:val="20"/>
              </w:rPr>
              <w:t xml:space="preserve">10, </w:t>
            </w:r>
            <w:r>
              <w:rPr>
                <w:rFonts w:ascii="Times New Roman CC" w:hAnsi="Times New Roman CC"/>
                <w:color w:val="000000"/>
                <w:sz w:val="20"/>
                <w:szCs w:val="20"/>
              </w:rPr>
              <w:t xml:space="preserve">160     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22CC" w:rsidRPr="00895AFD" w:rsidRDefault="005122CC" w:rsidP="005122CC">
            <w:pPr>
              <w:spacing w:line="240" w:lineRule="auto"/>
              <w:ind w:firstLine="0"/>
              <w:jc w:val="center"/>
              <w:rPr>
                <w:i/>
                <w:sz w:val="20"/>
                <w:szCs w:val="20"/>
                <w:lang w:val="ro-RO"/>
              </w:rPr>
            </w:pPr>
            <w:r w:rsidRPr="001B14C9">
              <w:rPr>
                <w:i/>
                <w:sz w:val="20"/>
                <w:szCs w:val="20"/>
              </w:rPr>
              <w:t>-70,43</w:t>
            </w:r>
            <w:r>
              <w:rPr>
                <w:i/>
                <w:sz w:val="20"/>
                <w:szCs w:val="20"/>
                <w:lang w:val="ro-RO"/>
              </w:rPr>
              <w:t>%</w:t>
            </w: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2CC" w:rsidRPr="00895AFD" w:rsidRDefault="005122CC" w:rsidP="005122CC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ro-RO"/>
              </w:rPr>
            </w:pPr>
            <w:r w:rsidRPr="00E65D39">
              <w:rPr>
                <w:sz w:val="20"/>
                <w:szCs w:val="20"/>
              </w:rPr>
              <w:t>2,4</w:t>
            </w:r>
            <w:r>
              <w:rPr>
                <w:sz w:val="20"/>
                <w:szCs w:val="20"/>
                <w:lang w:val="ro-RO"/>
              </w:rPr>
              <w:t>%</w:t>
            </w:r>
          </w:p>
        </w:tc>
      </w:tr>
      <w:tr w:rsidR="00E65741" w:rsidRPr="000800EE" w:rsidTr="00E65741">
        <w:trPr>
          <w:trHeight w:val="48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CC" w:rsidRPr="000800EE" w:rsidRDefault="005122CC" w:rsidP="005122CC">
            <w:pPr>
              <w:spacing w:line="240" w:lineRule="auto"/>
              <w:ind w:left="-142" w:right="-108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CC" w:rsidRPr="00E65D39" w:rsidRDefault="005122CC" w:rsidP="005122CC">
            <w:pPr>
              <w:spacing w:line="240" w:lineRule="auto"/>
              <w:ind w:right="33" w:firstLine="0"/>
              <w:rPr>
                <w:sz w:val="20"/>
                <w:szCs w:val="20"/>
              </w:rPr>
            </w:pPr>
            <w:r w:rsidRPr="00E65D39">
              <w:rPr>
                <w:sz w:val="20"/>
                <w:szCs w:val="20"/>
              </w:rPr>
              <w:t>9403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2CC" w:rsidRPr="00A558E7" w:rsidRDefault="005122CC" w:rsidP="005122CC">
            <w:pPr>
              <w:spacing w:line="240" w:lineRule="auto"/>
              <w:ind w:firstLine="16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Мебель прочая и ее части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22CC" w:rsidRDefault="005122CC" w:rsidP="005122CC">
            <w:pPr>
              <w:spacing w:line="240" w:lineRule="auto"/>
              <w:rPr>
                <w:rFonts w:ascii="Times New Roman CC" w:hAnsi="Times New Roman CC"/>
                <w:color w:val="000000"/>
                <w:sz w:val="20"/>
                <w:szCs w:val="20"/>
              </w:rPr>
            </w:pPr>
            <w:r>
              <w:rPr>
                <w:rFonts w:ascii="Times New Roman CC" w:hAnsi="Times New Roman CC"/>
                <w:color w:val="000000"/>
                <w:sz w:val="20"/>
                <w:szCs w:val="20"/>
              </w:rPr>
              <w:t xml:space="preserve">        18</w:t>
            </w:r>
            <w:r w:rsidR="00E65741">
              <w:rPr>
                <w:rFonts w:ascii="Times New Roman CC" w:hAnsi="Times New Roman CC"/>
                <w:color w:val="000000"/>
                <w:sz w:val="20"/>
                <w:szCs w:val="20"/>
                <w:lang w:val="ro-RO"/>
              </w:rPr>
              <w:t>,</w:t>
            </w:r>
            <w:r>
              <w:rPr>
                <w:rFonts w:ascii="Times New Roman CC" w:hAnsi="Times New Roman CC"/>
                <w:color w:val="000000"/>
                <w:sz w:val="20"/>
                <w:szCs w:val="20"/>
              </w:rPr>
              <w:t xml:space="preserve"> 360    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22CC" w:rsidRDefault="005122CC" w:rsidP="005122CC">
            <w:pPr>
              <w:spacing w:line="240" w:lineRule="auto"/>
              <w:rPr>
                <w:rFonts w:ascii="Times New Roman CC" w:hAnsi="Times New Roman CC"/>
                <w:color w:val="000000"/>
                <w:sz w:val="20"/>
                <w:szCs w:val="20"/>
              </w:rPr>
            </w:pPr>
            <w:r>
              <w:rPr>
                <w:rFonts w:ascii="Times New Roman CC" w:hAnsi="Times New Roman CC"/>
                <w:color w:val="000000"/>
                <w:sz w:val="20"/>
                <w:szCs w:val="20"/>
              </w:rPr>
              <w:t xml:space="preserve">        17</w:t>
            </w:r>
            <w:r w:rsidR="00E65741">
              <w:rPr>
                <w:rFonts w:ascii="Times New Roman CC" w:hAnsi="Times New Roman CC"/>
                <w:color w:val="000000"/>
                <w:sz w:val="20"/>
                <w:szCs w:val="20"/>
                <w:lang w:val="ro-RO"/>
              </w:rPr>
              <w:t>,</w:t>
            </w:r>
            <w:r>
              <w:rPr>
                <w:rFonts w:ascii="Times New Roman CC" w:hAnsi="Times New Roman CC"/>
                <w:color w:val="000000"/>
                <w:sz w:val="20"/>
                <w:szCs w:val="20"/>
              </w:rPr>
              <w:t xml:space="preserve"> 138     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22CC" w:rsidRDefault="005122CC" w:rsidP="005122CC">
            <w:pPr>
              <w:spacing w:line="240" w:lineRule="auto"/>
              <w:rPr>
                <w:rFonts w:ascii="Times New Roman CC" w:hAnsi="Times New Roman CC"/>
                <w:color w:val="000000"/>
                <w:sz w:val="20"/>
                <w:szCs w:val="20"/>
              </w:rPr>
            </w:pPr>
            <w:r>
              <w:rPr>
                <w:rFonts w:ascii="Times New Roman CC" w:hAnsi="Times New Roman CC"/>
                <w:color w:val="000000"/>
                <w:sz w:val="20"/>
                <w:szCs w:val="20"/>
              </w:rPr>
              <w:t xml:space="preserve">          9</w:t>
            </w:r>
            <w:r w:rsidR="00E65741">
              <w:rPr>
                <w:rFonts w:ascii="Times New Roman CC" w:hAnsi="Times New Roman CC"/>
                <w:color w:val="000000"/>
                <w:sz w:val="20"/>
                <w:szCs w:val="20"/>
                <w:lang w:val="ro-RO"/>
              </w:rPr>
              <w:t>,</w:t>
            </w:r>
            <w:r>
              <w:rPr>
                <w:rFonts w:ascii="Times New Roman CC" w:hAnsi="Times New Roman CC"/>
                <w:color w:val="000000"/>
                <w:sz w:val="20"/>
                <w:szCs w:val="20"/>
              </w:rPr>
              <w:t xml:space="preserve"> 929    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CC" w:rsidRPr="00895AFD" w:rsidRDefault="005122CC" w:rsidP="005122CC">
            <w:pPr>
              <w:spacing w:line="240" w:lineRule="auto"/>
              <w:ind w:firstLine="0"/>
              <w:jc w:val="center"/>
              <w:rPr>
                <w:i/>
                <w:sz w:val="20"/>
                <w:szCs w:val="20"/>
                <w:lang w:val="ro-RO"/>
              </w:rPr>
            </w:pPr>
            <w:r w:rsidRPr="001B14C9">
              <w:rPr>
                <w:i/>
                <w:sz w:val="20"/>
                <w:szCs w:val="20"/>
              </w:rPr>
              <w:t>-42,06</w:t>
            </w:r>
            <w:r>
              <w:rPr>
                <w:i/>
                <w:sz w:val="20"/>
                <w:szCs w:val="20"/>
                <w:lang w:val="ro-RO"/>
              </w:rPr>
              <w:t>%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2CC" w:rsidRPr="00895AFD" w:rsidRDefault="005122CC" w:rsidP="005122CC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ro-RO"/>
              </w:rPr>
            </w:pPr>
            <w:r w:rsidRPr="00E65D39">
              <w:rPr>
                <w:sz w:val="20"/>
                <w:szCs w:val="20"/>
              </w:rPr>
              <w:t>2,3</w:t>
            </w:r>
            <w:r>
              <w:rPr>
                <w:sz w:val="20"/>
                <w:szCs w:val="20"/>
                <w:lang w:val="ro-RO"/>
              </w:rPr>
              <w:t>%</w:t>
            </w:r>
          </w:p>
        </w:tc>
      </w:tr>
      <w:tr w:rsidR="00E65741" w:rsidRPr="000800EE" w:rsidTr="00E65741">
        <w:trPr>
          <w:trHeight w:val="48"/>
          <w:jc w:val="center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CC" w:rsidRPr="000800EE" w:rsidRDefault="005122CC" w:rsidP="005122CC">
            <w:pPr>
              <w:spacing w:line="240" w:lineRule="auto"/>
              <w:ind w:left="-142" w:right="-108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</w:t>
            </w:r>
          </w:p>
        </w:tc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CC" w:rsidRPr="00E65D39" w:rsidRDefault="005122CC" w:rsidP="005122CC">
            <w:pPr>
              <w:spacing w:line="240" w:lineRule="auto"/>
              <w:ind w:right="33" w:firstLine="0"/>
              <w:rPr>
                <w:sz w:val="20"/>
                <w:szCs w:val="20"/>
              </w:rPr>
            </w:pPr>
            <w:r w:rsidRPr="00E65D39">
              <w:rPr>
                <w:sz w:val="20"/>
                <w:szCs w:val="20"/>
              </w:rPr>
              <w:t>0808</w:t>
            </w:r>
          </w:p>
        </w:tc>
        <w:tc>
          <w:tcPr>
            <w:tcW w:w="4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2CC" w:rsidRPr="00A558E7" w:rsidRDefault="005122CC" w:rsidP="005122CC">
            <w:pPr>
              <w:spacing w:line="240" w:lineRule="auto"/>
              <w:ind w:firstLine="16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Яблоки, груши и айва, свежие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22CC" w:rsidRDefault="005122CC" w:rsidP="005122CC">
            <w:pPr>
              <w:spacing w:line="240" w:lineRule="auto"/>
              <w:rPr>
                <w:rFonts w:ascii="Times New Roman CC" w:hAnsi="Times New Roman CC"/>
                <w:color w:val="000000"/>
                <w:sz w:val="20"/>
                <w:szCs w:val="20"/>
              </w:rPr>
            </w:pPr>
            <w:r>
              <w:rPr>
                <w:rFonts w:ascii="Times New Roman CC" w:hAnsi="Times New Roman CC"/>
                <w:color w:val="000000"/>
                <w:sz w:val="20"/>
                <w:szCs w:val="20"/>
              </w:rPr>
              <w:t xml:space="preserve">        37</w:t>
            </w:r>
            <w:r w:rsidR="00E65741">
              <w:rPr>
                <w:rFonts w:ascii="Times New Roman CC" w:hAnsi="Times New Roman CC"/>
                <w:color w:val="000000"/>
                <w:sz w:val="20"/>
                <w:szCs w:val="20"/>
                <w:lang w:val="ro-RO"/>
              </w:rPr>
              <w:t>,</w:t>
            </w:r>
            <w:r>
              <w:rPr>
                <w:rFonts w:ascii="Times New Roman CC" w:hAnsi="Times New Roman CC"/>
                <w:color w:val="000000"/>
                <w:sz w:val="20"/>
                <w:szCs w:val="20"/>
              </w:rPr>
              <w:t xml:space="preserve"> 241     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22CC" w:rsidRDefault="005122CC" w:rsidP="005122CC">
            <w:pPr>
              <w:spacing w:line="240" w:lineRule="auto"/>
              <w:rPr>
                <w:rFonts w:ascii="Times New Roman CC" w:hAnsi="Times New Roman CC"/>
                <w:color w:val="000000"/>
                <w:sz w:val="20"/>
                <w:szCs w:val="20"/>
              </w:rPr>
            </w:pPr>
            <w:r>
              <w:rPr>
                <w:rFonts w:ascii="Times New Roman CC" w:hAnsi="Times New Roman CC"/>
                <w:color w:val="000000"/>
                <w:sz w:val="20"/>
                <w:szCs w:val="20"/>
              </w:rPr>
              <w:t xml:space="preserve">        32</w:t>
            </w:r>
            <w:r w:rsidR="00E65741">
              <w:rPr>
                <w:rFonts w:ascii="Times New Roman CC" w:hAnsi="Times New Roman CC"/>
                <w:color w:val="000000"/>
                <w:sz w:val="20"/>
                <w:szCs w:val="20"/>
                <w:lang w:val="ro-RO"/>
              </w:rPr>
              <w:t>,</w:t>
            </w:r>
            <w:r>
              <w:rPr>
                <w:rFonts w:ascii="Times New Roman CC" w:hAnsi="Times New Roman CC"/>
                <w:color w:val="000000"/>
                <w:sz w:val="20"/>
                <w:szCs w:val="20"/>
              </w:rPr>
              <w:t xml:space="preserve"> 934     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22CC" w:rsidRDefault="005122CC" w:rsidP="005122CC">
            <w:pPr>
              <w:spacing w:line="240" w:lineRule="auto"/>
              <w:rPr>
                <w:rFonts w:ascii="Times New Roman CC" w:hAnsi="Times New Roman CC"/>
                <w:color w:val="000000"/>
                <w:sz w:val="20"/>
                <w:szCs w:val="20"/>
              </w:rPr>
            </w:pPr>
            <w:r>
              <w:rPr>
                <w:rFonts w:ascii="Times New Roman CC" w:hAnsi="Times New Roman CC"/>
                <w:color w:val="000000"/>
                <w:sz w:val="20"/>
                <w:szCs w:val="20"/>
              </w:rPr>
              <w:t xml:space="preserve">          9</w:t>
            </w:r>
            <w:r w:rsidR="00E65741">
              <w:rPr>
                <w:rFonts w:ascii="Times New Roman CC" w:hAnsi="Times New Roman CC"/>
                <w:color w:val="000000"/>
                <w:sz w:val="20"/>
                <w:szCs w:val="20"/>
                <w:lang w:val="ro-RO"/>
              </w:rPr>
              <w:t>,</w:t>
            </w:r>
            <w:r>
              <w:rPr>
                <w:rFonts w:ascii="Times New Roman CC" w:hAnsi="Times New Roman CC"/>
                <w:color w:val="000000"/>
                <w:sz w:val="20"/>
                <w:szCs w:val="20"/>
              </w:rPr>
              <w:t xml:space="preserve"> 434     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22CC" w:rsidRPr="00895AFD" w:rsidRDefault="005122CC" w:rsidP="005122CC">
            <w:pPr>
              <w:spacing w:line="240" w:lineRule="auto"/>
              <w:ind w:firstLine="0"/>
              <w:jc w:val="center"/>
              <w:rPr>
                <w:i/>
                <w:sz w:val="20"/>
                <w:szCs w:val="20"/>
                <w:lang w:val="ro-RO"/>
              </w:rPr>
            </w:pPr>
            <w:r w:rsidRPr="001B14C9">
              <w:rPr>
                <w:i/>
                <w:sz w:val="20"/>
                <w:szCs w:val="20"/>
              </w:rPr>
              <w:t>-79,47</w:t>
            </w:r>
            <w:r>
              <w:rPr>
                <w:i/>
                <w:sz w:val="20"/>
                <w:szCs w:val="20"/>
                <w:lang w:val="ro-RO"/>
              </w:rPr>
              <w:t>%</w:t>
            </w: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2CC" w:rsidRPr="00E65D39" w:rsidRDefault="005122CC" w:rsidP="005122C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65D39">
              <w:rPr>
                <w:sz w:val="20"/>
                <w:szCs w:val="20"/>
              </w:rPr>
              <w:t>2,1</w:t>
            </w:r>
          </w:p>
        </w:tc>
      </w:tr>
      <w:tr w:rsidR="00E65741" w:rsidRPr="000800EE" w:rsidTr="00E65741">
        <w:trPr>
          <w:trHeight w:val="163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CC" w:rsidRPr="000800EE" w:rsidRDefault="005122CC" w:rsidP="005122CC">
            <w:pPr>
              <w:spacing w:line="240" w:lineRule="auto"/>
              <w:ind w:left="-142" w:right="-108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CC" w:rsidRPr="00E65D39" w:rsidRDefault="005122CC" w:rsidP="005122CC">
            <w:pPr>
              <w:spacing w:line="240" w:lineRule="auto"/>
              <w:ind w:right="33" w:firstLine="0"/>
              <w:rPr>
                <w:sz w:val="20"/>
                <w:szCs w:val="20"/>
              </w:rPr>
            </w:pPr>
            <w:r w:rsidRPr="00E65D39">
              <w:rPr>
                <w:sz w:val="20"/>
                <w:szCs w:val="20"/>
              </w:rPr>
              <w:t>1201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2CC" w:rsidRPr="00A558E7" w:rsidRDefault="005122CC" w:rsidP="005122CC">
            <w:pPr>
              <w:spacing w:line="240" w:lineRule="auto"/>
              <w:ind w:firstLine="16"/>
              <w:jc w:val="left"/>
              <w:rPr>
                <w:sz w:val="20"/>
                <w:szCs w:val="20"/>
              </w:rPr>
            </w:pPr>
            <w:r w:rsidRPr="00A558E7">
              <w:rPr>
                <w:sz w:val="20"/>
                <w:szCs w:val="20"/>
              </w:rPr>
              <w:t>Соевые б</w:t>
            </w:r>
            <w:r>
              <w:rPr>
                <w:sz w:val="20"/>
                <w:szCs w:val="20"/>
              </w:rPr>
              <w:t xml:space="preserve">обы, </w:t>
            </w:r>
            <w:proofErr w:type="gramStart"/>
            <w:r>
              <w:rPr>
                <w:sz w:val="20"/>
                <w:szCs w:val="20"/>
              </w:rPr>
              <w:t>дробленые</w:t>
            </w:r>
            <w:proofErr w:type="gramEnd"/>
            <w:r>
              <w:rPr>
                <w:sz w:val="20"/>
                <w:szCs w:val="20"/>
              </w:rPr>
              <w:t xml:space="preserve"> или </w:t>
            </w:r>
            <w:proofErr w:type="spellStart"/>
            <w:r>
              <w:rPr>
                <w:sz w:val="20"/>
                <w:szCs w:val="20"/>
              </w:rPr>
              <w:t>недроб¬леные</w:t>
            </w:r>
            <w:proofErr w:type="spellEnd"/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22CC" w:rsidRDefault="005122CC" w:rsidP="005122CC">
            <w:pPr>
              <w:spacing w:line="240" w:lineRule="auto"/>
              <w:rPr>
                <w:rFonts w:ascii="Times New Roman CC" w:hAnsi="Times New Roman CC"/>
                <w:color w:val="000000"/>
                <w:sz w:val="20"/>
                <w:szCs w:val="20"/>
              </w:rPr>
            </w:pPr>
            <w:r>
              <w:rPr>
                <w:rFonts w:ascii="Times New Roman CC" w:hAnsi="Times New Roman CC"/>
                <w:color w:val="000000"/>
                <w:sz w:val="20"/>
                <w:szCs w:val="20"/>
              </w:rPr>
              <w:t xml:space="preserve">        37</w:t>
            </w:r>
            <w:r w:rsidR="00E65741">
              <w:rPr>
                <w:rFonts w:ascii="Times New Roman CC" w:hAnsi="Times New Roman CC"/>
                <w:color w:val="000000"/>
                <w:sz w:val="20"/>
                <w:szCs w:val="20"/>
                <w:lang w:val="ro-RO"/>
              </w:rPr>
              <w:t>,</w:t>
            </w:r>
            <w:r>
              <w:rPr>
                <w:rFonts w:ascii="Times New Roman CC" w:hAnsi="Times New Roman CC"/>
                <w:color w:val="000000"/>
                <w:sz w:val="20"/>
                <w:szCs w:val="20"/>
              </w:rPr>
              <w:t xml:space="preserve"> 766     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22CC" w:rsidRDefault="005122CC" w:rsidP="005122CC">
            <w:pPr>
              <w:spacing w:line="240" w:lineRule="auto"/>
              <w:rPr>
                <w:rFonts w:ascii="Times New Roman CC" w:hAnsi="Times New Roman CC"/>
                <w:color w:val="000000"/>
                <w:sz w:val="20"/>
                <w:szCs w:val="20"/>
              </w:rPr>
            </w:pPr>
            <w:r>
              <w:rPr>
                <w:rFonts w:ascii="Times New Roman CC" w:hAnsi="Times New Roman CC"/>
                <w:color w:val="000000"/>
                <w:sz w:val="20"/>
                <w:szCs w:val="20"/>
              </w:rPr>
              <w:t xml:space="preserve">        43</w:t>
            </w:r>
            <w:r w:rsidR="00E65741">
              <w:rPr>
                <w:rFonts w:ascii="Times New Roman CC" w:hAnsi="Times New Roman CC"/>
                <w:color w:val="000000"/>
                <w:sz w:val="20"/>
                <w:szCs w:val="20"/>
                <w:lang w:val="ro-RO"/>
              </w:rPr>
              <w:t>,</w:t>
            </w:r>
            <w:r>
              <w:rPr>
                <w:rFonts w:ascii="Times New Roman CC" w:hAnsi="Times New Roman CC"/>
                <w:color w:val="000000"/>
                <w:sz w:val="20"/>
                <w:szCs w:val="20"/>
              </w:rPr>
              <w:t xml:space="preserve"> 681     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22CC" w:rsidRDefault="005122CC" w:rsidP="005122CC">
            <w:pPr>
              <w:spacing w:line="240" w:lineRule="auto"/>
              <w:rPr>
                <w:rFonts w:ascii="Times New Roman CC" w:hAnsi="Times New Roman CC"/>
                <w:color w:val="000000"/>
                <w:sz w:val="20"/>
                <w:szCs w:val="20"/>
              </w:rPr>
            </w:pPr>
            <w:r>
              <w:rPr>
                <w:rFonts w:ascii="Times New Roman CC" w:hAnsi="Times New Roman CC"/>
                <w:color w:val="000000"/>
                <w:sz w:val="20"/>
                <w:szCs w:val="20"/>
              </w:rPr>
              <w:t xml:space="preserve">          8</w:t>
            </w:r>
            <w:r w:rsidR="00E65741">
              <w:rPr>
                <w:rFonts w:ascii="Times New Roman CC" w:hAnsi="Times New Roman CC"/>
                <w:color w:val="000000"/>
                <w:sz w:val="20"/>
                <w:szCs w:val="20"/>
                <w:lang w:val="ro-RO"/>
              </w:rPr>
              <w:t>,</w:t>
            </w:r>
            <w:r>
              <w:rPr>
                <w:rFonts w:ascii="Times New Roman CC" w:hAnsi="Times New Roman CC"/>
                <w:color w:val="000000"/>
                <w:sz w:val="20"/>
                <w:szCs w:val="20"/>
              </w:rPr>
              <w:t xml:space="preserve"> 969     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22CC" w:rsidRPr="00390907" w:rsidRDefault="005122CC" w:rsidP="005122CC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2CC" w:rsidRPr="00E65D39" w:rsidRDefault="005122CC" w:rsidP="005122C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65D39">
              <w:rPr>
                <w:sz w:val="20"/>
                <w:szCs w:val="20"/>
              </w:rPr>
              <w:t>2,0</w:t>
            </w:r>
          </w:p>
        </w:tc>
      </w:tr>
      <w:tr w:rsidR="00E65741" w:rsidRPr="000800EE" w:rsidTr="00E65741">
        <w:trPr>
          <w:trHeight w:val="48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CC" w:rsidRPr="000800EE" w:rsidRDefault="005122CC" w:rsidP="005122CC">
            <w:pPr>
              <w:spacing w:line="240" w:lineRule="auto"/>
              <w:ind w:left="-142" w:right="-108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CC" w:rsidRPr="00E65D39" w:rsidRDefault="005122CC" w:rsidP="005122CC">
            <w:pPr>
              <w:spacing w:line="240" w:lineRule="auto"/>
              <w:ind w:right="33" w:firstLine="0"/>
              <w:rPr>
                <w:sz w:val="20"/>
                <w:szCs w:val="20"/>
              </w:rPr>
            </w:pPr>
            <w:r w:rsidRPr="00E65D39">
              <w:rPr>
                <w:sz w:val="20"/>
                <w:szCs w:val="20"/>
              </w:rPr>
              <w:t>8419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2CC" w:rsidRPr="000F20C3" w:rsidRDefault="005122CC" w:rsidP="005122CC">
            <w:pPr>
              <w:spacing w:line="240" w:lineRule="auto"/>
              <w:ind w:firstLine="16"/>
              <w:jc w:val="left"/>
              <w:rPr>
                <w:sz w:val="20"/>
                <w:szCs w:val="20"/>
              </w:rPr>
            </w:pPr>
            <w:r w:rsidRPr="000F20C3">
              <w:rPr>
                <w:sz w:val="20"/>
                <w:szCs w:val="20"/>
              </w:rPr>
              <w:t xml:space="preserve">Машины и оборудование для обработки металла с помощью процесса, 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22CC" w:rsidRDefault="005122CC" w:rsidP="005122CC">
            <w:pPr>
              <w:spacing w:line="240" w:lineRule="auto"/>
              <w:jc w:val="right"/>
              <w:rPr>
                <w:rFonts w:ascii="Times New Roman CC" w:hAnsi="Times New Roman CC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 CC" w:hAnsi="Times New Roman CC"/>
                <w:b/>
                <w:bCs/>
                <w:color w:val="000000"/>
                <w:sz w:val="20"/>
                <w:szCs w:val="20"/>
              </w:rPr>
              <w:t xml:space="preserve"> -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22CC" w:rsidRDefault="005122CC" w:rsidP="005122CC">
            <w:pPr>
              <w:spacing w:line="240" w:lineRule="auto"/>
              <w:jc w:val="right"/>
              <w:rPr>
                <w:rFonts w:ascii="Times New Roman CC" w:hAnsi="Times New Roman CC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 CC" w:hAnsi="Times New Roman CC"/>
                <w:b/>
                <w:bCs/>
                <w:color w:val="000000"/>
                <w:sz w:val="20"/>
                <w:szCs w:val="20"/>
              </w:rPr>
              <w:t xml:space="preserve"> - 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22CC" w:rsidRDefault="005122CC" w:rsidP="005122CC">
            <w:pPr>
              <w:spacing w:line="240" w:lineRule="auto"/>
              <w:rPr>
                <w:rFonts w:ascii="Times New Roman CC" w:hAnsi="Times New Roman CC"/>
                <w:color w:val="000000"/>
                <w:sz w:val="20"/>
                <w:szCs w:val="20"/>
              </w:rPr>
            </w:pPr>
            <w:r>
              <w:rPr>
                <w:rFonts w:ascii="Times New Roman CC" w:hAnsi="Times New Roman CC"/>
                <w:color w:val="000000"/>
                <w:sz w:val="20"/>
                <w:szCs w:val="20"/>
              </w:rPr>
              <w:t xml:space="preserve">          8</w:t>
            </w:r>
            <w:r w:rsidR="00E65741">
              <w:rPr>
                <w:rFonts w:ascii="Times New Roman CC" w:hAnsi="Times New Roman CC"/>
                <w:color w:val="000000"/>
                <w:sz w:val="20"/>
                <w:szCs w:val="20"/>
                <w:lang w:val="ro-RO"/>
              </w:rPr>
              <w:t>,</w:t>
            </w:r>
            <w:r>
              <w:rPr>
                <w:rFonts w:ascii="Times New Roman CC" w:hAnsi="Times New Roman CC"/>
                <w:color w:val="000000"/>
                <w:sz w:val="20"/>
                <w:szCs w:val="20"/>
              </w:rPr>
              <w:t xml:space="preserve"> 288    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CC" w:rsidRPr="00895AFD" w:rsidRDefault="005122CC" w:rsidP="005122CC">
            <w:pPr>
              <w:spacing w:line="240" w:lineRule="auto"/>
              <w:ind w:firstLine="0"/>
              <w:jc w:val="center"/>
              <w:rPr>
                <w:i/>
                <w:sz w:val="20"/>
                <w:szCs w:val="20"/>
                <w:lang w:val="ro-RO"/>
              </w:rPr>
            </w:pPr>
            <w:r w:rsidRPr="001B14C9">
              <w:rPr>
                <w:i/>
                <w:sz w:val="20"/>
                <w:szCs w:val="20"/>
              </w:rPr>
              <w:t>-17,72</w:t>
            </w:r>
            <w:r>
              <w:rPr>
                <w:i/>
                <w:sz w:val="20"/>
                <w:szCs w:val="20"/>
                <w:lang w:val="ro-RO"/>
              </w:rPr>
              <w:t>%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2CC" w:rsidRPr="00E65D39" w:rsidRDefault="005122CC" w:rsidP="005122C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65D39">
              <w:rPr>
                <w:sz w:val="20"/>
                <w:szCs w:val="20"/>
              </w:rPr>
              <w:t>1,9</w:t>
            </w:r>
          </w:p>
        </w:tc>
      </w:tr>
      <w:tr w:rsidR="00E65741" w:rsidRPr="000800EE" w:rsidTr="00E65741">
        <w:trPr>
          <w:trHeight w:val="48"/>
          <w:jc w:val="center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CC" w:rsidRPr="000800EE" w:rsidRDefault="005122CC" w:rsidP="005122CC">
            <w:pPr>
              <w:spacing w:line="240" w:lineRule="auto"/>
              <w:ind w:left="-142" w:right="-108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14.</w:t>
            </w:r>
          </w:p>
        </w:tc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CC" w:rsidRPr="00E65D39" w:rsidRDefault="005122CC" w:rsidP="005122CC">
            <w:pPr>
              <w:spacing w:line="240" w:lineRule="auto"/>
              <w:ind w:right="33" w:firstLine="0"/>
              <w:rPr>
                <w:sz w:val="20"/>
                <w:szCs w:val="20"/>
              </w:rPr>
            </w:pPr>
            <w:r w:rsidRPr="00E65D39">
              <w:rPr>
                <w:sz w:val="20"/>
                <w:szCs w:val="20"/>
              </w:rPr>
              <w:t>2005</w:t>
            </w:r>
          </w:p>
        </w:tc>
        <w:tc>
          <w:tcPr>
            <w:tcW w:w="4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2CC" w:rsidRPr="004D4CF2" w:rsidRDefault="005122CC" w:rsidP="005122CC">
            <w:pPr>
              <w:spacing w:line="240" w:lineRule="auto"/>
              <w:ind w:firstLine="16"/>
              <w:jc w:val="left"/>
              <w:rPr>
                <w:sz w:val="20"/>
                <w:szCs w:val="20"/>
              </w:rPr>
            </w:pPr>
            <w:r w:rsidRPr="004D4CF2">
              <w:rPr>
                <w:sz w:val="20"/>
                <w:szCs w:val="20"/>
              </w:rPr>
              <w:t xml:space="preserve">Овощи прочие, приготовленные или консервированные, без добавления уксуса или уксусной кислоты, </w:t>
            </w:r>
            <w:proofErr w:type="spellStart"/>
            <w:r w:rsidRPr="004D4CF2">
              <w:rPr>
                <w:sz w:val="20"/>
                <w:szCs w:val="20"/>
              </w:rPr>
              <w:t>немороженые</w:t>
            </w:r>
            <w:proofErr w:type="spellEnd"/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22CC" w:rsidRDefault="005122CC" w:rsidP="005122CC">
            <w:pPr>
              <w:spacing w:line="240" w:lineRule="auto"/>
              <w:rPr>
                <w:rFonts w:ascii="Times New Roman CC" w:hAnsi="Times New Roman CC"/>
                <w:color w:val="000000"/>
                <w:sz w:val="20"/>
                <w:szCs w:val="20"/>
              </w:rPr>
            </w:pPr>
            <w:r>
              <w:rPr>
                <w:rFonts w:ascii="Times New Roman CC" w:hAnsi="Times New Roman CC"/>
                <w:color w:val="000000"/>
                <w:sz w:val="20"/>
                <w:szCs w:val="20"/>
              </w:rPr>
              <w:t xml:space="preserve">          2</w:t>
            </w:r>
            <w:r w:rsidR="00E65741">
              <w:rPr>
                <w:rFonts w:ascii="Times New Roman CC" w:hAnsi="Times New Roman CC"/>
                <w:color w:val="000000"/>
                <w:sz w:val="20"/>
                <w:szCs w:val="20"/>
                <w:lang w:val="ro-RO"/>
              </w:rPr>
              <w:t>,</w:t>
            </w:r>
            <w:r>
              <w:rPr>
                <w:rFonts w:ascii="Times New Roman CC" w:hAnsi="Times New Roman CC"/>
                <w:color w:val="000000"/>
                <w:sz w:val="20"/>
                <w:szCs w:val="20"/>
              </w:rPr>
              <w:t xml:space="preserve"> 197     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22CC" w:rsidRDefault="005122CC" w:rsidP="005122CC">
            <w:pPr>
              <w:spacing w:line="240" w:lineRule="auto"/>
              <w:rPr>
                <w:rFonts w:ascii="Times New Roman CC" w:hAnsi="Times New Roman CC"/>
                <w:color w:val="000000"/>
                <w:sz w:val="20"/>
                <w:szCs w:val="20"/>
              </w:rPr>
            </w:pPr>
            <w:r>
              <w:rPr>
                <w:rFonts w:ascii="Times New Roman CC" w:hAnsi="Times New Roman CC"/>
                <w:color w:val="000000"/>
                <w:sz w:val="20"/>
                <w:szCs w:val="20"/>
              </w:rPr>
              <w:t xml:space="preserve">          9</w:t>
            </w:r>
            <w:r w:rsidR="00E65741">
              <w:rPr>
                <w:rFonts w:ascii="Times New Roman CC" w:hAnsi="Times New Roman CC"/>
                <w:color w:val="000000"/>
                <w:sz w:val="20"/>
                <w:szCs w:val="20"/>
                <w:lang w:val="ro-RO"/>
              </w:rPr>
              <w:t>,</w:t>
            </w:r>
            <w:r>
              <w:rPr>
                <w:rFonts w:ascii="Times New Roman CC" w:hAnsi="Times New Roman CC"/>
                <w:color w:val="000000"/>
                <w:sz w:val="20"/>
                <w:szCs w:val="20"/>
              </w:rPr>
              <w:t xml:space="preserve"> 781     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22CC" w:rsidRDefault="005122CC" w:rsidP="005122CC">
            <w:pPr>
              <w:spacing w:line="240" w:lineRule="auto"/>
              <w:rPr>
                <w:rFonts w:ascii="Times New Roman CC" w:hAnsi="Times New Roman CC"/>
                <w:color w:val="000000"/>
                <w:sz w:val="20"/>
                <w:szCs w:val="20"/>
              </w:rPr>
            </w:pPr>
            <w:r>
              <w:rPr>
                <w:rFonts w:ascii="Times New Roman CC" w:hAnsi="Times New Roman CC"/>
                <w:color w:val="000000"/>
                <w:sz w:val="20"/>
                <w:szCs w:val="20"/>
              </w:rPr>
              <w:t xml:space="preserve">          8</w:t>
            </w:r>
            <w:r w:rsidR="00E65741">
              <w:rPr>
                <w:rFonts w:ascii="Times New Roman CC" w:hAnsi="Times New Roman CC"/>
                <w:color w:val="000000"/>
                <w:sz w:val="20"/>
                <w:szCs w:val="20"/>
                <w:lang w:val="ro-RO"/>
              </w:rPr>
              <w:t>,</w:t>
            </w:r>
            <w:r>
              <w:rPr>
                <w:rFonts w:ascii="Times New Roman CC" w:hAnsi="Times New Roman CC"/>
                <w:color w:val="000000"/>
                <w:sz w:val="20"/>
                <w:szCs w:val="20"/>
              </w:rPr>
              <w:t xml:space="preserve"> 048     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22CC" w:rsidRPr="00895AFD" w:rsidRDefault="005122CC" w:rsidP="005122CC">
            <w:pPr>
              <w:spacing w:line="240" w:lineRule="auto"/>
              <w:ind w:firstLine="0"/>
              <w:jc w:val="center"/>
              <w:rPr>
                <w:i/>
                <w:sz w:val="20"/>
                <w:szCs w:val="20"/>
                <w:lang w:val="ro-RO"/>
              </w:rPr>
            </w:pPr>
            <w:r w:rsidRPr="001B14C9">
              <w:rPr>
                <w:i/>
                <w:sz w:val="20"/>
                <w:szCs w:val="20"/>
              </w:rPr>
              <w:t>-38,51</w:t>
            </w:r>
            <w:r>
              <w:rPr>
                <w:i/>
                <w:sz w:val="20"/>
                <w:szCs w:val="20"/>
                <w:lang w:val="ro-RO"/>
              </w:rPr>
              <w:t>%</w:t>
            </w: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2CC" w:rsidRPr="00E65D39" w:rsidRDefault="005122CC" w:rsidP="005122C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65D39">
              <w:rPr>
                <w:sz w:val="20"/>
                <w:szCs w:val="20"/>
              </w:rPr>
              <w:t>1,6</w:t>
            </w:r>
          </w:p>
        </w:tc>
      </w:tr>
      <w:tr w:rsidR="00E65741" w:rsidRPr="000800EE" w:rsidTr="00E65741">
        <w:trPr>
          <w:trHeight w:val="632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CC" w:rsidRPr="000800EE" w:rsidRDefault="005122CC" w:rsidP="005122CC">
            <w:pPr>
              <w:spacing w:line="240" w:lineRule="auto"/>
              <w:ind w:left="-142" w:right="-108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15.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CC" w:rsidRPr="00E65D39" w:rsidRDefault="005122CC" w:rsidP="005122CC">
            <w:pPr>
              <w:spacing w:line="240" w:lineRule="auto"/>
              <w:ind w:right="33" w:firstLine="0"/>
              <w:rPr>
                <w:sz w:val="20"/>
                <w:szCs w:val="20"/>
              </w:rPr>
            </w:pPr>
            <w:r w:rsidRPr="00E65D39">
              <w:rPr>
                <w:sz w:val="20"/>
                <w:szCs w:val="20"/>
              </w:rPr>
              <w:t>4002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2CC" w:rsidRPr="004D4CF2" w:rsidRDefault="005122CC" w:rsidP="005122CC">
            <w:pPr>
              <w:spacing w:line="240" w:lineRule="auto"/>
              <w:ind w:firstLine="16"/>
              <w:jc w:val="left"/>
              <w:rPr>
                <w:sz w:val="20"/>
                <w:szCs w:val="20"/>
              </w:rPr>
            </w:pPr>
            <w:r w:rsidRPr="004D4CF2">
              <w:rPr>
                <w:sz w:val="20"/>
                <w:szCs w:val="20"/>
              </w:rPr>
              <w:t>Каучук синтетический и фактис, полученный из масел, в первичных формах или в виде пластин, листов или полос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22CC" w:rsidRDefault="005122CC" w:rsidP="005122CC">
            <w:pPr>
              <w:spacing w:line="240" w:lineRule="auto"/>
              <w:rPr>
                <w:rFonts w:ascii="Times New Roman CC" w:hAnsi="Times New Roman CC"/>
                <w:color w:val="000000"/>
                <w:sz w:val="20"/>
                <w:szCs w:val="20"/>
              </w:rPr>
            </w:pPr>
            <w:r>
              <w:rPr>
                <w:rFonts w:ascii="Times New Roman CC" w:hAnsi="Times New Roman CC"/>
                <w:color w:val="000000"/>
                <w:sz w:val="20"/>
                <w:szCs w:val="20"/>
              </w:rPr>
              <w:t xml:space="preserve">        10 329     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22CC" w:rsidRDefault="005122CC" w:rsidP="005122CC">
            <w:pPr>
              <w:spacing w:line="240" w:lineRule="auto"/>
              <w:rPr>
                <w:rFonts w:ascii="Times New Roman CC" w:hAnsi="Times New Roman CC"/>
                <w:color w:val="000000"/>
                <w:sz w:val="20"/>
                <w:szCs w:val="20"/>
              </w:rPr>
            </w:pPr>
            <w:r>
              <w:rPr>
                <w:rFonts w:ascii="Times New Roman CC" w:hAnsi="Times New Roman CC"/>
                <w:color w:val="000000"/>
                <w:sz w:val="20"/>
                <w:szCs w:val="20"/>
              </w:rPr>
              <w:t xml:space="preserve">        10 839     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22CC" w:rsidRDefault="005122CC" w:rsidP="005122CC">
            <w:pPr>
              <w:spacing w:line="240" w:lineRule="auto"/>
              <w:rPr>
                <w:rFonts w:ascii="Times New Roman CC" w:hAnsi="Times New Roman CC"/>
                <w:color w:val="000000"/>
                <w:sz w:val="20"/>
                <w:szCs w:val="20"/>
              </w:rPr>
            </w:pPr>
            <w:r>
              <w:rPr>
                <w:rFonts w:ascii="Times New Roman CC" w:hAnsi="Times New Roman CC"/>
                <w:color w:val="000000"/>
                <w:sz w:val="20"/>
                <w:szCs w:val="20"/>
              </w:rPr>
              <w:t xml:space="preserve">          6</w:t>
            </w:r>
            <w:r w:rsidR="00E65741">
              <w:rPr>
                <w:rFonts w:ascii="Times New Roman CC" w:hAnsi="Times New Roman CC"/>
                <w:color w:val="000000"/>
                <w:sz w:val="20"/>
                <w:szCs w:val="20"/>
                <w:lang w:val="ro-RO"/>
              </w:rPr>
              <w:t>,</w:t>
            </w:r>
            <w:r>
              <w:rPr>
                <w:rFonts w:ascii="Times New Roman CC" w:hAnsi="Times New Roman CC"/>
                <w:color w:val="000000"/>
                <w:sz w:val="20"/>
                <w:szCs w:val="20"/>
              </w:rPr>
              <w:t xml:space="preserve"> 665     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22CC" w:rsidRPr="00895AFD" w:rsidRDefault="005122CC" w:rsidP="005122CC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en-US"/>
              </w:rPr>
              <w:t>+</w:t>
            </w:r>
            <w:r w:rsidRPr="001B14C9">
              <w:rPr>
                <w:b/>
                <w:sz w:val="20"/>
                <w:szCs w:val="20"/>
              </w:rPr>
              <w:t>5,89</w:t>
            </w:r>
            <w:r>
              <w:rPr>
                <w:b/>
                <w:sz w:val="20"/>
                <w:szCs w:val="20"/>
                <w:lang w:val="ro-RO"/>
              </w:rPr>
              <w:t>%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2CC" w:rsidRPr="00E65D39" w:rsidRDefault="005122CC" w:rsidP="005122C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65D39">
              <w:rPr>
                <w:sz w:val="20"/>
                <w:szCs w:val="20"/>
              </w:rPr>
              <w:t>1,4</w:t>
            </w:r>
          </w:p>
        </w:tc>
      </w:tr>
    </w:tbl>
    <w:p w:rsidR="00673AB0" w:rsidRDefault="00673AB0" w:rsidP="00FB2C54">
      <w:pPr>
        <w:spacing w:line="240" w:lineRule="auto"/>
        <w:ind w:right="-29" w:firstLine="0"/>
        <w:rPr>
          <w:bCs/>
          <w:sz w:val="20"/>
          <w:szCs w:val="20"/>
        </w:rPr>
      </w:pPr>
    </w:p>
    <w:p w:rsidR="004D4CF2" w:rsidRDefault="004D4CF2" w:rsidP="00FB2C54">
      <w:pPr>
        <w:spacing w:line="240" w:lineRule="auto"/>
        <w:ind w:right="-29" w:firstLine="0"/>
        <w:rPr>
          <w:bCs/>
          <w:sz w:val="20"/>
          <w:szCs w:val="20"/>
          <w:lang w:val="en-US"/>
        </w:rPr>
      </w:pPr>
    </w:p>
    <w:p w:rsidR="000C0A24" w:rsidRPr="007B79CC" w:rsidRDefault="000C0A24" w:rsidP="000C0A24">
      <w:pPr>
        <w:ind w:firstLine="0"/>
        <w:rPr>
          <w:sz w:val="10"/>
          <w:szCs w:val="10"/>
        </w:rPr>
      </w:pPr>
    </w:p>
    <w:p w:rsidR="000D648E" w:rsidRPr="00032B86" w:rsidRDefault="00502B05" w:rsidP="000D648E">
      <w:pPr>
        <w:ind w:firstLine="0"/>
        <w:rPr>
          <w:sz w:val="20"/>
          <w:szCs w:val="20"/>
        </w:rPr>
      </w:pPr>
      <w:r w:rsidRPr="009964BC">
        <w:rPr>
          <w:b/>
          <w:sz w:val="20"/>
          <w:szCs w:val="20"/>
          <w:u w:val="single"/>
        </w:rPr>
        <w:t>Импорт</w:t>
      </w:r>
      <w:r w:rsidRPr="009964BC">
        <w:rPr>
          <w:sz w:val="20"/>
          <w:szCs w:val="20"/>
        </w:rPr>
        <w:t xml:space="preserve"> товаров за </w:t>
      </w:r>
      <w:r w:rsidR="00CB21DD">
        <w:rPr>
          <w:sz w:val="20"/>
          <w:szCs w:val="20"/>
        </w:rPr>
        <w:t>20</w:t>
      </w:r>
      <w:r w:rsidR="00CB21DD" w:rsidRPr="00CB21DD">
        <w:rPr>
          <w:sz w:val="20"/>
          <w:szCs w:val="20"/>
        </w:rPr>
        <w:t xml:space="preserve">14 </w:t>
      </w:r>
      <w:r w:rsidR="000D648E">
        <w:rPr>
          <w:sz w:val="20"/>
          <w:szCs w:val="20"/>
        </w:rPr>
        <w:t xml:space="preserve"> год</w:t>
      </w:r>
      <w:r w:rsidRPr="009964BC">
        <w:rPr>
          <w:sz w:val="20"/>
          <w:szCs w:val="20"/>
        </w:rPr>
        <w:t xml:space="preserve"> в Молдову из </w:t>
      </w:r>
      <w:r w:rsidR="004522F9" w:rsidRPr="009964BC">
        <w:rPr>
          <w:sz w:val="20"/>
          <w:szCs w:val="20"/>
        </w:rPr>
        <w:t>России</w:t>
      </w:r>
      <w:r w:rsidRPr="009964BC">
        <w:rPr>
          <w:sz w:val="20"/>
          <w:szCs w:val="20"/>
        </w:rPr>
        <w:t xml:space="preserve"> </w:t>
      </w:r>
      <w:r w:rsidRPr="000D648E">
        <w:rPr>
          <w:sz w:val="20"/>
          <w:szCs w:val="20"/>
        </w:rPr>
        <w:t xml:space="preserve">составил </w:t>
      </w:r>
      <w:r w:rsidR="00F34721" w:rsidRPr="00F34721">
        <w:rPr>
          <w:b/>
          <w:sz w:val="20"/>
          <w:szCs w:val="20"/>
        </w:rPr>
        <w:t>717</w:t>
      </w:r>
      <w:r w:rsidR="00F34721">
        <w:rPr>
          <w:b/>
          <w:sz w:val="20"/>
          <w:szCs w:val="20"/>
        </w:rPr>
        <w:t>,</w:t>
      </w:r>
      <w:r w:rsidR="00F34721" w:rsidRPr="00F34721">
        <w:rPr>
          <w:b/>
          <w:sz w:val="20"/>
          <w:szCs w:val="20"/>
        </w:rPr>
        <w:t>2</w:t>
      </w:r>
      <w:r w:rsidRPr="000D648E">
        <w:rPr>
          <w:sz w:val="20"/>
          <w:szCs w:val="20"/>
        </w:rPr>
        <w:t xml:space="preserve"> </w:t>
      </w:r>
      <w:r w:rsidRPr="009964BC">
        <w:rPr>
          <w:sz w:val="20"/>
          <w:szCs w:val="20"/>
        </w:rPr>
        <w:t xml:space="preserve">млн. долл. США и по сравнению с </w:t>
      </w:r>
      <w:r w:rsidR="00F34721">
        <w:rPr>
          <w:sz w:val="20"/>
          <w:szCs w:val="20"/>
        </w:rPr>
        <w:t>201</w:t>
      </w:r>
      <w:r w:rsidR="00F34721" w:rsidRPr="00F34721">
        <w:rPr>
          <w:sz w:val="20"/>
          <w:szCs w:val="20"/>
        </w:rPr>
        <w:t>3</w:t>
      </w:r>
      <w:r w:rsidR="000D648E">
        <w:rPr>
          <w:sz w:val="20"/>
          <w:szCs w:val="20"/>
        </w:rPr>
        <w:t xml:space="preserve"> годом</w:t>
      </w:r>
      <w:r w:rsidRPr="009964BC">
        <w:rPr>
          <w:sz w:val="20"/>
          <w:szCs w:val="20"/>
        </w:rPr>
        <w:t xml:space="preserve"> </w:t>
      </w:r>
      <w:r w:rsidR="000D648E">
        <w:rPr>
          <w:sz w:val="20"/>
          <w:szCs w:val="20"/>
        </w:rPr>
        <w:t>уменьшился</w:t>
      </w:r>
      <w:r w:rsidRPr="009964BC">
        <w:rPr>
          <w:sz w:val="20"/>
          <w:szCs w:val="20"/>
        </w:rPr>
        <w:t xml:space="preserve"> на </w:t>
      </w:r>
      <w:r w:rsidR="00F34721" w:rsidRPr="00F34721">
        <w:rPr>
          <w:sz w:val="20"/>
          <w:szCs w:val="20"/>
        </w:rPr>
        <w:t>8</w:t>
      </w:r>
      <w:r w:rsidR="000D648E">
        <w:rPr>
          <w:sz w:val="20"/>
          <w:szCs w:val="20"/>
        </w:rPr>
        <w:t>,</w:t>
      </w:r>
      <w:r w:rsidR="00F34721" w:rsidRPr="00F34721">
        <w:rPr>
          <w:sz w:val="20"/>
          <w:szCs w:val="20"/>
        </w:rPr>
        <w:t>94</w:t>
      </w:r>
      <w:r w:rsidRPr="009964BC">
        <w:rPr>
          <w:sz w:val="20"/>
          <w:szCs w:val="20"/>
        </w:rPr>
        <w:t>%</w:t>
      </w:r>
      <w:r w:rsidR="00A757F5">
        <w:rPr>
          <w:sz w:val="20"/>
          <w:szCs w:val="20"/>
        </w:rPr>
        <w:t xml:space="preserve"> </w:t>
      </w:r>
      <w:r w:rsidR="00A757F5" w:rsidRPr="009964BC">
        <w:rPr>
          <w:sz w:val="20"/>
          <w:szCs w:val="20"/>
        </w:rPr>
        <w:t xml:space="preserve">(или на </w:t>
      </w:r>
      <w:r w:rsidR="00F34721" w:rsidRPr="00F34721">
        <w:rPr>
          <w:sz w:val="20"/>
          <w:szCs w:val="20"/>
        </w:rPr>
        <w:t>70</w:t>
      </w:r>
      <w:r w:rsidR="00A757F5">
        <w:rPr>
          <w:sz w:val="20"/>
          <w:szCs w:val="20"/>
        </w:rPr>
        <w:t>,</w:t>
      </w:r>
      <w:r w:rsidR="00F34721" w:rsidRPr="00F34721">
        <w:rPr>
          <w:sz w:val="20"/>
          <w:szCs w:val="20"/>
        </w:rPr>
        <w:t>8</w:t>
      </w:r>
      <w:r w:rsidR="00A757F5" w:rsidRPr="009964BC">
        <w:rPr>
          <w:sz w:val="20"/>
          <w:szCs w:val="20"/>
        </w:rPr>
        <w:t xml:space="preserve"> млн.</w:t>
      </w:r>
      <w:r w:rsidR="00A757F5">
        <w:rPr>
          <w:sz w:val="20"/>
          <w:szCs w:val="20"/>
        </w:rPr>
        <w:t xml:space="preserve"> </w:t>
      </w:r>
      <w:r w:rsidR="00A757F5" w:rsidRPr="009964BC">
        <w:rPr>
          <w:sz w:val="20"/>
          <w:szCs w:val="20"/>
        </w:rPr>
        <w:t>долл. США)</w:t>
      </w:r>
      <w:r w:rsidRPr="009964BC">
        <w:rPr>
          <w:sz w:val="20"/>
          <w:szCs w:val="20"/>
        </w:rPr>
        <w:t>.</w:t>
      </w:r>
      <w:r w:rsidR="00032B86">
        <w:rPr>
          <w:sz w:val="20"/>
          <w:szCs w:val="20"/>
        </w:rPr>
        <w:t xml:space="preserve"> </w:t>
      </w:r>
      <w:r w:rsidR="000D648E" w:rsidRPr="000D648E">
        <w:rPr>
          <w:bCs/>
          <w:sz w:val="20"/>
          <w:szCs w:val="20"/>
        </w:rPr>
        <w:t xml:space="preserve">Доля </w:t>
      </w:r>
      <w:r w:rsidR="000D648E">
        <w:rPr>
          <w:bCs/>
          <w:sz w:val="20"/>
          <w:szCs w:val="20"/>
        </w:rPr>
        <w:t xml:space="preserve">импорта </w:t>
      </w:r>
      <w:r w:rsidR="000D648E" w:rsidRPr="000D648E">
        <w:rPr>
          <w:bCs/>
          <w:sz w:val="20"/>
          <w:szCs w:val="20"/>
        </w:rPr>
        <w:t xml:space="preserve"> </w:t>
      </w:r>
      <w:r w:rsidR="000D648E">
        <w:rPr>
          <w:bCs/>
          <w:sz w:val="20"/>
          <w:szCs w:val="20"/>
        </w:rPr>
        <w:t>из</w:t>
      </w:r>
      <w:r w:rsidR="000D648E" w:rsidRPr="000D648E">
        <w:rPr>
          <w:bCs/>
          <w:sz w:val="20"/>
          <w:szCs w:val="20"/>
        </w:rPr>
        <w:t xml:space="preserve"> Российск</w:t>
      </w:r>
      <w:r w:rsidR="000D648E">
        <w:rPr>
          <w:bCs/>
          <w:sz w:val="20"/>
          <w:szCs w:val="20"/>
        </w:rPr>
        <w:t>ой</w:t>
      </w:r>
      <w:r w:rsidR="000D648E" w:rsidRPr="000D648E">
        <w:rPr>
          <w:bCs/>
          <w:sz w:val="20"/>
          <w:szCs w:val="20"/>
        </w:rPr>
        <w:t xml:space="preserve"> Федераци</w:t>
      </w:r>
      <w:r w:rsidR="000D648E">
        <w:rPr>
          <w:bCs/>
          <w:sz w:val="20"/>
          <w:szCs w:val="20"/>
        </w:rPr>
        <w:t>й</w:t>
      </w:r>
      <w:r w:rsidR="000D648E" w:rsidRPr="000D648E">
        <w:rPr>
          <w:bCs/>
          <w:sz w:val="20"/>
          <w:szCs w:val="20"/>
        </w:rPr>
        <w:t xml:space="preserve"> составила </w:t>
      </w:r>
      <w:r w:rsidR="00F34721" w:rsidRPr="00F34721">
        <w:rPr>
          <w:bCs/>
          <w:sz w:val="20"/>
          <w:szCs w:val="20"/>
        </w:rPr>
        <w:t>13</w:t>
      </w:r>
      <w:r w:rsidR="000D648E">
        <w:rPr>
          <w:bCs/>
          <w:sz w:val="20"/>
          <w:szCs w:val="20"/>
        </w:rPr>
        <w:t>,</w:t>
      </w:r>
      <w:r w:rsidR="00F34721" w:rsidRPr="00F34721">
        <w:rPr>
          <w:bCs/>
          <w:sz w:val="20"/>
          <w:szCs w:val="20"/>
        </w:rPr>
        <w:t>49</w:t>
      </w:r>
      <w:r w:rsidR="000D648E" w:rsidRPr="000D648E">
        <w:rPr>
          <w:bCs/>
          <w:sz w:val="20"/>
          <w:szCs w:val="20"/>
        </w:rPr>
        <w:t xml:space="preserve">% </w:t>
      </w:r>
      <w:r w:rsidR="000D648E">
        <w:rPr>
          <w:bCs/>
          <w:sz w:val="20"/>
          <w:szCs w:val="20"/>
        </w:rPr>
        <w:t xml:space="preserve">из </w:t>
      </w:r>
      <w:r w:rsidR="000D648E" w:rsidRPr="000D648E">
        <w:rPr>
          <w:bCs/>
          <w:sz w:val="20"/>
          <w:szCs w:val="20"/>
        </w:rPr>
        <w:t>обще</w:t>
      </w:r>
      <w:r w:rsidR="000D648E">
        <w:rPr>
          <w:bCs/>
          <w:sz w:val="20"/>
          <w:szCs w:val="20"/>
        </w:rPr>
        <w:t>го</w:t>
      </w:r>
      <w:r w:rsidR="000D648E" w:rsidRPr="000D648E">
        <w:rPr>
          <w:bCs/>
          <w:sz w:val="20"/>
          <w:szCs w:val="20"/>
        </w:rPr>
        <w:t xml:space="preserve"> объем</w:t>
      </w:r>
      <w:r w:rsidR="000D648E">
        <w:rPr>
          <w:bCs/>
          <w:sz w:val="20"/>
          <w:szCs w:val="20"/>
        </w:rPr>
        <w:t>а</w:t>
      </w:r>
      <w:r w:rsidR="000D648E" w:rsidRPr="000D648E">
        <w:rPr>
          <w:bCs/>
          <w:sz w:val="20"/>
          <w:szCs w:val="20"/>
        </w:rPr>
        <w:t xml:space="preserve"> </w:t>
      </w:r>
      <w:r w:rsidR="000D648E">
        <w:rPr>
          <w:bCs/>
          <w:sz w:val="20"/>
          <w:szCs w:val="20"/>
        </w:rPr>
        <w:t>импорта</w:t>
      </w:r>
      <w:r w:rsidR="00F34721">
        <w:rPr>
          <w:bCs/>
          <w:sz w:val="20"/>
          <w:szCs w:val="20"/>
        </w:rPr>
        <w:t xml:space="preserve"> Молдовы,  РФ занимает </w:t>
      </w:r>
      <w:r w:rsidR="00F34721" w:rsidRPr="00F34721">
        <w:rPr>
          <w:bCs/>
          <w:sz w:val="20"/>
          <w:szCs w:val="20"/>
        </w:rPr>
        <w:t>2</w:t>
      </w:r>
      <w:r w:rsidR="000D648E" w:rsidRPr="000D648E">
        <w:rPr>
          <w:bCs/>
          <w:sz w:val="20"/>
          <w:szCs w:val="20"/>
        </w:rPr>
        <w:t xml:space="preserve">-е место среди стран, с которыми Республика Молдова осуществляет </w:t>
      </w:r>
      <w:r w:rsidR="000D648E">
        <w:rPr>
          <w:bCs/>
          <w:sz w:val="20"/>
          <w:szCs w:val="20"/>
        </w:rPr>
        <w:t>импортную</w:t>
      </w:r>
      <w:r w:rsidR="000D648E" w:rsidRPr="000D648E">
        <w:rPr>
          <w:bCs/>
          <w:sz w:val="20"/>
          <w:szCs w:val="20"/>
        </w:rPr>
        <w:t xml:space="preserve"> деятельность.</w:t>
      </w:r>
    </w:p>
    <w:p w:rsidR="007B79CC" w:rsidRPr="007B79CC" w:rsidRDefault="007B79CC" w:rsidP="00026821">
      <w:pPr>
        <w:rPr>
          <w:sz w:val="10"/>
          <w:szCs w:val="10"/>
        </w:rPr>
      </w:pPr>
    </w:p>
    <w:p w:rsidR="00032B86" w:rsidRDefault="000013B6" w:rsidP="000013B6">
      <w:pPr>
        <w:ind w:firstLine="0"/>
        <w:jc w:val="center"/>
        <w:rPr>
          <w:b/>
          <w:sz w:val="20"/>
          <w:szCs w:val="20"/>
        </w:rPr>
      </w:pPr>
      <w:r w:rsidRPr="009964BC">
        <w:rPr>
          <w:b/>
          <w:sz w:val="20"/>
          <w:szCs w:val="20"/>
        </w:rPr>
        <w:t xml:space="preserve">Таб. </w:t>
      </w:r>
      <w:r w:rsidR="00A10479" w:rsidRPr="009964BC">
        <w:rPr>
          <w:b/>
          <w:sz w:val="20"/>
          <w:szCs w:val="20"/>
        </w:rPr>
        <w:t>3</w:t>
      </w:r>
      <w:r w:rsidRPr="009964BC">
        <w:rPr>
          <w:b/>
          <w:sz w:val="20"/>
          <w:szCs w:val="20"/>
        </w:rPr>
        <w:t>. Главные товарные группы, импортируемые с российск</w:t>
      </w:r>
      <w:r w:rsidR="00C34DD1" w:rsidRPr="009964BC">
        <w:rPr>
          <w:b/>
          <w:sz w:val="20"/>
          <w:szCs w:val="20"/>
        </w:rPr>
        <w:t>ого</w:t>
      </w:r>
      <w:r w:rsidR="00032B86">
        <w:rPr>
          <w:b/>
          <w:sz w:val="20"/>
          <w:szCs w:val="20"/>
        </w:rPr>
        <w:t xml:space="preserve"> рынка </w:t>
      </w:r>
      <w:r w:rsidRPr="009964BC">
        <w:rPr>
          <w:b/>
          <w:sz w:val="20"/>
          <w:szCs w:val="20"/>
        </w:rPr>
        <w:t xml:space="preserve">за </w:t>
      </w:r>
      <w:r w:rsidR="00162737">
        <w:rPr>
          <w:b/>
          <w:sz w:val="20"/>
          <w:szCs w:val="20"/>
        </w:rPr>
        <w:t>201</w:t>
      </w:r>
      <w:r w:rsidR="00162737" w:rsidRPr="00162737">
        <w:rPr>
          <w:b/>
          <w:sz w:val="20"/>
          <w:szCs w:val="20"/>
        </w:rPr>
        <w:t>4</w:t>
      </w:r>
      <w:r w:rsidR="00032B86">
        <w:rPr>
          <w:b/>
          <w:sz w:val="20"/>
          <w:szCs w:val="20"/>
        </w:rPr>
        <w:t xml:space="preserve"> год</w:t>
      </w:r>
      <w:r w:rsidRPr="009964BC">
        <w:rPr>
          <w:b/>
          <w:sz w:val="20"/>
          <w:szCs w:val="20"/>
        </w:rPr>
        <w:t xml:space="preserve"> </w:t>
      </w:r>
    </w:p>
    <w:p w:rsidR="000013B6" w:rsidRPr="009964BC" w:rsidRDefault="000013B6" w:rsidP="000013B6">
      <w:pPr>
        <w:ind w:firstLine="0"/>
        <w:rPr>
          <w:sz w:val="10"/>
          <w:szCs w:val="10"/>
        </w:rPr>
      </w:pPr>
    </w:p>
    <w:tbl>
      <w:tblPr>
        <w:tblW w:w="10363" w:type="dxa"/>
        <w:jc w:val="center"/>
        <w:tblInd w:w="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4"/>
        <w:gridCol w:w="638"/>
        <w:gridCol w:w="4536"/>
        <w:gridCol w:w="851"/>
        <w:gridCol w:w="850"/>
        <w:gridCol w:w="851"/>
        <w:gridCol w:w="1134"/>
        <w:gridCol w:w="1069"/>
      </w:tblGrid>
      <w:tr w:rsidR="00895AFD" w:rsidRPr="009964BC" w:rsidTr="00895AFD">
        <w:trPr>
          <w:trHeight w:val="166"/>
          <w:jc w:val="center"/>
        </w:trPr>
        <w:tc>
          <w:tcPr>
            <w:tcW w:w="434" w:type="dxa"/>
            <w:vMerge w:val="restart"/>
            <w:vAlign w:val="center"/>
          </w:tcPr>
          <w:p w:rsidR="00032B86" w:rsidRPr="009964BC" w:rsidRDefault="00032B86" w:rsidP="004D0A33">
            <w:pPr>
              <w:spacing w:line="259" w:lineRule="auto"/>
              <w:ind w:left="-142" w:right="-108" w:firstLine="0"/>
              <w:jc w:val="center"/>
              <w:rPr>
                <w:color w:val="000000"/>
                <w:sz w:val="20"/>
                <w:szCs w:val="20"/>
              </w:rPr>
            </w:pPr>
            <w:r w:rsidRPr="009964BC">
              <w:rPr>
                <w:color w:val="000000"/>
                <w:sz w:val="20"/>
                <w:szCs w:val="20"/>
              </w:rPr>
              <w:t>№</w:t>
            </w:r>
          </w:p>
        </w:tc>
        <w:tc>
          <w:tcPr>
            <w:tcW w:w="638" w:type="dxa"/>
            <w:vMerge w:val="restart"/>
            <w:vAlign w:val="center"/>
          </w:tcPr>
          <w:p w:rsidR="00032B86" w:rsidRPr="009964BC" w:rsidRDefault="00032B86" w:rsidP="004D0A33">
            <w:pPr>
              <w:spacing w:line="259" w:lineRule="auto"/>
              <w:ind w:left="-142" w:right="-108" w:firstLine="0"/>
              <w:jc w:val="center"/>
              <w:rPr>
                <w:color w:val="000000"/>
                <w:sz w:val="20"/>
                <w:szCs w:val="20"/>
              </w:rPr>
            </w:pPr>
            <w:r w:rsidRPr="009964BC">
              <w:rPr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4536" w:type="dxa"/>
            <w:vMerge w:val="restart"/>
            <w:shd w:val="clear" w:color="auto" w:fill="auto"/>
            <w:noWrap/>
            <w:vAlign w:val="center"/>
            <w:hideMark/>
          </w:tcPr>
          <w:p w:rsidR="00032B86" w:rsidRPr="009964BC" w:rsidRDefault="00032B86" w:rsidP="009964BC">
            <w:pPr>
              <w:widowControl/>
              <w:autoSpaceDE/>
              <w:autoSpaceDN/>
              <w:adjustRightInd/>
              <w:spacing w:line="240" w:lineRule="auto"/>
              <w:ind w:left="-26" w:right="-44" w:firstLine="0"/>
              <w:jc w:val="center"/>
              <w:rPr>
                <w:bCs/>
                <w:sz w:val="20"/>
                <w:szCs w:val="20"/>
              </w:rPr>
            </w:pPr>
            <w:r w:rsidRPr="009964BC">
              <w:rPr>
                <w:sz w:val="20"/>
                <w:szCs w:val="20"/>
              </w:rPr>
              <w:t>Название товарной группы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32B86" w:rsidRPr="000800EE" w:rsidRDefault="00032B86" w:rsidP="00B01D3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800EE">
              <w:rPr>
                <w:sz w:val="20"/>
                <w:szCs w:val="20"/>
              </w:rPr>
              <w:t>201</w:t>
            </w:r>
            <w:r w:rsidR="00F34721">
              <w:rPr>
                <w:sz w:val="20"/>
                <w:szCs w:val="20"/>
                <w:lang w:val="en-US"/>
              </w:rPr>
              <w:t>2</w:t>
            </w:r>
            <w:r w:rsidRPr="000800EE">
              <w:rPr>
                <w:sz w:val="20"/>
                <w:szCs w:val="20"/>
              </w:rPr>
              <w:t>г.</w:t>
            </w:r>
          </w:p>
        </w:tc>
        <w:tc>
          <w:tcPr>
            <w:tcW w:w="850" w:type="dxa"/>
            <w:shd w:val="clear" w:color="auto" w:fill="auto"/>
          </w:tcPr>
          <w:p w:rsidR="00032B86" w:rsidRPr="000800EE" w:rsidRDefault="00032B86" w:rsidP="00B01D3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800EE">
              <w:rPr>
                <w:sz w:val="20"/>
                <w:szCs w:val="20"/>
              </w:rPr>
              <w:t>201</w:t>
            </w:r>
            <w:r w:rsidR="00F34721">
              <w:rPr>
                <w:sz w:val="20"/>
                <w:szCs w:val="20"/>
                <w:lang w:val="en-US"/>
              </w:rPr>
              <w:t>3</w:t>
            </w:r>
            <w:r w:rsidRPr="000800EE">
              <w:rPr>
                <w:sz w:val="20"/>
                <w:szCs w:val="20"/>
              </w:rPr>
              <w:t xml:space="preserve"> г. </w:t>
            </w:r>
          </w:p>
        </w:tc>
        <w:tc>
          <w:tcPr>
            <w:tcW w:w="851" w:type="dxa"/>
            <w:shd w:val="clear" w:color="auto" w:fill="auto"/>
          </w:tcPr>
          <w:p w:rsidR="00032B86" w:rsidRPr="000800EE" w:rsidRDefault="00032B86" w:rsidP="00B01D3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800EE">
              <w:rPr>
                <w:sz w:val="20"/>
                <w:szCs w:val="20"/>
              </w:rPr>
              <w:t>201</w:t>
            </w:r>
            <w:r w:rsidR="00F34721">
              <w:rPr>
                <w:sz w:val="20"/>
                <w:szCs w:val="20"/>
                <w:lang w:val="en-US"/>
              </w:rPr>
              <w:t>4</w:t>
            </w:r>
            <w:r w:rsidRPr="000800EE">
              <w:rPr>
                <w:sz w:val="20"/>
                <w:szCs w:val="20"/>
              </w:rPr>
              <w:t xml:space="preserve"> г. </w:t>
            </w:r>
          </w:p>
        </w:tc>
        <w:tc>
          <w:tcPr>
            <w:tcW w:w="1134" w:type="dxa"/>
            <w:vMerge w:val="restart"/>
          </w:tcPr>
          <w:p w:rsidR="00032B86" w:rsidRPr="000800EE" w:rsidRDefault="00032B86" w:rsidP="00B01D39">
            <w:pPr>
              <w:ind w:right="-56" w:firstLine="0"/>
              <w:jc w:val="center"/>
              <w:rPr>
                <w:sz w:val="20"/>
                <w:szCs w:val="20"/>
              </w:rPr>
            </w:pPr>
            <w:r w:rsidRPr="000800EE">
              <w:rPr>
                <w:sz w:val="20"/>
                <w:szCs w:val="20"/>
              </w:rPr>
              <w:t xml:space="preserve">Динамика, </w:t>
            </w:r>
            <w:r w:rsidR="00F34721">
              <w:rPr>
                <w:sz w:val="20"/>
                <w:szCs w:val="20"/>
              </w:rPr>
              <w:t>201</w:t>
            </w:r>
            <w:r w:rsidR="00F34721">
              <w:rPr>
                <w:sz w:val="20"/>
                <w:szCs w:val="20"/>
                <w:lang w:val="en-US"/>
              </w:rPr>
              <w:t>4</w:t>
            </w:r>
            <w:r w:rsidR="00F34721">
              <w:rPr>
                <w:sz w:val="20"/>
                <w:szCs w:val="20"/>
              </w:rPr>
              <w:t>/201</w:t>
            </w:r>
            <w:r w:rsidR="00F34721">
              <w:rPr>
                <w:sz w:val="20"/>
                <w:szCs w:val="20"/>
                <w:lang w:val="en-US"/>
              </w:rPr>
              <w:t>3</w:t>
            </w:r>
            <w:r w:rsidRPr="000800EE">
              <w:rPr>
                <w:sz w:val="20"/>
                <w:szCs w:val="20"/>
              </w:rPr>
              <w:t>%</w:t>
            </w:r>
          </w:p>
        </w:tc>
        <w:tc>
          <w:tcPr>
            <w:tcW w:w="1069" w:type="dxa"/>
            <w:vMerge w:val="restart"/>
            <w:shd w:val="clear" w:color="auto" w:fill="auto"/>
            <w:noWrap/>
            <w:vAlign w:val="center"/>
            <w:hideMark/>
          </w:tcPr>
          <w:p w:rsidR="00032B86" w:rsidRPr="000800EE" w:rsidRDefault="00032B86" w:rsidP="00B01D39">
            <w:pPr>
              <w:ind w:right="-56" w:firstLine="0"/>
              <w:jc w:val="center"/>
              <w:rPr>
                <w:sz w:val="16"/>
                <w:szCs w:val="16"/>
              </w:rPr>
            </w:pPr>
            <w:r w:rsidRPr="000800EE">
              <w:rPr>
                <w:sz w:val="16"/>
                <w:szCs w:val="16"/>
              </w:rPr>
              <w:t>Доля в общем объеме экспорта, %</w:t>
            </w:r>
          </w:p>
        </w:tc>
      </w:tr>
      <w:tr w:rsidR="00895AFD" w:rsidRPr="009964BC" w:rsidTr="00895AFD">
        <w:trPr>
          <w:trHeight w:val="53"/>
          <w:jc w:val="center"/>
        </w:trPr>
        <w:tc>
          <w:tcPr>
            <w:tcW w:w="434" w:type="dxa"/>
            <w:vMerge/>
            <w:vAlign w:val="center"/>
          </w:tcPr>
          <w:p w:rsidR="0096080B" w:rsidRPr="009964BC" w:rsidRDefault="0096080B" w:rsidP="004D0A33">
            <w:pPr>
              <w:spacing w:line="259" w:lineRule="auto"/>
              <w:ind w:left="-142" w:right="-108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38" w:type="dxa"/>
            <w:vMerge/>
            <w:vAlign w:val="center"/>
          </w:tcPr>
          <w:p w:rsidR="0096080B" w:rsidRPr="009964BC" w:rsidRDefault="0096080B" w:rsidP="004D0A33">
            <w:pPr>
              <w:spacing w:line="259" w:lineRule="auto"/>
              <w:ind w:left="-142" w:right="-108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vMerge/>
            <w:shd w:val="clear" w:color="auto" w:fill="auto"/>
            <w:noWrap/>
            <w:vAlign w:val="center"/>
            <w:hideMark/>
          </w:tcPr>
          <w:p w:rsidR="0096080B" w:rsidRPr="009964BC" w:rsidRDefault="0096080B" w:rsidP="009964BC">
            <w:pPr>
              <w:widowControl/>
              <w:autoSpaceDE/>
              <w:autoSpaceDN/>
              <w:adjustRightInd/>
              <w:spacing w:line="240" w:lineRule="auto"/>
              <w:ind w:left="-26" w:right="-4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shd w:val="clear" w:color="auto" w:fill="auto"/>
            <w:noWrap/>
            <w:hideMark/>
          </w:tcPr>
          <w:p w:rsidR="0096080B" w:rsidRPr="009964BC" w:rsidRDefault="00032B86" w:rsidP="009964BC">
            <w:pPr>
              <w:spacing w:line="240" w:lineRule="auto"/>
              <w:ind w:left="-106" w:right="-61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млн</w:t>
            </w:r>
            <w:r w:rsidR="0096080B" w:rsidRPr="003C7AC5">
              <w:rPr>
                <w:sz w:val="20"/>
                <w:szCs w:val="20"/>
              </w:rPr>
              <w:t>. долл. США</w:t>
            </w:r>
          </w:p>
        </w:tc>
        <w:tc>
          <w:tcPr>
            <w:tcW w:w="1134" w:type="dxa"/>
            <w:vMerge/>
          </w:tcPr>
          <w:p w:rsidR="0096080B" w:rsidRPr="009964BC" w:rsidRDefault="0096080B" w:rsidP="009964BC">
            <w:pPr>
              <w:ind w:left="-152" w:right="-188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vMerge/>
            <w:shd w:val="clear" w:color="auto" w:fill="auto"/>
            <w:noWrap/>
            <w:vAlign w:val="center"/>
            <w:hideMark/>
          </w:tcPr>
          <w:p w:rsidR="0096080B" w:rsidRPr="009964BC" w:rsidRDefault="0096080B" w:rsidP="004522F9">
            <w:pPr>
              <w:ind w:right="-56" w:firstLine="0"/>
              <w:jc w:val="center"/>
              <w:rPr>
                <w:sz w:val="16"/>
                <w:szCs w:val="16"/>
              </w:rPr>
            </w:pPr>
          </w:p>
        </w:tc>
      </w:tr>
      <w:tr w:rsidR="00895AFD" w:rsidRPr="009964BC" w:rsidTr="00895AFD">
        <w:trPr>
          <w:trHeight w:val="124"/>
          <w:jc w:val="center"/>
        </w:trPr>
        <w:tc>
          <w:tcPr>
            <w:tcW w:w="434" w:type="dxa"/>
          </w:tcPr>
          <w:p w:rsidR="00F34721" w:rsidRPr="009964BC" w:rsidRDefault="00F34721" w:rsidP="004D0A33">
            <w:pPr>
              <w:spacing w:line="259" w:lineRule="auto"/>
              <w:ind w:left="-142" w:right="-108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38" w:type="dxa"/>
          </w:tcPr>
          <w:p w:rsidR="00F34721" w:rsidRPr="009964BC" w:rsidRDefault="00F34721" w:rsidP="00E56049">
            <w:pPr>
              <w:spacing w:line="259" w:lineRule="auto"/>
              <w:ind w:left="-142" w:right="-108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  <w:noWrap/>
            <w:hideMark/>
          </w:tcPr>
          <w:p w:rsidR="00F34721" w:rsidRPr="009964BC" w:rsidRDefault="00F34721" w:rsidP="009964BC">
            <w:pPr>
              <w:widowControl/>
              <w:autoSpaceDE/>
              <w:autoSpaceDN/>
              <w:adjustRightInd/>
              <w:spacing w:line="240" w:lineRule="auto"/>
              <w:ind w:left="-26" w:right="-44" w:firstLine="0"/>
              <w:jc w:val="left"/>
              <w:rPr>
                <w:b/>
                <w:bCs/>
                <w:sz w:val="20"/>
                <w:szCs w:val="20"/>
              </w:rPr>
            </w:pPr>
            <w:r w:rsidRPr="009964BC">
              <w:rPr>
                <w:b/>
                <w:sz w:val="20"/>
                <w:szCs w:val="20"/>
              </w:rPr>
              <w:t>ОБЩИЙ ОБЪЕМ ИМПОРТА</w:t>
            </w:r>
          </w:p>
        </w:tc>
        <w:tc>
          <w:tcPr>
            <w:tcW w:w="851" w:type="dxa"/>
            <w:shd w:val="clear" w:color="auto" w:fill="auto"/>
            <w:noWrap/>
          </w:tcPr>
          <w:p w:rsidR="00F34721" w:rsidRPr="00F34721" w:rsidRDefault="00F34721" w:rsidP="00E65741">
            <w:pPr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F34721">
              <w:rPr>
                <w:b/>
                <w:color w:val="000000"/>
                <w:sz w:val="20"/>
                <w:szCs w:val="20"/>
              </w:rPr>
              <w:t>816,9</w:t>
            </w:r>
          </w:p>
        </w:tc>
        <w:tc>
          <w:tcPr>
            <w:tcW w:w="850" w:type="dxa"/>
            <w:shd w:val="clear" w:color="auto" w:fill="auto"/>
            <w:noWrap/>
          </w:tcPr>
          <w:p w:rsidR="00F34721" w:rsidRPr="00F34721" w:rsidRDefault="00F34721" w:rsidP="00E65741">
            <w:pPr>
              <w:ind w:firstLine="0"/>
              <w:jc w:val="center"/>
              <w:rPr>
                <w:b/>
                <w:color w:val="000000"/>
                <w:sz w:val="20"/>
                <w:szCs w:val="20"/>
                <w:lang w:val="ro-RO"/>
              </w:rPr>
            </w:pPr>
            <w:r w:rsidRPr="00F34721">
              <w:rPr>
                <w:b/>
                <w:color w:val="000000"/>
                <w:sz w:val="20"/>
                <w:szCs w:val="20"/>
              </w:rPr>
              <w:t>788,0</w:t>
            </w:r>
          </w:p>
        </w:tc>
        <w:tc>
          <w:tcPr>
            <w:tcW w:w="851" w:type="dxa"/>
            <w:shd w:val="clear" w:color="auto" w:fill="auto"/>
            <w:noWrap/>
          </w:tcPr>
          <w:p w:rsidR="00F34721" w:rsidRPr="00F34721" w:rsidRDefault="00F34721" w:rsidP="00E65741">
            <w:pPr>
              <w:ind w:firstLine="0"/>
              <w:jc w:val="center"/>
              <w:rPr>
                <w:b/>
                <w:color w:val="000000"/>
                <w:sz w:val="20"/>
                <w:szCs w:val="20"/>
                <w:lang w:val="ro-RO"/>
              </w:rPr>
            </w:pPr>
            <w:r w:rsidRPr="00F34721">
              <w:rPr>
                <w:b/>
                <w:color w:val="000000"/>
                <w:sz w:val="20"/>
                <w:szCs w:val="20"/>
                <w:lang w:val="ro-RO"/>
              </w:rPr>
              <w:t>717,2</w:t>
            </w:r>
          </w:p>
        </w:tc>
        <w:tc>
          <w:tcPr>
            <w:tcW w:w="1134" w:type="dxa"/>
            <w:vAlign w:val="bottom"/>
          </w:tcPr>
          <w:p w:rsidR="00F34721" w:rsidRPr="001A3BB0" w:rsidRDefault="00F34721" w:rsidP="00B01D39">
            <w:pPr>
              <w:ind w:firstLine="0"/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1A3BB0">
              <w:rPr>
                <w:b/>
                <w:i/>
                <w:color w:val="000000"/>
                <w:sz w:val="20"/>
                <w:szCs w:val="20"/>
              </w:rPr>
              <w:t>96,46%</w:t>
            </w:r>
          </w:p>
        </w:tc>
        <w:tc>
          <w:tcPr>
            <w:tcW w:w="1069" w:type="dxa"/>
            <w:shd w:val="clear" w:color="auto" w:fill="auto"/>
            <w:noWrap/>
            <w:hideMark/>
          </w:tcPr>
          <w:p w:rsidR="00F34721" w:rsidRPr="009964BC" w:rsidRDefault="00F34721" w:rsidP="004D0A3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12197" w:rsidRPr="009964BC" w:rsidTr="00895AFD">
        <w:trPr>
          <w:trHeight w:val="53"/>
          <w:jc w:val="center"/>
        </w:trPr>
        <w:tc>
          <w:tcPr>
            <w:tcW w:w="434" w:type="dxa"/>
          </w:tcPr>
          <w:p w:rsidR="00912197" w:rsidRPr="008B5408" w:rsidRDefault="00912197" w:rsidP="00912197">
            <w:pPr>
              <w:spacing w:line="259" w:lineRule="auto"/>
              <w:ind w:left="-142" w:right="-108" w:firstLine="0"/>
              <w:jc w:val="center"/>
              <w:rPr>
                <w:color w:val="000000"/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1.</w:t>
            </w:r>
          </w:p>
        </w:tc>
        <w:tc>
          <w:tcPr>
            <w:tcW w:w="638" w:type="dxa"/>
          </w:tcPr>
          <w:p w:rsidR="00912197" w:rsidRPr="00912197" w:rsidRDefault="00912197" w:rsidP="00912197">
            <w:pPr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12197">
              <w:rPr>
                <w:b/>
                <w:bCs/>
                <w:color w:val="000000"/>
                <w:sz w:val="20"/>
                <w:szCs w:val="20"/>
              </w:rPr>
              <w:t>2711</w:t>
            </w:r>
          </w:p>
        </w:tc>
        <w:tc>
          <w:tcPr>
            <w:tcW w:w="4536" w:type="dxa"/>
            <w:shd w:val="clear" w:color="auto" w:fill="auto"/>
            <w:hideMark/>
          </w:tcPr>
          <w:p w:rsidR="00912197" w:rsidRPr="00DA6FE3" w:rsidRDefault="00DA6FE3" w:rsidP="00912197">
            <w:pPr>
              <w:ind w:hanging="68"/>
              <w:jc w:val="left"/>
              <w:rPr>
                <w:bCs/>
                <w:color w:val="000000"/>
                <w:sz w:val="20"/>
                <w:szCs w:val="20"/>
              </w:rPr>
            </w:pPr>
            <w:r w:rsidRPr="00DA6FE3">
              <w:rPr>
                <w:bCs/>
                <w:color w:val="000000"/>
                <w:sz w:val="20"/>
                <w:szCs w:val="20"/>
              </w:rPr>
              <w:t>Газы нефтяные и углеводороды газообразные прочие</w:t>
            </w:r>
          </w:p>
        </w:tc>
        <w:tc>
          <w:tcPr>
            <w:tcW w:w="851" w:type="dxa"/>
            <w:shd w:val="clear" w:color="auto" w:fill="auto"/>
            <w:noWrap/>
          </w:tcPr>
          <w:p w:rsidR="00912197" w:rsidRPr="00912197" w:rsidRDefault="00912197" w:rsidP="00912197">
            <w:pPr>
              <w:ind w:hanging="68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431</w:t>
            </w:r>
            <w:r>
              <w:rPr>
                <w:color w:val="000000"/>
                <w:sz w:val="20"/>
                <w:szCs w:val="20"/>
                <w:lang w:val="en-US"/>
              </w:rPr>
              <w:t>,6</w:t>
            </w:r>
          </w:p>
        </w:tc>
        <w:tc>
          <w:tcPr>
            <w:tcW w:w="850" w:type="dxa"/>
            <w:shd w:val="clear" w:color="auto" w:fill="auto"/>
            <w:noWrap/>
          </w:tcPr>
          <w:p w:rsidR="00912197" w:rsidRPr="00895AFD" w:rsidRDefault="00895AFD" w:rsidP="00912197">
            <w:pPr>
              <w:ind w:firstLine="0"/>
              <w:jc w:val="center"/>
              <w:rPr>
                <w:color w:val="000000"/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391,4</w:t>
            </w:r>
          </w:p>
        </w:tc>
        <w:tc>
          <w:tcPr>
            <w:tcW w:w="851" w:type="dxa"/>
            <w:shd w:val="clear" w:color="auto" w:fill="auto"/>
            <w:noWrap/>
          </w:tcPr>
          <w:p w:rsidR="00912197" w:rsidRPr="00895AFD" w:rsidRDefault="00895AFD" w:rsidP="00C905F3">
            <w:pPr>
              <w:ind w:right="-278" w:firstLine="0"/>
              <w:jc w:val="center"/>
              <w:rPr>
                <w:color w:val="000000"/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397,1</w:t>
            </w:r>
          </w:p>
        </w:tc>
        <w:tc>
          <w:tcPr>
            <w:tcW w:w="1134" w:type="dxa"/>
            <w:vAlign w:val="bottom"/>
          </w:tcPr>
          <w:p w:rsidR="00912197" w:rsidRPr="009F0BEF" w:rsidRDefault="009F0BEF" w:rsidP="009F0BEF">
            <w:pPr>
              <w:ind w:firstLine="0"/>
              <w:jc w:val="left"/>
              <w:rPr>
                <w:b/>
                <w:color w:val="000000"/>
                <w:sz w:val="20"/>
                <w:szCs w:val="20"/>
              </w:rPr>
            </w:pPr>
            <w:r w:rsidRPr="009F0BEF">
              <w:rPr>
                <w:b/>
                <w:color w:val="000000"/>
                <w:sz w:val="20"/>
                <w:szCs w:val="20"/>
              </w:rPr>
              <w:t xml:space="preserve">  </w:t>
            </w:r>
            <w:r>
              <w:rPr>
                <w:b/>
                <w:color w:val="000000"/>
                <w:sz w:val="20"/>
                <w:szCs w:val="20"/>
                <w:lang w:val="ro-RO"/>
              </w:rPr>
              <w:t xml:space="preserve">   </w:t>
            </w:r>
            <w:r w:rsidR="00E65741">
              <w:rPr>
                <w:b/>
                <w:color w:val="000000"/>
                <w:sz w:val="20"/>
                <w:szCs w:val="20"/>
                <w:lang w:val="ro-RO"/>
              </w:rPr>
              <w:t xml:space="preserve">   </w:t>
            </w:r>
            <w:r>
              <w:rPr>
                <w:b/>
                <w:color w:val="000000"/>
                <w:sz w:val="20"/>
                <w:szCs w:val="20"/>
                <w:lang w:val="ro-RO"/>
              </w:rPr>
              <w:t>+</w:t>
            </w:r>
            <w:r w:rsidR="00912197" w:rsidRPr="009F0BEF">
              <w:rPr>
                <w:b/>
                <w:color w:val="000000"/>
                <w:sz w:val="20"/>
                <w:szCs w:val="20"/>
              </w:rPr>
              <w:t xml:space="preserve">1,45     </w:t>
            </w:r>
          </w:p>
        </w:tc>
        <w:tc>
          <w:tcPr>
            <w:tcW w:w="1069" w:type="dxa"/>
            <w:shd w:val="clear" w:color="auto" w:fill="auto"/>
            <w:noWrap/>
            <w:vAlign w:val="bottom"/>
          </w:tcPr>
          <w:p w:rsidR="00912197" w:rsidRPr="00912197" w:rsidRDefault="00912197" w:rsidP="00912197">
            <w:pPr>
              <w:ind w:firstLine="0"/>
              <w:rPr>
                <w:color w:val="000000"/>
                <w:sz w:val="20"/>
                <w:szCs w:val="20"/>
              </w:rPr>
            </w:pPr>
            <w:r w:rsidRPr="00912197">
              <w:rPr>
                <w:color w:val="000000"/>
                <w:sz w:val="20"/>
                <w:szCs w:val="20"/>
              </w:rPr>
              <w:t xml:space="preserve">  55,37</w:t>
            </w:r>
            <w:r w:rsidR="00C905F3">
              <w:rPr>
                <w:color w:val="000000"/>
                <w:sz w:val="20"/>
                <w:szCs w:val="20"/>
                <w:lang w:val="ro-RO"/>
              </w:rPr>
              <w:t>%</w:t>
            </w:r>
            <w:r w:rsidRPr="00912197">
              <w:rPr>
                <w:color w:val="000000"/>
                <w:sz w:val="20"/>
                <w:szCs w:val="20"/>
              </w:rPr>
              <w:t xml:space="preserve">     </w:t>
            </w:r>
          </w:p>
        </w:tc>
      </w:tr>
      <w:tr w:rsidR="00912197" w:rsidRPr="009964BC" w:rsidTr="00895AFD">
        <w:trPr>
          <w:trHeight w:val="60"/>
          <w:jc w:val="center"/>
        </w:trPr>
        <w:tc>
          <w:tcPr>
            <w:tcW w:w="434" w:type="dxa"/>
          </w:tcPr>
          <w:p w:rsidR="00912197" w:rsidRPr="008B5408" w:rsidRDefault="00912197" w:rsidP="00912197">
            <w:pPr>
              <w:spacing w:line="259" w:lineRule="auto"/>
              <w:ind w:left="-142" w:right="-108" w:firstLine="0"/>
              <w:jc w:val="center"/>
              <w:rPr>
                <w:color w:val="000000"/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2.</w:t>
            </w:r>
          </w:p>
        </w:tc>
        <w:tc>
          <w:tcPr>
            <w:tcW w:w="638" w:type="dxa"/>
          </w:tcPr>
          <w:p w:rsidR="00912197" w:rsidRPr="00912197" w:rsidRDefault="00912197" w:rsidP="00912197">
            <w:pPr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12197">
              <w:rPr>
                <w:b/>
                <w:bCs/>
                <w:color w:val="000000"/>
                <w:sz w:val="20"/>
                <w:szCs w:val="20"/>
              </w:rPr>
              <w:t>2710</w:t>
            </w:r>
          </w:p>
        </w:tc>
        <w:tc>
          <w:tcPr>
            <w:tcW w:w="4536" w:type="dxa"/>
            <w:shd w:val="clear" w:color="auto" w:fill="auto"/>
            <w:hideMark/>
          </w:tcPr>
          <w:p w:rsidR="00912197" w:rsidRPr="00DA6FE3" w:rsidRDefault="00DA6FE3" w:rsidP="00912197">
            <w:pPr>
              <w:ind w:hanging="68"/>
              <w:jc w:val="left"/>
              <w:rPr>
                <w:bCs/>
                <w:color w:val="000000"/>
                <w:sz w:val="20"/>
                <w:szCs w:val="20"/>
              </w:rPr>
            </w:pPr>
            <w:r w:rsidRPr="00DA6FE3">
              <w:rPr>
                <w:bCs/>
                <w:color w:val="000000"/>
                <w:sz w:val="20"/>
                <w:szCs w:val="20"/>
              </w:rPr>
              <w:t xml:space="preserve">Нефть и нефтепродукты, полученные из битуминозных пород, </w:t>
            </w:r>
            <w:proofErr w:type="gramStart"/>
            <w:r w:rsidRPr="00DA6FE3">
              <w:rPr>
                <w:bCs/>
                <w:color w:val="000000"/>
                <w:sz w:val="20"/>
                <w:szCs w:val="20"/>
              </w:rPr>
              <w:t>кроме</w:t>
            </w:r>
            <w:proofErr w:type="gramEnd"/>
            <w:r w:rsidRPr="00DA6FE3">
              <w:rPr>
                <w:bCs/>
                <w:color w:val="000000"/>
                <w:sz w:val="20"/>
                <w:szCs w:val="20"/>
              </w:rPr>
              <w:t xml:space="preserve"> сырых</w:t>
            </w:r>
          </w:p>
        </w:tc>
        <w:tc>
          <w:tcPr>
            <w:tcW w:w="851" w:type="dxa"/>
            <w:shd w:val="clear" w:color="auto" w:fill="auto"/>
            <w:noWrap/>
          </w:tcPr>
          <w:p w:rsidR="00912197" w:rsidRPr="00895AFD" w:rsidRDefault="00895AFD" w:rsidP="00912197">
            <w:pPr>
              <w:ind w:hanging="68"/>
              <w:jc w:val="center"/>
              <w:rPr>
                <w:color w:val="000000"/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96,6</w:t>
            </w:r>
          </w:p>
        </w:tc>
        <w:tc>
          <w:tcPr>
            <w:tcW w:w="850" w:type="dxa"/>
            <w:shd w:val="clear" w:color="auto" w:fill="auto"/>
            <w:noWrap/>
          </w:tcPr>
          <w:p w:rsidR="00912197" w:rsidRPr="00895AFD" w:rsidRDefault="00895AFD" w:rsidP="00912197">
            <w:pPr>
              <w:ind w:firstLine="0"/>
              <w:jc w:val="center"/>
              <w:rPr>
                <w:color w:val="000000"/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94,5</w:t>
            </w:r>
          </w:p>
        </w:tc>
        <w:tc>
          <w:tcPr>
            <w:tcW w:w="851" w:type="dxa"/>
            <w:shd w:val="clear" w:color="auto" w:fill="auto"/>
            <w:noWrap/>
          </w:tcPr>
          <w:p w:rsidR="00912197" w:rsidRPr="00895AFD" w:rsidRDefault="00895AFD" w:rsidP="00895AFD">
            <w:pPr>
              <w:ind w:right="-278" w:firstLine="0"/>
              <w:jc w:val="center"/>
              <w:rPr>
                <w:color w:val="000000"/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32,3</w:t>
            </w:r>
          </w:p>
        </w:tc>
        <w:tc>
          <w:tcPr>
            <w:tcW w:w="1134" w:type="dxa"/>
            <w:vAlign w:val="bottom"/>
          </w:tcPr>
          <w:p w:rsidR="00912197" w:rsidRPr="009F0BEF" w:rsidRDefault="00912197" w:rsidP="00E65741">
            <w:pPr>
              <w:ind w:right="-108" w:firstLine="0"/>
              <w:jc w:val="left"/>
              <w:rPr>
                <w:i/>
                <w:color w:val="000000"/>
                <w:sz w:val="20"/>
                <w:szCs w:val="20"/>
              </w:rPr>
            </w:pPr>
            <w:r w:rsidRPr="009F0BEF">
              <w:rPr>
                <w:i/>
                <w:color w:val="000000"/>
                <w:sz w:val="20"/>
                <w:szCs w:val="20"/>
              </w:rPr>
              <w:t xml:space="preserve">-     </w:t>
            </w:r>
            <w:r w:rsidR="00E65741">
              <w:rPr>
                <w:i/>
                <w:color w:val="000000"/>
                <w:sz w:val="20"/>
                <w:szCs w:val="20"/>
                <w:lang w:val="ro-RO"/>
              </w:rPr>
              <w:t xml:space="preserve"> </w:t>
            </w:r>
            <w:r w:rsidRPr="009F0BEF">
              <w:rPr>
                <w:i/>
                <w:color w:val="000000"/>
                <w:sz w:val="20"/>
                <w:szCs w:val="20"/>
              </w:rPr>
              <w:t xml:space="preserve"> 65,87     </w:t>
            </w:r>
          </w:p>
        </w:tc>
        <w:tc>
          <w:tcPr>
            <w:tcW w:w="1069" w:type="dxa"/>
            <w:shd w:val="clear" w:color="auto" w:fill="auto"/>
            <w:noWrap/>
            <w:vAlign w:val="bottom"/>
          </w:tcPr>
          <w:p w:rsidR="00912197" w:rsidRPr="00912197" w:rsidRDefault="00912197" w:rsidP="00912197">
            <w:pPr>
              <w:ind w:firstLine="0"/>
              <w:rPr>
                <w:color w:val="000000"/>
                <w:sz w:val="20"/>
                <w:szCs w:val="20"/>
              </w:rPr>
            </w:pPr>
            <w:r w:rsidRPr="00912197">
              <w:rPr>
                <w:color w:val="000000"/>
                <w:sz w:val="20"/>
                <w:szCs w:val="20"/>
              </w:rPr>
              <w:t xml:space="preserve">    4,50</w:t>
            </w:r>
            <w:r w:rsidR="00C905F3">
              <w:rPr>
                <w:color w:val="000000"/>
                <w:sz w:val="20"/>
                <w:szCs w:val="20"/>
                <w:lang w:val="ro-RO"/>
              </w:rPr>
              <w:t>%</w:t>
            </w:r>
            <w:r w:rsidRPr="00912197">
              <w:rPr>
                <w:color w:val="000000"/>
                <w:sz w:val="20"/>
                <w:szCs w:val="20"/>
              </w:rPr>
              <w:t xml:space="preserve">     </w:t>
            </w:r>
          </w:p>
        </w:tc>
      </w:tr>
      <w:tr w:rsidR="00912197" w:rsidRPr="009964BC" w:rsidTr="00895AFD">
        <w:trPr>
          <w:trHeight w:val="53"/>
          <w:jc w:val="center"/>
        </w:trPr>
        <w:tc>
          <w:tcPr>
            <w:tcW w:w="434" w:type="dxa"/>
          </w:tcPr>
          <w:p w:rsidR="00912197" w:rsidRPr="008B5408" w:rsidRDefault="00912197" w:rsidP="00912197">
            <w:pPr>
              <w:spacing w:line="259" w:lineRule="auto"/>
              <w:ind w:left="-142" w:right="-108" w:firstLine="0"/>
              <w:jc w:val="center"/>
              <w:rPr>
                <w:color w:val="000000"/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3.</w:t>
            </w:r>
          </w:p>
        </w:tc>
        <w:tc>
          <w:tcPr>
            <w:tcW w:w="638" w:type="dxa"/>
          </w:tcPr>
          <w:p w:rsidR="00912197" w:rsidRPr="00912197" w:rsidRDefault="00912197" w:rsidP="00912197">
            <w:pPr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12197">
              <w:rPr>
                <w:b/>
                <w:bCs/>
                <w:color w:val="000000"/>
                <w:sz w:val="20"/>
                <w:szCs w:val="20"/>
              </w:rPr>
              <w:t>2711</w:t>
            </w:r>
          </w:p>
        </w:tc>
        <w:tc>
          <w:tcPr>
            <w:tcW w:w="4536" w:type="dxa"/>
            <w:shd w:val="clear" w:color="auto" w:fill="auto"/>
            <w:hideMark/>
          </w:tcPr>
          <w:p w:rsidR="00912197" w:rsidRPr="00DA6FE3" w:rsidRDefault="00DA6FE3" w:rsidP="00912197">
            <w:pPr>
              <w:ind w:hanging="68"/>
              <w:jc w:val="left"/>
              <w:rPr>
                <w:bCs/>
                <w:color w:val="000000"/>
                <w:sz w:val="20"/>
                <w:szCs w:val="20"/>
              </w:rPr>
            </w:pPr>
            <w:r w:rsidRPr="00DA6FE3">
              <w:rPr>
                <w:bCs/>
                <w:color w:val="000000"/>
                <w:sz w:val="20"/>
                <w:szCs w:val="20"/>
              </w:rPr>
              <w:t>Газы нефтяные и углеводороды газообразные прочие</w:t>
            </w:r>
          </w:p>
        </w:tc>
        <w:tc>
          <w:tcPr>
            <w:tcW w:w="851" w:type="dxa"/>
            <w:shd w:val="clear" w:color="auto" w:fill="auto"/>
            <w:noWrap/>
          </w:tcPr>
          <w:p w:rsidR="00912197" w:rsidRPr="00895AFD" w:rsidRDefault="00895AFD" w:rsidP="00912197">
            <w:pPr>
              <w:ind w:hanging="68"/>
              <w:jc w:val="center"/>
              <w:rPr>
                <w:color w:val="000000"/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34,3</w:t>
            </w:r>
          </w:p>
        </w:tc>
        <w:tc>
          <w:tcPr>
            <w:tcW w:w="850" w:type="dxa"/>
            <w:shd w:val="clear" w:color="auto" w:fill="auto"/>
            <w:noWrap/>
          </w:tcPr>
          <w:p w:rsidR="00912197" w:rsidRPr="00895AFD" w:rsidRDefault="00895AFD" w:rsidP="00912197">
            <w:pPr>
              <w:ind w:firstLine="0"/>
              <w:jc w:val="center"/>
              <w:rPr>
                <w:color w:val="000000"/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24,9</w:t>
            </w:r>
          </w:p>
        </w:tc>
        <w:tc>
          <w:tcPr>
            <w:tcW w:w="851" w:type="dxa"/>
            <w:shd w:val="clear" w:color="auto" w:fill="auto"/>
            <w:noWrap/>
          </w:tcPr>
          <w:p w:rsidR="00912197" w:rsidRPr="00895AFD" w:rsidRDefault="00895AFD" w:rsidP="00912197">
            <w:pPr>
              <w:ind w:right="-278" w:firstLine="0"/>
              <w:jc w:val="center"/>
              <w:rPr>
                <w:color w:val="000000"/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30,0</w:t>
            </w:r>
          </w:p>
        </w:tc>
        <w:tc>
          <w:tcPr>
            <w:tcW w:w="1134" w:type="dxa"/>
            <w:vAlign w:val="bottom"/>
          </w:tcPr>
          <w:p w:rsidR="00912197" w:rsidRPr="009F0BEF" w:rsidRDefault="00912197" w:rsidP="00912197">
            <w:pPr>
              <w:ind w:firstLine="0"/>
              <w:rPr>
                <w:b/>
                <w:color w:val="000000"/>
                <w:sz w:val="20"/>
                <w:szCs w:val="20"/>
              </w:rPr>
            </w:pPr>
            <w:r w:rsidRPr="009F0BEF">
              <w:rPr>
                <w:b/>
                <w:color w:val="000000"/>
                <w:sz w:val="20"/>
                <w:szCs w:val="20"/>
              </w:rPr>
              <w:t xml:space="preserve">       20,34     </w:t>
            </w:r>
          </w:p>
        </w:tc>
        <w:tc>
          <w:tcPr>
            <w:tcW w:w="1069" w:type="dxa"/>
            <w:shd w:val="clear" w:color="auto" w:fill="auto"/>
            <w:noWrap/>
            <w:vAlign w:val="bottom"/>
          </w:tcPr>
          <w:p w:rsidR="00912197" w:rsidRPr="00912197" w:rsidRDefault="00912197" w:rsidP="00912197">
            <w:pPr>
              <w:ind w:firstLine="0"/>
              <w:rPr>
                <w:color w:val="000000"/>
                <w:sz w:val="20"/>
                <w:szCs w:val="20"/>
              </w:rPr>
            </w:pPr>
            <w:r w:rsidRPr="00912197">
              <w:rPr>
                <w:color w:val="000000"/>
                <w:sz w:val="20"/>
                <w:szCs w:val="20"/>
              </w:rPr>
              <w:t xml:space="preserve">    4,18</w:t>
            </w:r>
            <w:r w:rsidR="00C905F3">
              <w:rPr>
                <w:color w:val="000000"/>
                <w:sz w:val="20"/>
                <w:szCs w:val="20"/>
                <w:lang w:val="ro-RO"/>
              </w:rPr>
              <w:t>%</w:t>
            </w:r>
            <w:r w:rsidRPr="00912197">
              <w:rPr>
                <w:color w:val="000000"/>
                <w:sz w:val="20"/>
                <w:szCs w:val="20"/>
              </w:rPr>
              <w:t xml:space="preserve">     </w:t>
            </w:r>
          </w:p>
        </w:tc>
      </w:tr>
      <w:tr w:rsidR="00912197" w:rsidRPr="009964BC" w:rsidTr="00895AFD">
        <w:trPr>
          <w:trHeight w:val="53"/>
          <w:jc w:val="center"/>
        </w:trPr>
        <w:tc>
          <w:tcPr>
            <w:tcW w:w="434" w:type="dxa"/>
          </w:tcPr>
          <w:p w:rsidR="00912197" w:rsidRPr="008B5408" w:rsidRDefault="00912197" w:rsidP="00912197">
            <w:pPr>
              <w:spacing w:line="259" w:lineRule="auto"/>
              <w:ind w:left="-142" w:right="-108" w:firstLine="0"/>
              <w:jc w:val="center"/>
              <w:rPr>
                <w:color w:val="000000"/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4.</w:t>
            </w:r>
          </w:p>
        </w:tc>
        <w:tc>
          <w:tcPr>
            <w:tcW w:w="638" w:type="dxa"/>
          </w:tcPr>
          <w:p w:rsidR="00912197" w:rsidRPr="00912197" w:rsidRDefault="00912197" w:rsidP="00912197">
            <w:pPr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12197">
              <w:rPr>
                <w:b/>
                <w:bCs/>
                <w:color w:val="000000"/>
                <w:sz w:val="20"/>
                <w:szCs w:val="20"/>
              </w:rPr>
              <w:t>3105</w:t>
            </w:r>
          </w:p>
        </w:tc>
        <w:tc>
          <w:tcPr>
            <w:tcW w:w="4536" w:type="dxa"/>
            <w:shd w:val="clear" w:color="auto" w:fill="auto"/>
            <w:hideMark/>
          </w:tcPr>
          <w:p w:rsidR="00912197" w:rsidRPr="00DA6FE3" w:rsidRDefault="00DA6FE3" w:rsidP="00912197">
            <w:pPr>
              <w:ind w:hanging="68"/>
              <w:jc w:val="left"/>
              <w:rPr>
                <w:bCs/>
                <w:color w:val="000000"/>
                <w:sz w:val="20"/>
                <w:szCs w:val="20"/>
              </w:rPr>
            </w:pPr>
            <w:r w:rsidRPr="00DA6FE3">
              <w:rPr>
                <w:bCs/>
                <w:color w:val="000000"/>
                <w:sz w:val="20"/>
                <w:szCs w:val="20"/>
              </w:rPr>
              <w:t>Удобрения минеральные или химические, содержащие два или три питательных элемента: азот, фосфор и калий</w:t>
            </w:r>
          </w:p>
        </w:tc>
        <w:tc>
          <w:tcPr>
            <w:tcW w:w="851" w:type="dxa"/>
            <w:shd w:val="clear" w:color="auto" w:fill="auto"/>
            <w:noWrap/>
          </w:tcPr>
          <w:p w:rsidR="00912197" w:rsidRPr="00895AFD" w:rsidRDefault="00895AFD" w:rsidP="00912197">
            <w:pPr>
              <w:ind w:hanging="68"/>
              <w:jc w:val="center"/>
              <w:rPr>
                <w:color w:val="000000"/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7,3</w:t>
            </w:r>
          </w:p>
        </w:tc>
        <w:tc>
          <w:tcPr>
            <w:tcW w:w="850" w:type="dxa"/>
            <w:shd w:val="clear" w:color="auto" w:fill="auto"/>
            <w:noWrap/>
          </w:tcPr>
          <w:p w:rsidR="00912197" w:rsidRPr="00895AFD" w:rsidRDefault="00895AFD" w:rsidP="00912197">
            <w:pPr>
              <w:ind w:firstLine="0"/>
              <w:jc w:val="center"/>
              <w:rPr>
                <w:color w:val="000000"/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12,6</w:t>
            </w:r>
          </w:p>
        </w:tc>
        <w:tc>
          <w:tcPr>
            <w:tcW w:w="851" w:type="dxa"/>
            <w:shd w:val="clear" w:color="auto" w:fill="auto"/>
            <w:noWrap/>
          </w:tcPr>
          <w:p w:rsidR="00912197" w:rsidRPr="00895AFD" w:rsidRDefault="00895AFD" w:rsidP="00912197">
            <w:pPr>
              <w:ind w:right="-278" w:firstLine="0"/>
              <w:jc w:val="center"/>
              <w:rPr>
                <w:color w:val="000000"/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13,7</w:t>
            </w:r>
          </w:p>
        </w:tc>
        <w:tc>
          <w:tcPr>
            <w:tcW w:w="1134" w:type="dxa"/>
            <w:vAlign w:val="bottom"/>
          </w:tcPr>
          <w:p w:rsidR="00912197" w:rsidRPr="009F0BEF" w:rsidRDefault="009F0BEF" w:rsidP="00912197">
            <w:pPr>
              <w:ind w:firstLine="0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</w:t>
            </w:r>
            <w:r w:rsidRPr="009F0BEF">
              <w:rPr>
                <w:b/>
                <w:color w:val="000000"/>
                <w:sz w:val="20"/>
                <w:szCs w:val="20"/>
                <w:lang w:val="ro-RO"/>
              </w:rPr>
              <w:t>+</w:t>
            </w:r>
            <w:r w:rsidR="00912197" w:rsidRPr="009F0BEF">
              <w:rPr>
                <w:b/>
                <w:color w:val="000000"/>
                <w:sz w:val="20"/>
                <w:szCs w:val="20"/>
              </w:rPr>
              <w:t xml:space="preserve">8,73     </w:t>
            </w:r>
          </w:p>
        </w:tc>
        <w:tc>
          <w:tcPr>
            <w:tcW w:w="1069" w:type="dxa"/>
            <w:shd w:val="clear" w:color="auto" w:fill="auto"/>
            <w:noWrap/>
            <w:vAlign w:val="bottom"/>
          </w:tcPr>
          <w:p w:rsidR="00912197" w:rsidRPr="00912197" w:rsidRDefault="00912197" w:rsidP="00912197">
            <w:pPr>
              <w:ind w:firstLine="0"/>
              <w:rPr>
                <w:color w:val="000000"/>
                <w:sz w:val="20"/>
                <w:szCs w:val="20"/>
              </w:rPr>
            </w:pPr>
            <w:r w:rsidRPr="00912197">
              <w:rPr>
                <w:color w:val="000000"/>
                <w:sz w:val="20"/>
                <w:szCs w:val="20"/>
              </w:rPr>
              <w:t xml:space="preserve">    1,91</w:t>
            </w:r>
            <w:r w:rsidR="00C905F3">
              <w:rPr>
                <w:color w:val="000000"/>
                <w:sz w:val="20"/>
                <w:szCs w:val="20"/>
                <w:lang w:val="ro-RO"/>
              </w:rPr>
              <w:t>%</w:t>
            </w:r>
            <w:r w:rsidRPr="00912197">
              <w:rPr>
                <w:color w:val="000000"/>
                <w:sz w:val="20"/>
                <w:szCs w:val="20"/>
              </w:rPr>
              <w:t xml:space="preserve">     </w:t>
            </w:r>
          </w:p>
        </w:tc>
      </w:tr>
      <w:tr w:rsidR="00912197" w:rsidRPr="009964BC" w:rsidTr="00895AFD">
        <w:trPr>
          <w:trHeight w:val="304"/>
          <w:jc w:val="center"/>
        </w:trPr>
        <w:tc>
          <w:tcPr>
            <w:tcW w:w="434" w:type="dxa"/>
          </w:tcPr>
          <w:p w:rsidR="00912197" w:rsidRPr="008B5408" w:rsidRDefault="00912197" w:rsidP="00912197">
            <w:pPr>
              <w:spacing w:line="259" w:lineRule="auto"/>
              <w:ind w:left="-142" w:right="-108" w:firstLine="0"/>
              <w:jc w:val="center"/>
              <w:rPr>
                <w:color w:val="000000"/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5.</w:t>
            </w:r>
          </w:p>
        </w:tc>
        <w:tc>
          <w:tcPr>
            <w:tcW w:w="638" w:type="dxa"/>
          </w:tcPr>
          <w:p w:rsidR="00912197" w:rsidRPr="00912197" w:rsidRDefault="00912197" w:rsidP="00912197">
            <w:pPr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12197">
              <w:rPr>
                <w:b/>
                <w:bCs/>
                <w:color w:val="000000"/>
                <w:sz w:val="20"/>
                <w:szCs w:val="20"/>
              </w:rPr>
              <w:t>3102</w:t>
            </w:r>
          </w:p>
        </w:tc>
        <w:tc>
          <w:tcPr>
            <w:tcW w:w="4536" w:type="dxa"/>
            <w:shd w:val="clear" w:color="auto" w:fill="auto"/>
            <w:hideMark/>
          </w:tcPr>
          <w:p w:rsidR="00912197" w:rsidRPr="00DA6FE3" w:rsidRDefault="00DA6FE3" w:rsidP="00912197">
            <w:pPr>
              <w:ind w:hanging="68"/>
              <w:jc w:val="left"/>
              <w:rPr>
                <w:bCs/>
                <w:color w:val="000000"/>
                <w:sz w:val="20"/>
                <w:szCs w:val="20"/>
              </w:rPr>
            </w:pPr>
            <w:r w:rsidRPr="00DA6FE3">
              <w:rPr>
                <w:bCs/>
                <w:color w:val="000000"/>
                <w:sz w:val="20"/>
                <w:szCs w:val="20"/>
              </w:rPr>
              <w:t>Удобрения минеральные или химические, азотные:</w:t>
            </w:r>
          </w:p>
        </w:tc>
        <w:tc>
          <w:tcPr>
            <w:tcW w:w="851" w:type="dxa"/>
            <w:shd w:val="clear" w:color="auto" w:fill="auto"/>
            <w:noWrap/>
          </w:tcPr>
          <w:p w:rsidR="00912197" w:rsidRPr="00895AFD" w:rsidRDefault="00895AFD" w:rsidP="00912197">
            <w:pPr>
              <w:ind w:hanging="68"/>
              <w:jc w:val="center"/>
              <w:rPr>
                <w:color w:val="000000"/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13,4</w:t>
            </w:r>
          </w:p>
        </w:tc>
        <w:tc>
          <w:tcPr>
            <w:tcW w:w="850" w:type="dxa"/>
            <w:shd w:val="clear" w:color="auto" w:fill="auto"/>
            <w:noWrap/>
          </w:tcPr>
          <w:p w:rsidR="00912197" w:rsidRPr="00895AFD" w:rsidRDefault="00895AFD" w:rsidP="00912197">
            <w:pPr>
              <w:ind w:firstLine="0"/>
              <w:jc w:val="center"/>
              <w:rPr>
                <w:color w:val="000000"/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22,1</w:t>
            </w:r>
          </w:p>
        </w:tc>
        <w:tc>
          <w:tcPr>
            <w:tcW w:w="851" w:type="dxa"/>
            <w:shd w:val="clear" w:color="auto" w:fill="auto"/>
            <w:noWrap/>
          </w:tcPr>
          <w:p w:rsidR="00912197" w:rsidRPr="00895AFD" w:rsidRDefault="00895AFD" w:rsidP="00912197">
            <w:pPr>
              <w:ind w:right="-278" w:firstLine="0"/>
              <w:jc w:val="center"/>
              <w:rPr>
                <w:color w:val="000000"/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13,4</w:t>
            </w:r>
          </w:p>
        </w:tc>
        <w:tc>
          <w:tcPr>
            <w:tcW w:w="1134" w:type="dxa"/>
            <w:vAlign w:val="bottom"/>
          </w:tcPr>
          <w:p w:rsidR="00912197" w:rsidRPr="009F0BEF" w:rsidRDefault="00912197" w:rsidP="00912197">
            <w:pPr>
              <w:ind w:firstLine="0"/>
              <w:rPr>
                <w:i/>
                <w:color w:val="000000"/>
                <w:sz w:val="20"/>
                <w:szCs w:val="20"/>
              </w:rPr>
            </w:pPr>
            <w:r w:rsidRPr="009F0BEF">
              <w:rPr>
                <w:i/>
                <w:color w:val="000000"/>
                <w:sz w:val="20"/>
                <w:szCs w:val="20"/>
              </w:rPr>
              <w:t xml:space="preserve">-      39,36     </w:t>
            </w:r>
          </w:p>
        </w:tc>
        <w:tc>
          <w:tcPr>
            <w:tcW w:w="1069" w:type="dxa"/>
            <w:shd w:val="clear" w:color="auto" w:fill="auto"/>
            <w:noWrap/>
            <w:vAlign w:val="bottom"/>
          </w:tcPr>
          <w:p w:rsidR="00912197" w:rsidRPr="00912197" w:rsidRDefault="00912197" w:rsidP="00912197">
            <w:pPr>
              <w:ind w:firstLine="0"/>
              <w:rPr>
                <w:color w:val="000000"/>
                <w:sz w:val="20"/>
                <w:szCs w:val="20"/>
              </w:rPr>
            </w:pPr>
            <w:r w:rsidRPr="00912197">
              <w:rPr>
                <w:color w:val="000000"/>
                <w:sz w:val="20"/>
                <w:szCs w:val="20"/>
              </w:rPr>
              <w:t xml:space="preserve">    1,87</w:t>
            </w:r>
            <w:r w:rsidR="00C905F3">
              <w:rPr>
                <w:color w:val="000000"/>
                <w:sz w:val="20"/>
                <w:szCs w:val="20"/>
                <w:lang w:val="ro-RO"/>
              </w:rPr>
              <w:t>%</w:t>
            </w:r>
            <w:r w:rsidRPr="00912197">
              <w:rPr>
                <w:color w:val="000000"/>
                <w:sz w:val="20"/>
                <w:szCs w:val="20"/>
              </w:rPr>
              <w:t xml:space="preserve">     </w:t>
            </w:r>
          </w:p>
        </w:tc>
      </w:tr>
      <w:tr w:rsidR="00912197" w:rsidRPr="009964BC" w:rsidTr="00895AFD">
        <w:trPr>
          <w:trHeight w:val="184"/>
          <w:jc w:val="center"/>
        </w:trPr>
        <w:tc>
          <w:tcPr>
            <w:tcW w:w="434" w:type="dxa"/>
          </w:tcPr>
          <w:p w:rsidR="00912197" w:rsidRPr="008B5408" w:rsidRDefault="00912197" w:rsidP="00912197">
            <w:pPr>
              <w:spacing w:line="259" w:lineRule="auto"/>
              <w:ind w:left="-142" w:right="-108" w:firstLine="0"/>
              <w:jc w:val="center"/>
              <w:rPr>
                <w:color w:val="000000"/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6.</w:t>
            </w:r>
          </w:p>
        </w:tc>
        <w:tc>
          <w:tcPr>
            <w:tcW w:w="638" w:type="dxa"/>
          </w:tcPr>
          <w:p w:rsidR="00912197" w:rsidRPr="00912197" w:rsidRDefault="00912197" w:rsidP="00912197">
            <w:pPr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12197">
              <w:rPr>
                <w:b/>
                <w:bCs/>
                <w:color w:val="000000"/>
                <w:sz w:val="20"/>
                <w:szCs w:val="20"/>
              </w:rPr>
              <w:t>4011</w:t>
            </w:r>
          </w:p>
        </w:tc>
        <w:tc>
          <w:tcPr>
            <w:tcW w:w="4536" w:type="dxa"/>
            <w:shd w:val="clear" w:color="auto" w:fill="auto"/>
            <w:hideMark/>
          </w:tcPr>
          <w:p w:rsidR="00912197" w:rsidRPr="00DA6FE3" w:rsidRDefault="00DA6FE3" w:rsidP="00912197">
            <w:pPr>
              <w:ind w:hanging="68"/>
              <w:jc w:val="left"/>
              <w:rPr>
                <w:bCs/>
                <w:color w:val="000000"/>
                <w:sz w:val="20"/>
                <w:szCs w:val="20"/>
              </w:rPr>
            </w:pPr>
            <w:r w:rsidRPr="00DA6FE3">
              <w:rPr>
                <w:bCs/>
                <w:color w:val="000000"/>
                <w:sz w:val="20"/>
                <w:szCs w:val="20"/>
              </w:rPr>
              <w:t>Шины и покрышки пневматические резиновые новые</w:t>
            </w:r>
          </w:p>
        </w:tc>
        <w:tc>
          <w:tcPr>
            <w:tcW w:w="851" w:type="dxa"/>
            <w:shd w:val="clear" w:color="auto" w:fill="auto"/>
            <w:noWrap/>
          </w:tcPr>
          <w:p w:rsidR="00912197" w:rsidRPr="00895AFD" w:rsidRDefault="00895AFD" w:rsidP="00912197">
            <w:pPr>
              <w:ind w:hanging="68"/>
              <w:jc w:val="center"/>
              <w:rPr>
                <w:color w:val="000000"/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6,4</w:t>
            </w:r>
          </w:p>
        </w:tc>
        <w:tc>
          <w:tcPr>
            <w:tcW w:w="850" w:type="dxa"/>
            <w:shd w:val="clear" w:color="auto" w:fill="auto"/>
            <w:noWrap/>
          </w:tcPr>
          <w:p w:rsidR="00912197" w:rsidRPr="00895AFD" w:rsidRDefault="00895AFD" w:rsidP="00912197">
            <w:pPr>
              <w:ind w:firstLine="0"/>
              <w:jc w:val="center"/>
              <w:rPr>
                <w:color w:val="000000"/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9,6</w:t>
            </w:r>
          </w:p>
        </w:tc>
        <w:tc>
          <w:tcPr>
            <w:tcW w:w="851" w:type="dxa"/>
            <w:shd w:val="clear" w:color="auto" w:fill="auto"/>
            <w:noWrap/>
          </w:tcPr>
          <w:p w:rsidR="00912197" w:rsidRPr="00895AFD" w:rsidRDefault="00895AFD" w:rsidP="00912197">
            <w:pPr>
              <w:ind w:right="-278" w:firstLine="0"/>
              <w:jc w:val="center"/>
              <w:rPr>
                <w:color w:val="000000"/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10,8</w:t>
            </w:r>
          </w:p>
        </w:tc>
        <w:tc>
          <w:tcPr>
            <w:tcW w:w="1134" w:type="dxa"/>
            <w:vAlign w:val="bottom"/>
          </w:tcPr>
          <w:p w:rsidR="00912197" w:rsidRPr="009F0BEF" w:rsidRDefault="00912197" w:rsidP="00912197">
            <w:pPr>
              <w:ind w:firstLine="0"/>
              <w:rPr>
                <w:b/>
                <w:color w:val="000000"/>
                <w:sz w:val="20"/>
                <w:szCs w:val="20"/>
              </w:rPr>
            </w:pPr>
            <w:r w:rsidRPr="009F0BEF">
              <w:rPr>
                <w:b/>
                <w:color w:val="000000"/>
                <w:sz w:val="20"/>
                <w:szCs w:val="20"/>
              </w:rPr>
              <w:t xml:space="preserve">       </w:t>
            </w:r>
            <w:r w:rsidR="009F0BEF">
              <w:rPr>
                <w:b/>
                <w:color w:val="000000"/>
                <w:sz w:val="20"/>
                <w:szCs w:val="20"/>
                <w:lang w:val="ro-RO"/>
              </w:rPr>
              <w:t>+</w:t>
            </w:r>
            <w:r w:rsidRPr="009F0BEF">
              <w:rPr>
                <w:b/>
                <w:color w:val="000000"/>
                <w:sz w:val="20"/>
                <w:szCs w:val="20"/>
              </w:rPr>
              <w:t xml:space="preserve">12,75     </w:t>
            </w:r>
          </w:p>
        </w:tc>
        <w:tc>
          <w:tcPr>
            <w:tcW w:w="1069" w:type="dxa"/>
            <w:shd w:val="clear" w:color="auto" w:fill="auto"/>
            <w:noWrap/>
            <w:vAlign w:val="bottom"/>
          </w:tcPr>
          <w:p w:rsidR="00912197" w:rsidRPr="00912197" w:rsidRDefault="00912197" w:rsidP="00912197">
            <w:pPr>
              <w:ind w:firstLine="0"/>
              <w:rPr>
                <w:color w:val="000000"/>
                <w:sz w:val="20"/>
                <w:szCs w:val="20"/>
              </w:rPr>
            </w:pPr>
            <w:r w:rsidRPr="00912197">
              <w:rPr>
                <w:color w:val="000000"/>
                <w:sz w:val="20"/>
                <w:szCs w:val="20"/>
              </w:rPr>
              <w:t xml:space="preserve">    1,50</w:t>
            </w:r>
            <w:r w:rsidR="00C905F3">
              <w:rPr>
                <w:color w:val="000000"/>
                <w:sz w:val="20"/>
                <w:szCs w:val="20"/>
                <w:lang w:val="ro-RO"/>
              </w:rPr>
              <w:t>%</w:t>
            </w:r>
            <w:r w:rsidRPr="00912197">
              <w:rPr>
                <w:color w:val="000000"/>
                <w:sz w:val="20"/>
                <w:szCs w:val="20"/>
              </w:rPr>
              <w:t xml:space="preserve">     </w:t>
            </w:r>
          </w:p>
        </w:tc>
      </w:tr>
      <w:tr w:rsidR="00912197" w:rsidRPr="009964BC" w:rsidTr="00895AFD">
        <w:trPr>
          <w:trHeight w:val="53"/>
          <w:jc w:val="center"/>
        </w:trPr>
        <w:tc>
          <w:tcPr>
            <w:tcW w:w="434" w:type="dxa"/>
          </w:tcPr>
          <w:p w:rsidR="00912197" w:rsidRPr="008B5408" w:rsidRDefault="00912197" w:rsidP="00912197">
            <w:pPr>
              <w:spacing w:line="259" w:lineRule="auto"/>
              <w:ind w:left="-142" w:right="-108" w:firstLine="0"/>
              <w:jc w:val="center"/>
              <w:rPr>
                <w:color w:val="000000"/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7.</w:t>
            </w:r>
          </w:p>
        </w:tc>
        <w:tc>
          <w:tcPr>
            <w:tcW w:w="638" w:type="dxa"/>
          </w:tcPr>
          <w:p w:rsidR="00912197" w:rsidRPr="00912197" w:rsidRDefault="00912197" w:rsidP="00912197">
            <w:pPr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12197">
              <w:rPr>
                <w:b/>
                <w:bCs/>
                <w:color w:val="000000"/>
                <w:sz w:val="20"/>
                <w:szCs w:val="20"/>
              </w:rPr>
              <w:t>6117</w:t>
            </w:r>
          </w:p>
        </w:tc>
        <w:tc>
          <w:tcPr>
            <w:tcW w:w="4536" w:type="dxa"/>
            <w:shd w:val="clear" w:color="auto" w:fill="auto"/>
            <w:hideMark/>
          </w:tcPr>
          <w:p w:rsidR="00912197" w:rsidRPr="00545AED" w:rsidRDefault="00545AED" w:rsidP="00912197">
            <w:pPr>
              <w:ind w:hanging="68"/>
              <w:jc w:val="left"/>
              <w:rPr>
                <w:bCs/>
                <w:color w:val="000000"/>
                <w:sz w:val="20"/>
                <w:szCs w:val="20"/>
              </w:rPr>
            </w:pPr>
            <w:r w:rsidRPr="00545AED">
              <w:rPr>
                <w:sz w:val="20"/>
                <w:szCs w:val="20"/>
              </w:rPr>
              <w:t>Принадлежности к одежде трикотажные машинного или ручного вязания готовые прочие; части одежды или принадлежностей к одежде трикотажные машинного или ручного вязания</w:t>
            </w:r>
          </w:p>
        </w:tc>
        <w:tc>
          <w:tcPr>
            <w:tcW w:w="851" w:type="dxa"/>
            <w:shd w:val="clear" w:color="auto" w:fill="auto"/>
            <w:noWrap/>
          </w:tcPr>
          <w:p w:rsidR="00912197" w:rsidRPr="00895AFD" w:rsidRDefault="00895AFD" w:rsidP="00912197">
            <w:pPr>
              <w:ind w:hanging="68"/>
              <w:jc w:val="center"/>
              <w:rPr>
                <w:color w:val="000000"/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5,2</w:t>
            </w:r>
          </w:p>
        </w:tc>
        <w:tc>
          <w:tcPr>
            <w:tcW w:w="850" w:type="dxa"/>
            <w:shd w:val="clear" w:color="auto" w:fill="auto"/>
            <w:noWrap/>
          </w:tcPr>
          <w:p w:rsidR="00912197" w:rsidRPr="00895AFD" w:rsidRDefault="00895AFD" w:rsidP="00912197">
            <w:pPr>
              <w:ind w:firstLine="0"/>
              <w:jc w:val="center"/>
              <w:rPr>
                <w:color w:val="000000"/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7,4</w:t>
            </w:r>
          </w:p>
        </w:tc>
        <w:tc>
          <w:tcPr>
            <w:tcW w:w="851" w:type="dxa"/>
            <w:shd w:val="clear" w:color="auto" w:fill="auto"/>
            <w:noWrap/>
          </w:tcPr>
          <w:p w:rsidR="00912197" w:rsidRPr="00895AFD" w:rsidRDefault="00895AFD" w:rsidP="00912197">
            <w:pPr>
              <w:ind w:right="-278" w:firstLine="0"/>
              <w:jc w:val="center"/>
              <w:rPr>
                <w:color w:val="000000"/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7,8</w:t>
            </w:r>
          </w:p>
        </w:tc>
        <w:tc>
          <w:tcPr>
            <w:tcW w:w="1134" w:type="dxa"/>
            <w:vAlign w:val="bottom"/>
          </w:tcPr>
          <w:p w:rsidR="00912197" w:rsidRPr="009F0BEF" w:rsidRDefault="00912197" w:rsidP="00912197">
            <w:pPr>
              <w:ind w:firstLine="0"/>
              <w:rPr>
                <w:b/>
                <w:color w:val="000000"/>
                <w:sz w:val="20"/>
                <w:szCs w:val="20"/>
              </w:rPr>
            </w:pPr>
            <w:r w:rsidRPr="009F0BEF">
              <w:rPr>
                <w:b/>
                <w:color w:val="000000"/>
                <w:sz w:val="20"/>
                <w:szCs w:val="20"/>
              </w:rPr>
              <w:t xml:space="preserve">        </w:t>
            </w:r>
            <w:r w:rsidR="009F0BEF">
              <w:rPr>
                <w:b/>
                <w:color w:val="000000"/>
                <w:sz w:val="20"/>
                <w:szCs w:val="20"/>
                <w:lang w:val="ro-RO"/>
              </w:rPr>
              <w:t>+</w:t>
            </w:r>
            <w:r w:rsidRPr="009F0BEF">
              <w:rPr>
                <w:b/>
                <w:color w:val="000000"/>
                <w:sz w:val="20"/>
                <w:szCs w:val="20"/>
              </w:rPr>
              <w:t xml:space="preserve"> 3,83     </w:t>
            </w:r>
          </w:p>
        </w:tc>
        <w:tc>
          <w:tcPr>
            <w:tcW w:w="1069" w:type="dxa"/>
            <w:shd w:val="clear" w:color="auto" w:fill="auto"/>
            <w:noWrap/>
            <w:vAlign w:val="bottom"/>
          </w:tcPr>
          <w:p w:rsidR="00912197" w:rsidRPr="00912197" w:rsidRDefault="00912197" w:rsidP="00912197">
            <w:pPr>
              <w:ind w:firstLine="0"/>
              <w:rPr>
                <w:color w:val="000000"/>
                <w:sz w:val="20"/>
                <w:szCs w:val="20"/>
              </w:rPr>
            </w:pPr>
            <w:r w:rsidRPr="00912197">
              <w:rPr>
                <w:color w:val="000000"/>
                <w:sz w:val="20"/>
                <w:szCs w:val="20"/>
              </w:rPr>
              <w:t xml:space="preserve">    1,08</w:t>
            </w:r>
            <w:r w:rsidR="00C905F3">
              <w:rPr>
                <w:color w:val="000000"/>
                <w:sz w:val="20"/>
                <w:szCs w:val="20"/>
                <w:lang w:val="ro-RO"/>
              </w:rPr>
              <w:t>%</w:t>
            </w:r>
            <w:r w:rsidRPr="00912197">
              <w:rPr>
                <w:color w:val="000000"/>
                <w:sz w:val="20"/>
                <w:szCs w:val="20"/>
              </w:rPr>
              <w:t xml:space="preserve">     </w:t>
            </w:r>
          </w:p>
        </w:tc>
      </w:tr>
      <w:tr w:rsidR="00912197" w:rsidRPr="009964BC" w:rsidTr="00895AFD">
        <w:trPr>
          <w:trHeight w:val="53"/>
          <w:jc w:val="center"/>
        </w:trPr>
        <w:tc>
          <w:tcPr>
            <w:tcW w:w="434" w:type="dxa"/>
          </w:tcPr>
          <w:p w:rsidR="00912197" w:rsidRPr="008B5408" w:rsidRDefault="00912197" w:rsidP="00912197">
            <w:pPr>
              <w:spacing w:line="259" w:lineRule="auto"/>
              <w:ind w:left="-142" w:right="-108" w:firstLine="0"/>
              <w:jc w:val="center"/>
              <w:rPr>
                <w:color w:val="000000"/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8.</w:t>
            </w:r>
          </w:p>
        </w:tc>
        <w:tc>
          <w:tcPr>
            <w:tcW w:w="638" w:type="dxa"/>
          </w:tcPr>
          <w:p w:rsidR="00912197" w:rsidRPr="00912197" w:rsidRDefault="00912197" w:rsidP="00912197">
            <w:pPr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12197">
              <w:rPr>
                <w:b/>
                <w:bCs/>
                <w:color w:val="000000"/>
                <w:sz w:val="20"/>
                <w:szCs w:val="20"/>
              </w:rPr>
              <w:t>2103</w:t>
            </w:r>
          </w:p>
        </w:tc>
        <w:tc>
          <w:tcPr>
            <w:tcW w:w="4536" w:type="dxa"/>
            <w:shd w:val="clear" w:color="auto" w:fill="auto"/>
            <w:hideMark/>
          </w:tcPr>
          <w:p w:rsidR="00912197" w:rsidRPr="00545AED" w:rsidRDefault="00545AED" w:rsidP="00912197">
            <w:pPr>
              <w:ind w:hanging="68"/>
              <w:jc w:val="left"/>
              <w:rPr>
                <w:bCs/>
                <w:color w:val="000000"/>
                <w:sz w:val="20"/>
                <w:szCs w:val="20"/>
              </w:rPr>
            </w:pPr>
            <w:r w:rsidRPr="00545AED">
              <w:rPr>
                <w:bCs/>
                <w:color w:val="000000"/>
                <w:sz w:val="20"/>
                <w:szCs w:val="20"/>
              </w:rPr>
              <w:t>Продукты для приготовления соусов и готовые соусы; вкусовые добавки и приправы смешанные; горчичный порошок и готовая горчица</w:t>
            </w:r>
          </w:p>
        </w:tc>
        <w:tc>
          <w:tcPr>
            <w:tcW w:w="851" w:type="dxa"/>
            <w:shd w:val="clear" w:color="auto" w:fill="auto"/>
            <w:noWrap/>
          </w:tcPr>
          <w:p w:rsidR="00912197" w:rsidRPr="00895AFD" w:rsidRDefault="00895AFD" w:rsidP="00912197">
            <w:pPr>
              <w:ind w:hanging="68"/>
              <w:jc w:val="center"/>
              <w:rPr>
                <w:color w:val="000000"/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7,8</w:t>
            </w:r>
          </w:p>
        </w:tc>
        <w:tc>
          <w:tcPr>
            <w:tcW w:w="850" w:type="dxa"/>
            <w:shd w:val="clear" w:color="auto" w:fill="auto"/>
            <w:noWrap/>
          </w:tcPr>
          <w:p w:rsidR="00912197" w:rsidRPr="00895AFD" w:rsidRDefault="00895AFD" w:rsidP="00912197">
            <w:pPr>
              <w:ind w:firstLine="0"/>
              <w:jc w:val="center"/>
              <w:rPr>
                <w:color w:val="000000"/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8,5</w:t>
            </w:r>
          </w:p>
        </w:tc>
        <w:tc>
          <w:tcPr>
            <w:tcW w:w="851" w:type="dxa"/>
            <w:shd w:val="clear" w:color="auto" w:fill="auto"/>
            <w:noWrap/>
          </w:tcPr>
          <w:p w:rsidR="00912197" w:rsidRPr="00895AFD" w:rsidRDefault="00895AFD" w:rsidP="00912197">
            <w:pPr>
              <w:ind w:right="-278" w:firstLine="0"/>
              <w:jc w:val="center"/>
              <w:rPr>
                <w:color w:val="000000"/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7,</w:t>
            </w:r>
            <w:proofErr w:type="spellStart"/>
            <w:r>
              <w:rPr>
                <w:color w:val="000000"/>
                <w:sz w:val="20"/>
                <w:szCs w:val="20"/>
                <w:lang w:val="ro-RO"/>
              </w:rPr>
              <w:t>7</w:t>
            </w:r>
            <w:proofErr w:type="spellEnd"/>
          </w:p>
        </w:tc>
        <w:tc>
          <w:tcPr>
            <w:tcW w:w="1134" w:type="dxa"/>
            <w:vAlign w:val="bottom"/>
          </w:tcPr>
          <w:p w:rsidR="00912197" w:rsidRPr="009F0BEF" w:rsidRDefault="00912197" w:rsidP="00912197">
            <w:pPr>
              <w:ind w:firstLine="0"/>
              <w:rPr>
                <w:i/>
                <w:color w:val="000000"/>
                <w:sz w:val="20"/>
                <w:szCs w:val="20"/>
              </w:rPr>
            </w:pPr>
            <w:r w:rsidRPr="009F0BEF">
              <w:rPr>
                <w:i/>
                <w:color w:val="000000"/>
                <w:sz w:val="20"/>
                <w:szCs w:val="20"/>
              </w:rPr>
              <w:t xml:space="preserve">-        9,84     </w:t>
            </w:r>
          </w:p>
        </w:tc>
        <w:tc>
          <w:tcPr>
            <w:tcW w:w="1069" w:type="dxa"/>
            <w:shd w:val="clear" w:color="auto" w:fill="auto"/>
            <w:noWrap/>
            <w:vAlign w:val="bottom"/>
          </w:tcPr>
          <w:p w:rsidR="00912197" w:rsidRPr="00912197" w:rsidRDefault="00912197" w:rsidP="00912197">
            <w:pPr>
              <w:ind w:firstLine="0"/>
              <w:rPr>
                <w:color w:val="000000"/>
                <w:sz w:val="20"/>
                <w:szCs w:val="20"/>
              </w:rPr>
            </w:pPr>
            <w:r w:rsidRPr="00912197">
              <w:rPr>
                <w:color w:val="000000"/>
                <w:sz w:val="20"/>
                <w:szCs w:val="20"/>
              </w:rPr>
              <w:t xml:space="preserve">    1,07</w:t>
            </w:r>
            <w:r w:rsidR="00C905F3">
              <w:rPr>
                <w:color w:val="000000"/>
                <w:sz w:val="20"/>
                <w:szCs w:val="20"/>
                <w:lang w:val="ro-RO"/>
              </w:rPr>
              <w:t>%</w:t>
            </w:r>
            <w:r w:rsidRPr="00912197">
              <w:rPr>
                <w:color w:val="000000"/>
                <w:sz w:val="20"/>
                <w:szCs w:val="20"/>
              </w:rPr>
              <w:t xml:space="preserve">     </w:t>
            </w:r>
          </w:p>
        </w:tc>
      </w:tr>
      <w:tr w:rsidR="00912197" w:rsidRPr="009964BC" w:rsidTr="00895AFD">
        <w:trPr>
          <w:trHeight w:val="53"/>
          <w:jc w:val="center"/>
        </w:trPr>
        <w:tc>
          <w:tcPr>
            <w:tcW w:w="434" w:type="dxa"/>
          </w:tcPr>
          <w:p w:rsidR="00912197" w:rsidRPr="008B5408" w:rsidRDefault="00912197" w:rsidP="00912197">
            <w:pPr>
              <w:spacing w:line="259" w:lineRule="auto"/>
              <w:ind w:left="-142" w:right="-108" w:firstLine="0"/>
              <w:jc w:val="center"/>
              <w:rPr>
                <w:color w:val="000000"/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9.</w:t>
            </w:r>
          </w:p>
        </w:tc>
        <w:tc>
          <w:tcPr>
            <w:tcW w:w="638" w:type="dxa"/>
          </w:tcPr>
          <w:p w:rsidR="00912197" w:rsidRPr="00912197" w:rsidRDefault="00912197" w:rsidP="00912197">
            <w:pPr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12197">
              <w:rPr>
                <w:b/>
                <w:bCs/>
                <w:color w:val="000000"/>
                <w:sz w:val="20"/>
                <w:szCs w:val="20"/>
              </w:rPr>
              <w:t>2701</w:t>
            </w:r>
          </w:p>
        </w:tc>
        <w:tc>
          <w:tcPr>
            <w:tcW w:w="4536" w:type="dxa"/>
            <w:shd w:val="clear" w:color="auto" w:fill="auto"/>
            <w:hideMark/>
          </w:tcPr>
          <w:p w:rsidR="00912197" w:rsidRPr="00545AED" w:rsidRDefault="00545AED" w:rsidP="00912197">
            <w:pPr>
              <w:ind w:hanging="68"/>
              <w:jc w:val="left"/>
              <w:rPr>
                <w:bCs/>
                <w:color w:val="000000"/>
                <w:sz w:val="20"/>
                <w:szCs w:val="20"/>
              </w:rPr>
            </w:pPr>
            <w:r w:rsidRPr="00545AED">
              <w:rPr>
                <w:bCs/>
                <w:color w:val="000000"/>
                <w:sz w:val="20"/>
                <w:szCs w:val="20"/>
              </w:rPr>
              <w:t>Уголь каменный; брикеты, окатыши и аналогичные виды твердого топлива, полученные из каменного угля</w:t>
            </w:r>
          </w:p>
        </w:tc>
        <w:tc>
          <w:tcPr>
            <w:tcW w:w="851" w:type="dxa"/>
            <w:shd w:val="clear" w:color="auto" w:fill="auto"/>
            <w:noWrap/>
          </w:tcPr>
          <w:p w:rsidR="00912197" w:rsidRPr="00895AFD" w:rsidRDefault="00895AFD" w:rsidP="00912197">
            <w:pPr>
              <w:ind w:hanging="68"/>
              <w:jc w:val="center"/>
              <w:rPr>
                <w:color w:val="000000"/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2,0</w:t>
            </w:r>
          </w:p>
        </w:tc>
        <w:tc>
          <w:tcPr>
            <w:tcW w:w="850" w:type="dxa"/>
            <w:shd w:val="clear" w:color="auto" w:fill="auto"/>
            <w:noWrap/>
          </w:tcPr>
          <w:p w:rsidR="00912197" w:rsidRPr="00895AFD" w:rsidRDefault="00895AFD" w:rsidP="00912197">
            <w:pPr>
              <w:ind w:firstLine="0"/>
              <w:jc w:val="center"/>
              <w:rPr>
                <w:color w:val="000000"/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0,2</w:t>
            </w:r>
          </w:p>
        </w:tc>
        <w:tc>
          <w:tcPr>
            <w:tcW w:w="851" w:type="dxa"/>
            <w:shd w:val="clear" w:color="auto" w:fill="auto"/>
            <w:noWrap/>
          </w:tcPr>
          <w:p w:rsidR="00912197" w:rsidRPr="00895AFD" w:rsidRDefault="00895AFD" w:rsidP="00912197">
            <w:pPr>
              <w:ind w:right="-278" w:firstLine="0"/>
              <w:jc w:val="center"/>
              <w:rPr>
                <w:color w:val="000000"/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7,6</w:t>
            </w:r>
          </w:p>
        </w:tc>
        <w:tc>
          <w:tcPr>
            <w:tcW w:w="1134" w:type="dxa"/>
            <w:vAlign w:val="bottom"/>
          </w:tcPr>
          <w:p w:rsidR="00912197" w:rsidRPr="009F0BEF" w:rsidRDefault="00912197" w:rsidP="00912197">
            <w:pPr>
              <w:ind w:firstLine="0"/>
              <w:rPr>
                <w:b/>
                <w:color w:val="000000"/>
                <w:sz w:val="20"/>
                <w:szCs w:val="20"/>
              </w:rPr>
            </w:pPr>
            <w:r w:rsidRPr="009F0BEF">
              <w:rPr>
                <w:b/>
                <w:color w:val="000000"/>
                <w:sz w:val="20"/>
                <w:szCs w:val="20"/>
              </w:rPr>
              <w:t xml:space="preserve">  3 578,85     </w:t>
            </w:r>
          </w:p>
        </w:tc>
        <w:tc>
          <w:tcPr>
            <w:tcW w:w="1069" w:type="dxa"/>
            <w:shd w:val="clear" w:color="auto" w:fill="auto"/>
            <w:noWrap/>
            <w:vAlign w:val="bottom"/>
          </w:tcPr>
          <w:p w:rsidR="00912197" w:rsidRPr="00912197" w:rsidRDefault="00912197" w:rsidP="00912197">
            <w:pPr>
              <w:ind w:firstLine="0"/>
              <w:rPr>
                <w:color w:val="000000"/>
                <w:sz w:val="20"/>
                <w:szCs w:val="20"/>
              </w:rPr>
            </w:pPr>
            <w:r w:rsidRPr="00912197">
              <w:rPr>
                <w:color w:val="000000"/>
                <w:sz w:val="20"/>
                <w:szCs w:val="20"/>
              </w:rPr>
              <w:t xml:space="preserve">    1,06</w:t>
            </w:r>
            <w:r w:rsidR="00C905F3">
              <w:rPr>
                <w:color w:val="000000"/>
                <w:sz w:val="20"/>
                <w:szCs w:val="20"/>
                <w:lang w:val="ro-RO"/>
              </w:rPr>
              <w:t>%</w:t>
            </w:r>
            <w:r w:rsidRPr="00912197">
              <w:rPr>
                <w:color w:val="000000"/>
                <w:sz w:val="20"/>
                <w:szCs w:val="20"/>
              </w:rPr>
              <w:t xml:space="preserve">     </w:t>
            </w:r>
          </w:p>
        </w:tc>
      </w:tr>
      <w:tr w:rsidR="00912197" w:rsidRPr="009964BC" w:rsidTr="00895AFD">
        <w:trPr>
          <w:trHeight w:val="53"/>
          <w:jc w:val="center"/>
        </w:trPr>
        <w:tc>
          <w:tcPr>
            <w:tcW w:w="434" w:type="dxa"/>
          </w:tcPr>
          <w:p w:rsidR="00912197" w:rsidRPr="008B5408" w:rsidRDefault="00912197" w:rsidP="00912197">
            <w:pPr>
              <w:spacing w:line="259" w:lineRule="auto"/>
              <w:ind w:left="-142" w:right="-108" w:firstLine="0"/>
              <w:jc w:val="center"/>
              <w:rPr>
                <w:color w:val="000000"/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10.</w:t>
            </w:r>
          </w:p>
        </w:tc>
        <w:tc>
          <w:tcPr>
            <w:tcW w:w="638" w:type="dxa"/>
          </w:tcPr>
          <w:p w:rsidR="00912197" w:rsidRPr="00912197" w:rsidRDefault="00912197" w:rsidP="00912197">
            <w:pPr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12197">
              <w:rPr>
                <w:b/>
                <w:bCs/>
                <w:color w:val="000000"/>
                <w:sz w:val="20"/>
                <w:szCs w:val="20"/>
              </w:rPr>
              <w:t>8528</w:t>
            </w:r>
          </w:p>
        </w:tc>
        <w:tc>
          <w:tcPr>
            <w:tcW w:w="4536" w:type="dxa"/>
            <w:shd w:val="clear" w:color="auto" w:fill="auto"/>
            <w:hideMark/>
          </w:tcPr>
          <w:p w:rsidR="00912197" w:rsidRPr="00545AED" w:rsidRDefault="00545AED" w:rsidP="00912197">
            <w:pPr>
              <w:ind w:hanging="68"/>
              <w:jc w:val="left"/>
              <w:rPr>
                <w:bCs/>
                <w:color w:val="000000"/>
                <w:sz w:val="20"/>
                <w:szCs w:val="20"/>
              </w:rPr>
            </w:pPr>
            <w:r w:rsidRPr="00545AED">
              <w:rPr>
                <w:bCs/>
                <w:color w:val="000000"/>
                <w:sz w:val="20"/>
                <w:szCs w:val="20"/>
              </w:rPr>
              <w:t>Телевидение приемное устройство; видеомониторы и видеопроекторы</w:t>
            </w:r>
          </w:p>
        </w:tc>
        <w:tc>
          <w:tcPr>
            <w:tcW w:w="851" w:type="dxa"/>
            <w:shd w:val="clear" w:color="auto" w:fill="auto"/>
            <w:noWrap/>
          </w:tcPr>
          <w:p w:rsidR="00912197" w:rsidRPr="00895AFD" w:rsidRDefault="00895AFD" w:rsidP="00912197">
            <w:pPr>
              <w:ind w:hanging="68"/>
              <w:jc w:val="center"/>
              <w:rPr>
                <w:color w:val="000000"/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5,6</w:t>
            </w:r>
          </w:p>
        </w:tc>
        <w:tc>
          <w:tcPr>
            <w:tcW w:w="850" w:type="dxa"/>
            <w:shd w:val="clear" w:color="auto" w:fill="auto"/>
            <w:noWrap/>
          </w:tcPr>
          <w:p w:rsidR="00912197" w:rsidRPr="00895AFD" w:rsidRDefault="00895AFD" w:rsidP="00912197">
            <w:pPr>
              <w:ind w:firstLine="0"/>
              <w:jc w:val="center"/>
              <w:rPr>
                <w:color w:val="000000"/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5,9</w:t>
            </w:r>
          </w:p>
        </w:tc>
        <w:tc>
          <w:tcPr>
            <w:tcW w:w="851" w:type="dxa"/>
            <w:shd w:val="clear" w:color="auto" w:fill="auto"/>
            <w:noWrap/>
          </w:tcPr>
          <w:p w:rsidR="00912197" w:rsidRPr="00895AFD" w:rsidRDefault="00895AFD" w:rsidP="00912197">
            <w:pPr>
              <w:ind w:right="-278" w:firstLine="0"/>
              <w:jc w:val="center"/>
              <w:rPr>
                <w:color w:val="000000"/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6,9</w:t>
            </w:r>
          </w:p>
        </w:tc>
        <w:tc>
          <w:tcPr>
            <w:tcW w:w="1134" w:type="dxa"/>
            <w:vAlign w:val="bottom"/>
          </w:tcPr>
          <w:p w:rsidR="00912197" w:rsidRPr="009F0BEF" w:rsidRDefault="00912197" w:rsidP="00912197">
            <w:pPr>
              <w:ind w:firstLine="0"/>
              <w:rPr>
                <w:b/>
                <w:color w:val="000000"/>
                <w:sz w:val="20"/>
                <w:szCs w:val="20"/>
              </w:rPr>
            </w:pPr>
            <w:r w:rsidRPr="00912197">
              <w:rPr>
                <w:color w:val="000000"/>
                <w:sz w:val="20"/>
                <w:szCs w:val="20"/>
              </w:rPr>
              <w:t xml:space="preserve">       </w:t>
            </w:r>
            <w:r w:rsidR="009F0BEF" w:rsidRPr="009F0BEF">
              <w:rPr>
                <w:b/>
                <w:color w:val="000000"/>
                <w:sz w:val="20"/>
                <w:szCs w:val="20"/>
                <w:lang w:val="ro-RO"/>
              </w:rPr>
              <w:t>+</w:t>
            </w:r>
            <w:r w:rsidRPr="009F0BEF">
              <w:rPr>
                <w:b/>
                <w:color w:val="000000"/>
                <w:sz w:val="20"/>
                <w:szCs w:val="20"/>
              </w:rPr>
              <w:t xml:space="preserve">16,33     </w:t>
            </w:r>
          </w:p>
        </w:tc>
        <w:tc>
          <w:tcPr>
            <w:tcW w:w="1069" w:type="dxa"/>
            <w:shd w:val="clear" w:color="auto" w:fill="auto"/>
            <w:noWrap/>
            <w:vAlign w:val="bottom"/>
          </w:tcPr>
          <w:p w:rsidR="00912197" w:rsidRPr="00912197" w:rsidRDefault="00912197" w:rsidP="00912197">
            <w:pPr>
              <w:ind w:firstLine="0"/>
              <w:rPr>
                <w:color w:val="000000"/>
                <w:sz w:val="20"/>
                <w:szCs w:val="20"/>
              </w:rPr>
            </w:pPr>
            <w:r w:rsidRPr="00912197">
              <w:rPr>
                <w:color w:val="000000"/>
                <w:sz w:val="20"/>
                <w:szCs w:val="20"/>
              </w:rPr>
              <w:t xml:space="preserve">    0,96</w:t>
            </w:r>
            <w:r w:rsidR="00C905F3">
              <w:rPr>
                <w:color w:val="000000"/>
                <w:sz w:val="20"/>
                <w:szCs w:val="20"/>
                <w:lang w:val="ro-RO"/>
              </w:rPr>
              <w:t>%</w:t>
            </w:r>
            <w:r w:rsidRPr="00912197">
              <w:rPr>
                <w:color w:val="000000"/>
                <w:sz w:val="20"/>
                <w:szCs w:val="20"/>
              </w:rPr>
              <w:t xml:space="preserve">     </w:t>
            </w:r>
          </w:p>
        </w:tc>
      </w:tr>
      <w:tr w:rsidR="00912197" w:rsidRPr="009964BC" w:rsidTr="00895AFD">
        <w:trPr>
          <w:trHeight w:val="53"/>
          <w:jc w:val="center"/>
        </w:trPr>
        <w:tc>
          <w:tcPr>
            <w:tcW w:w="434" w:type="dxa"/>
          </w:tcPr>
          <w:p w:rsidR="00912197" w:rsidRPr="008B5408" w:rsidRDefault="00912197" w:rsidP="00912197">
            <w:pPr>
              <w:spacing w:line="259" w:lineRule="auto"/>
              <w:ind w:left="-142" w:right="-108" w:firstLine="0"/>
              <w:jc w:val="center"/>
              <w:rPr>
                <w:color w:val="000000"/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11.</w:t>
            </w:r>
          </w:p>
        </w:tc>
        <w:tc>
          <w:tcPr>
            <w:tcW w:w="638" w:type="dxa"/>
          </w:tcPr>
          <w:p w:rsidR="00912197" w:rsidRPr="00912197" w:rsidRDefault="00912197" w:rsidP="00912197">
            <w:pPr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12197">
              <w:rPr>
                <w:b/>
                <w:bCs/>
                <w:color w:val="000000"/>
                <w:sz w:val="20"/>
                <w:szCs w:val="20"/>
              </w:rPr>
              <w:t>2101</w:t>
            </w:r>
          </w:p>
        </w:tc>
        <w:tc>
          <w:tcPr>
            <w:tcW w:w="4536" w:type="dxa"/>
            <w:shd w:val="clear" w:color="auto" w:fill="auto"/>
            <w:hideMark/>
          </w:tcPr>
          <w:p w:rsidR="00912197" w:rsidRPr="00545AED" w:rsidRDefault="00545AED" w:rsidP="00912197">
            <w:pPr>
              <w:ind w:hanging="68"/>
              <w:jc w:val="left"/>
              <w:rPr>
                <w:bCs/>
                <w:color w:val="000000"/>
                <w:sz w:val="20"/>
                <w:szCs w:val="20"/>
              </w:rPr>
            </w:pPr>
            <w:r w:rsidRPr="00545AED">
              <w:rPr>
                <w:bCs/>
                <w:color w:val="000000"/>
                <w:sz w:val="20"/>
                <w:szCs w:val="20"/>
              </w:rPr>
              <w:t>Экстракты, эссенции и концентраты кофе, чая или мате, или па</w:t>
            </w:r>
            <w:proofErr w:type="gramStart"/>
            <w:r w:rsidRPr="00545AED">
              <w:rPr>
                <w:bCs/>
                <w:color w:val="000000"/>
                <w:sz w:val="20"/>
                <w:szCs w:val="20"/>
                <w:lang w:val="en-US"/>
              </w:rPr>
              <w:t>p</w:t>
            </w:r>
            <w:proofErr w:type="spellStart"/>
            <w:proofErr w:type="gramEnd"/>
            <w:r w:rsidRPr="00545AED">
              <w:rPr>
                <w:bCs/>
                <w:color w:val="000000"/>
                <w:sz w:val="20"/>
                <w:szCs w:val="20"/>
              </w:rPr>
              <w:t>агвайского</w:t>
            </w:r>
            <w:proofErr w:type="spellEnd"/>
            <w:r w:rsidRPr="00545AED">
              <w:rPr>
                <w:bCs/>
                <w:color w:val="000000"/>
                <w:sz w:val="20"/>
                <w:szCs w:val="20"/>
              </w:rPr>
              <w:t xml:space="preserve"> чая, и готовые п</w:t>
            </w:r>
            <w:r w:rsidRPr="00545AED">
              <w:rPr>
                <w:bCs/>
                <w:color w:val="000000"/>
                <w:sz w:val="20"/>
                <w:szCs w:val="20"/>
                <w:lang w:val="en-US"/>
              </w:rPr>
              <w:t>p</w:t>
            </w:r>
            <w:proofErr w:type="spellStart"/>
            <w:r w:rsidRPr="00545AED">
              <w:rPr>
                <w:bCs/>
                <w:color w:val="000000"/>
                <w:sz w:val="20"/>
                <w:szCs w:val="20"/>
              </w:rPr>
              <w:t>одукты</w:t>
            </w:r>
            <w:proofErr w:type="spellEnd"/>
            <w:r w:rsidRPr="00545AED">
              <w:rPr>
                <w:bCs/>
                <w:color w:val="000000"/>
                <w:sz w:val="20"/>
                <w:szCs w:val="20"/>
              </w:rPr>
              <w:t xml:space="preserve"> на их основе или на основе кофе,</w:t>
            </w:r>
          </w:p>
        </w:tc>
        <w:tc>
          <w:tcPr>
            <w:tcW w:w="851" w:type="dxa"/>
            <w:shd w:val="clear" w:color="auto" w:fill="auto"/>
            <w:noWrap/>
          </w:tcPr>
          <w:p w:rsidR="00912197" w:rsidRPr="00895AFD" w:rsidRDefault="00895AFD" w:rsidP="00912197">
            <w:pPr>
              <w:ind w:hanging="68"/>
              <w:jc w:val="center"/>
              <w:rPr>
                <w:color w:val="000000"/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0,9</w:t>
            </w:r>
          </w:p>
        </w:tc>
        <w:tc>
          <w:tcPr>
            <w:tcW w:w="850" w:type="dxa"/>
            <w:shd w:val="clear" w:color="auto" w:fill="auto"/>
            <w:noWrap/>
          </w:tcPr>
          <w:p w:rsidR="00912197" w:rsidRPr="00895AFD" w:rsidRDefault="00895AFD" w:rsidP="00912197">
            <w:pPr>
              <w:ind w:firstLine="0"/>
              <w:jc w:val="center"/>
              <w:rPr>
                <w:color w:val="000000"/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5,9</w:t>
            </w:r>
          </w:p>
        </w:tc>
        <w:tc>
          <w:tcPr>
            <w:tcW w:w="851" w:type="dxa"/>
            <w:shd w:val="clear" w:color="auto" w:fill="auto"/>
            <w:noWrap/>
          </w:tcPr>
          <w:p w:rsidR="00912197" w:rsidRPr="00895AFD" w:rsidRDefault="00895AFD" w:rsidP="00912197">
            <w:pPr>
              <w:ind w:right="-278" w:firstLine="0"/>
              <w:jc w:val="center"/>
              <w:rPr>
                <w:color w:val="000000"/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6,</w:t>
            </w:r>
            <w:proofErr w:type="spellStart"/>
            <w:r>
              <w:rPr>
                <w:color w:val="000000"/>
                <w:sz w:val="20"/>
                <w:szCs w:val="20"/>
                <w:lang w:val="ro-RO"/>
              </w:rPr>
              <w:t>6</w:t>
            </w:r>
            <w:proofErr w:type="spellEnd"/>
          </w:p>
        </w:tc>
        <w:tc>
          <w:tcPr>
            <w:tcW w:w="1134" w:type="dxa"/>
            <w:vAlign w:val="bottom"/>
          </w:tcPr>
          <w:p w:rsidR="00912197" w:rsidRPr="009F0BEF" w:rsidRDefault="00912197" w:rsidP="00912197">
            <w:pPr>
              <w:ind w:firstLine="0"/>
              <w:rPr>
                <w:b/>
                <w:color w:val="000000"/>
                <w:sz w:val="20"/>
                <w:szCs w:val="20"/>
              </w:rPr>
            </w:pPr>
            <w:r w:rsidRPr="00912197">
              <w:rPr>
                <w:color w:val="000000"/>
                <w:sz w:val="20"/>
                <w:szCs w:val="20"/>
              </w:rPr>
              <w:t xml:space="preserve">       </w:t>
            </w:r>
            <w:r w:rsidRPr="009F0BEF">
              <w:rPr>
                <w:b/>
                <w:color w:val="000000"/>
                <w:sz w:val="20"/>
                <w:szCs w:val="20"/>
              </w:rPr>
              <w:t xml:space="preserve">10,64     </w:t>
            </w:r>
          </w:p>
        </w:tc>
        <w:tc>
          <w:tcPr>
            <w:tcW w:w="1069" w:type="dxa"/>
            <w:shd w:val="clear" w:color="auto" w:fill="auto"/>
            <w:noWrap/>
            <w:vAlign w:val="bottom"/>
          </w:tcPr>
          <w:p w:rsidR="00912197" w:rsidRPr="00912197" w:rsidRDefault="00912197" w:rsidP="00912197">
            <w:pPr>
              <w:ind w:firstLine="0"/>
              <w:rPr>
                <w:color w:val="000000"/>
                <w:sz w:val="20"/>
                <w:szCs w:val="20"/>
              </w:rPr>
            </w:pPr>
            <w:r w:rsidRPr="00912197">
              <w:rPr>
                <w:color w:val="000000"/>
                <w:sz w:val="20"/>
                <w:szCs w:val="20"/>
              </w:rPr>
              <w:t xml:space="preserve">    0,92</w:t>
            </w:r>
            <w:r w:rsidR="00C905F3">
              <w:rPr>
                <w:color w:val="000000"/>
                <w:sz w:val="20"/>
                <w:szCs w:val="20"/>
                <w:lang w:val="ro-RO"/>
              </w:rPr>
              <w:t>%</w:t>
            </w:r>
            <w:r w:rsidRPr="00912197">
              <w:rPr>
                <w:color w:val="000000"/>
                <w:sz w:val="20"/>
                <w:szCs w:val="20"/>
              </w:rPr>
              <w:t xml:space="preserve">     </w:t>
            </w:r>
          </w:p>
        </w:tc>
      </w:tr>
      <w:tr w:rsidR="00912197" w:rsidRPr="009964BC" w:rsidTr="00895AFD">
        <w:trPr>
          <w:trHeight w:val="53"/>
          <w:jc w:val="center"/>
        </w:trPr>
        <w:tc>
          <w:tcPr>
            <w:tcW w:w="434" w:type="dxa"/>
          </w:tcPr>
          <w:p w:rsidR="00912197" w:rsidRPr="008B5408" w:rsidRDefault="00912197" w:rsidP="00912197">
            <w:pPr>
              <w:spacing w:line="259" w:lineRule="auto"/>
              <w:ind w:left="-142" w:right="-108" w:firstLine="0"/>
              <w:jc w:val="center"/>
              <w:rPr>
                <w:color w:val="000000"/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12.</w:t>
            </w:r>
          </w:p>
        </w:tc>
        <w:tc>
          <w:tcPr>
            <w:tcW w:w="638" w:type="dxa"/>
          </w:tcPr>
          <w:p w:rsidR="00912197" w:rsidRPr="00912197" w:rsidRDefault="00912197" w:rsidP="00912197">
            <w:pPr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12197">
              <w:rPr>
                <w:b/>
                <w:bCs/>
                <w:color w:val="000000"/>
                <w:sz w:val="20"/>
                <w:szCs w:val="20"/>
              </w:rPr>
              <w:t>3004</w:t>
            </w:r>
          </w:p>
        </w:tc>
        <w:tc>
          <w:tcPr>
            <w:tcW w:w="4536" w:type="dxa"/>
            <w:shd w:val="clear" w:color="auto" w:fill="auto"/>
            <w:hideMark/>
          </w:tcPr>
          <w:p w:rsidR="00912197" w:rsidRPr="00912197" w:rsidRDefault="00545AED" w:rsidP="00912197">
            <w:pPr>
              <w:ind w:hanging="68"/>
              <w:jc w:val="left"/>
              <w:rPr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545AED">
              <w:rPr>
                <w:bCs/>
                <w:color w:val="000000"/>
                <w:sz w:val="20"/>
                <w:szCs w:val="20"/>
                <w:lang w:val="en-US"/>
              </w:rPr>
              <w:t>Лекарственные</w:t>
            </w:r>
            <w:proofErr w:type="spellEnd"/>
            <w:r w:rsidRPr="00545AED">
              <w:rPr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45AED">
              <w:rPr>
                <w:bCs/>
                <w:color w:val="000000"/>
                <w:sz w:val="20"/>
                <w:szCs w:val="20"/>
                <w:lang w:val="en-US"/>
              </w:rPr>
              <w:t>средства</w:t>
            </w:r>
            <w:proofErr w:type="spellEnd"/>
          </w:p>
        </w:tc>
        <w:tc>
          <w:tcPr>
            <w:tcW w:w="851" w:type="dxa"/>
            <w:shd w:val="clear" w:color="auto" w:fill="auto"/>
            <w:noWrap/>
          </w:tcPr>
          <w:p w:rsidR="00912197" w:rsidRPr="00895AFD" w:rsidRDefault="00895AFD" w:rsidP="00912197">
            <w:pPr>
              <w:ind w:hanging="68"/>
              <w:jc w:val="center"/>
              <w:rPr>
                <w:color w:val="000000"/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5,0</w:t>
            </w:r>
          </w:p>
        </w:tc>
        <w:tc>
          <w:tcPr>
            <w:tcW w:w="850" w:type="dxa"/>
            <w:shd w:val="clear" w:color="auto" w:fill="auto"/>
            <w:noWrap/>
          </w:tcPr>
          <w:p w:rsidR="00912197" w:rsidRPr="00895AFD" w:rsidRDefault="00895AFD" w:rsidP="00912197">
            <w:pPr>
              <w:ind w:firstLine="0"/>
              <w:jc w:val="center"/>
              <w:rPr>
                <w:color w:val="000000"/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6,4</w:t>
            </w:r>
          </w:p>
        </w:tc>
        <w:tc>
          <w:tcPr>
            <w:tcW w:w="851" w:type="dxa"/>
            <w:shd w:val="clear" w:color="auto" w:fill="auto"/>
            <w:noWrap/>
          </w:tcPr>
          <w:p w:rsidR="00912197" w:rsidRPr="00895AFD" w:rsidRDefault="00895AFD" w:rsidP="00912197">
            <w:pPr>
              <w:ind w:right="-278" w:firstLine="0"/>
              <w:jc w:val="center"/>
              <w:rPr>
                <w:color w:val="000000"/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6,2</w:t>
            </w:r>
          </w:p>
        </w:tc>
        <w:tc>
          <w:tcPr>
            <w:tcW w:w="1134" w:type="dxa"/>
            <w:vAlign w:val="bottom"/>
          </w:tcPr>
          <w:p w:rsidR="00912197" w:rsidRPr="009F0BEF" w:rsidRDefault="00912197" w:rsidP="00912197">
            <w:pPr>
              <w:ind w:firstLine="0"/>
              <w:rPr>
                <w:i/>
                <w:color w:val="000000"/>
                <w:sz w:val="20"/>
                <w:szCs w:val="20"/>
              </w:rPr>
            </w:pPr>
            <w:r w:rsidRPr="009F0BEF">
              <w:rPr>
                <w:i/>
                <w:color w:val="000000"/>
                <w:sz w:val="20"/>
                <w:szCs w:val="20"/>
              </w:rPr>
              <w:t xml:space="preserve">-        2,77     </w:t>
            </w:r>
          </w:p>
        </w:tc>
        <w:tc>
          <w:tcPr>
            <w:tcW w:w="1069" w:type="dxa"/>
            <w:shd w:val="clear" w:color="auto" w:fill="auto"/>
            <w:noWrap/>
            <w:vAlign w:val="bottom"/>
          </w:tcPr>
          <w:p w:rsidR="00912197" w:rsidRPr="00912197" w:rsidRDefault="00912197" w:rsidP="00912197">
            <w:pPr>
              <w:ind w:firstLine="0"/>
              <w:rPr>
                <w:color w:val="000000"/>
                <w:sz w:val="20"/>
                <w:szCs w:val="20"/>
              </w:rPr>
            </w:pPr>
            <w:r w:rsidRPr="00912197">
              <w:rPr>
                <w:color w:val="000000"/>
                <w:sz w:val="20"/>
                <w:szCs w:val="20"/>
              </w:rPr>
              <w:t xml:space="preserve">    0,86</w:t>
            </w:r>
            <w:r w:rsidR="00C905F3">
              <w:rPr>
                <w:color w:val="000000"/>
                <w:sz w:val="20"/>
                <w:szCs w:val="20"/>
                <w:lang w:val="ro-RO"/>
              </w:rPr>
              <w:t>%</w:t>
            </w:r>
            <w:r w:rsidRPr="00912197">
              <w:rPr>
                <w:color w:val="000000"/>
                <w:sz w:val="20"/>
                <w:szCs w:val="20"/>
              </w:rPr>
              <w:t xml:space="preserve">     </w:t>
            </w:r>
          </w:p>
        </w:tc>
      </w:tr>
      <w:tr w:rsidR="00912197" w:rsidRPr="009964BC" w:rsidTr="00895AFD">
        <w:trPr>
          <w:trHeight w:val="569"/>
          <w:jc w:val="center"/>
        </w:trPr>
        <w:tc>
          <w:tcPr>
            <w:tcW w:w="434" w:type="dxa"/>
          </w:tcPr>
          <w:p w:rsidR="00912197" w:rsidRPr="008B5408" w:rsidRDefault="00912197" w:rsidP="00912197">
            <w:pPr>
              <w:spacing w:line="259" w:lineRule="auto"/>
              <w:ind w:left="-142" w:right="-108" w:firstLine="0"/>
              <w:jc w:val="center"/>
              <w:rPr>
                <w:color w:val="000000"/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13.</w:t>
            </w:r>
          </w:p>
        </w:tc>
        <w:tc>
          <w:tcPr>
            <w:tcW w:w="638" w:type="dxa"/>
          </w:tcPr>
          <w:p w:rsidR="00912197" w:rsidRPr="00912197" w:rsidRDefault="00912197" w:rsidP="00912197">
            <w:pPr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12197">
              <w:rPr>
                <w:b/>
                <w:bCs/>
                <w:color w:val="000000"/>
                <w:sz w:val="20"/>
                <w:szCs w:val="20"/>
              </w:rPr>
              <w:t>1517</w:t>
            </w:r>
          </w:p>
        </w:tc>
        <w:tc>
          <w:tcPr>
            <w:tcW w:w="4536" w:type="dxa"/>
            <w:shd w:val="clear" w:color="auto" w:fill="auto"/>
            <w:hideMark/>
          </w:tcPr>
          <w:p w:rsidR="00912197" w:rsidRPr="00545AED" w:rsidRDefault="00545AED" w:rsidP="00912197">
            <w:pPr>
              <w:ind w:hanging="68"/>
              <w:jc w:val="left"/>
              <w:rPr>
                <w:bCs/>
                <w:color w:val="000000"/>
                <w:sz w:val="20"/>
                <w:szCs w:val="20"/>
              </w:rPr>
            </w:pPr>
            <w:r w:rsidRPr="00545AED">
              <w:rPr>
                <w:bCs/>
                <w:color w:val="000000"/>
                <w:sz w:val="20"/>
                <w:szCs w:val="20"/>
              </w:rPr>
              <w:t xml:space="preserve">Маргарин; пригодные для употребления в пищу смеси или </w:t>
            </w:r>
            <w:proofErr w:type="spellStart"/>
            <w:proofErr w:type="gramStart"/>
            <w:r w:rsidRPr="00545AED">
              <w:rPr>
                <w:bCs/>
                <w:color w:val="000000"/>
                <w:sz w:val="20"/>
                <w:szCs w:val="20"/>
              </w:rPr>
              <w:t>гото</w:t>
            </w:r>
            <w:proofErr w:type="spellEnd"/>
            <w:r w:rsidRPr="00545AED">
              <w:rPr>
                <w:bCs/>
                <w:color w:val="000000"/>
                <w:sz w:val="20"/>
                <w:szCs w:val="20"/>
              </w:rPr>
              <w:t>-вые</w:t>
            </w:r>
            <w:proofErr w:type="gramEnd"/>
            <w:r w:rsidRPr="00545AED">
              <w:rPr>
                <w:bCs/>
                <w:color w:val="000000"/>
                <w:sz w:val="20"/>
                <w:szCs w:val="20"/>
              </w:rPr>
              <w:t xml:space="preserve"> продукты из животных или растительных жиров или масел или фракций различных жиров или масел данной группы</w:t>
            </w:r>
          </w:p>
        </w:tc>
        <w:tc>
          <w:tcPr>
            <w:tcW w:w="851" w:type="dxa"/>
            <w:shd w:val="clear" w:color="auto" w:fill="auto"/>
            <w:noWrap/>
          </w:tcPr>
          <w:p w:rsidR="00912197" w:rsidRPr="00895AFD" w:rsidRDefault="00895AFD" w:rsidP="00912197">
            <w:pPr>
              <w:ind w:hanging="68"/>
              <w:jc w:val="center"/>
              <w:rPr>
                <w:color w:val="000000"/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5,4</w:t>
            </w:r>
          </w:p>
        </w:tc>
        <w:tc>
          <w:tcPr>
            <w:tcW w:w="850" w:type="dxa"/>
            <w:shd w:val="clear" w:color="auto" w:fill="auto"/>
            <w:noWrap/>
          </w:tcPr>
          <w:p w:rsidR="00912197" w:rsidRPr="00895AFD" w:rsidRDefault="00895AFD" w:rsidP="00912197">
            <w:pPr>
              <w:ind w:firstLine="0"/>
              <w:jc w:val="center"/>
              <w:rPr>
                <w:color w:val="000000"/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5,4</w:t>
            </w:r>
          </w:p>
        </w:tc>
        <w:tc>
          <w:tcPr>
            <w:tcW w:w="851" w:type="dxa"/>
            <w:shd w:val="clear" w:color="auto" w:fill="auto"/>
            <w:noWrap/>
          </w:tcPr>
          <w:p w:rsidR="00912197" w:rsidRPr="00895AFD" w:rsidRDefault="00895AFD" w:rsidP="00912197">
            <w:pPr>
              <w:ind w:right="-278" w:firstLine="0"/>
              <w:jc w:val="center"/>
              <w:rPr>
                <w:color w:val="000000"/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5,9</w:t>
            </w:r>
          </w:p>
        </w:tc>
        <w:tc>
          <w:tcPr>
            <w:tcW w:w="1134" w:type="dxa"/>
            <w:vAlign w:val="bottom"/>
          </w:tcPr>
          <w:p w:rsidR="00912197" w:rsidRPr="009F0BEF" w:rsidRDefault="00912197" w:rsidP="00912197">
            <w:pPr>
              <w:ind w:firstLine="0"/>
              <w:rPr>
                <w:b/>
                <w:color w:val="000000"/>
                <w:sz w:val="20"/>
                <w:szCs w:val="20"/>
              </w:rPr>
            </w:pPr>
            <w:r w:rsidRPr="00912197">
              <w:rPr>
                <w:color w:val="000000"/>
                <w:sz w:val="20"/>
                <w:szCs w:val="20"/>
              </w:rPr>
              <w:t xml:space="preserve">       </w:t>
            </w:r>
            <w:r w:rsidR="009F0BEF" w:rsidRPr="009F0BEF">
              <w:rPr>
                <w:b/>
                <w:color w:val="000000"/>
                <w:sz w:val="20"/>
                <w:szCs w:val="20"/>
                <w:lang w:val="ro-RO"/>
              </w:rPr>
              <w:t>+</w:t>
            </w:r>
            <w:r w:rsidRPr="009F0BEF">
              <w:rPr>
                <w:b/>
                <w:color w:val="000000"/>
                <w:sz w:val="20"/>
                <w:szCs w:val="20"/>
              </w:rPr>
              <w:t xml:space="preserve">10,36     </w:t>
            </w:r>
          </w:p>
        </w:tc>
        <w:tc>
          <w:tcPr>
            <w:tcW w:w="1069" w:type="dxa"/>
            <w:shd w:val="clear" w:color="auto" w:fill="auto"/>
            <w:noWrap/>
            <w:vAlign w:val="bottom"/>
          </w:tcPr>
          <w:p w:rsidR="00912197" w:rsidRPr="00912197" w:rsidRDefault="00912197" w:rsidP="00912197">
            <w:pPr>
              <w:ind w:firstLine="0"/>
              <w:rPr>
                <w:color w:val="000000"/>
                <w:sz w:val="20"/>
                <w:szCs w:val="20"/>
              </w:rPr>
            </w:pPr>
            <w:r w:rsidRPr="00912197">
              <w:rPr>
                <w:color w:val="000000"/>
                <w:sz w:val="20"/>
                <w:szCs w:val="20"/>
              </w:rPr>
              <w:t xml:space="preserve">    0,83</w:t>
            </w:r>
            <w:r w:rsidR="00C905F3">
              <w:rPr>
                <w:color w:val="000000"/>
                <w:sz w:val="20"/>
                <w:szCs w:val="20"/>
                <w:lang w:val="ro-RO"/>
              </w:rPr>
              <w:t>%</w:t>
            </w:r>
            <w:r w:rsidRPr="00912197">
              <w:rPr>
                <w:color w:val="000000"/>
                <w:sz w:val="20"/>
                <w:szCs w:val="20"/>
              </w:rPr>
              <w:t xml:space="preserve">     </w:t>
            </w:r>
          </w:p>
        </w:tc>
      </w:tr>
      <w:tr w:rsidR="00912197" w:rsidRPr="009964BC" w:rsidTr="00895AFD">
        <w:trPr>
          <w:trHeight w:val="569"/>
          <w:jc w:val="center"/>
        </w:trPr>
        <w:tc>
          <w:tcPr>
            <w:tcW w:w="434" w:type="dxa"/>
          </w:tcPr>
          <w:p w:rsidR="00912197" w:rsidRPr="008B5408" w:rsidRDefault="00912197" w:rsidP="00912197">
            <w:pPr>
              <w:spacing w:line="259" w:lineRule="auto"/>
              <w:ind w:left="-142" w:right="-108" w:firstLine="0"/>
              <w:jc w:val="center"/>
              <w:rPr>
                <w:color w:val="000000"/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14.</w:t>
            </w:r>
          </w:p>
        </w:tc>
        <w:tc>
          <w:tcPr>
            <w:tcW w:w="638" w:type="dxa"/>
          </w:tcPr>
          <w:p w:rsidR="00912197" w:rsidRPr="00912197" w:rsidRDefault="00912197" w:rsidP="00912197">
            <w:pPr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12197">
              <w:rPr>
                <w:b/>
                <w:bCs/>
                <w:color w:val="000000"/>
                <w:sz w:val="20"/>
                <w:szCs w:val="20"/>
              </w:rPr>
              <w:t>2106</w:t>
            </w:r>
          </w:p>
        </w:tc>
        <w:tc>
          <w:tcPr>
            <w:tcW w:w="4536" w:type="dxa"/>
            <w:shd w:val="clear" w:color="auto" w:fill="auto"/>
          </w:tcPr>
          <w:p w:rsidR="00912197" w:rsidRPr="00545AED" w:rsidRDefault="00545AED" w:rsidP="00912197">
            <w:pPr>
              <w:ind w:hanging="68"/>
              <w:jc w:val="left"/>
              <w:rPr>
                <w:bCs/>
                <w:color w:val="000000"/>
                <w:sz w:val="20"/>
                <w:szCs w:val="20"/>
              </w:rPr>
            </w:pPr>
            <w:r w:rsidRPr="00545AED">
              <w:rPr>
                <w:bCs/>
                <w:color w:val="000000"/>
                <w:sz w:val="20"/>
                <w:szCs w:val="20"/>
              </w:rPr>
              <w:t>Пищевые продукты, в другом месте не поименованные или не включенные:</w:t>
            </w:r>
            <w:bookmarkStart w:id="0" w:name="_GoBack"/>
            <w:bookmarkEnd w:id="0"/>
          </w:p>
        </w:tc>
        <w:tc>
          <w:tcPr>
            <w:tcW w:w="851" w:type="dxa"/>
            <w:shd w:val="clear" w:color="auto" w:fill="auto"/>
            <w:noWrap/>
          </w:tcPr>
          <w:p w:rsidR="00912197" w:rsidRPr="00895AFD" w:rsidRDefault="00895AFD" w:rsidP="00912197">
            <w:pPr>
              <w:ind w:hanging="68"/>
              <w:jc w:val="center"/>
              <w:rPr>
                <w:color w:val="000000"/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6,4</w:t>
            </w:r>
          </w:p>
        </w:tc>
        <w:tc>
          <w:tcPr>
            <w:tcW w:w="850" w:type="dxa"/>
            <w:shd w:val="clear" w:color="auto" w:fill="auto"/>
            <w:noWrap/>
          </w:tcPr>
          <w:p w:rsidR="00912197" w:rsidRPr="00895AFD" w:rsidRDefault="00895AFD" w:rsidP="00912197">
            <w:pPr>
              <w:ind w:firstLine="0"/>
              <w:jc w:val="center"/>
              <w:rPr>
                <w:color w:val="000000"/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5,6</w:t>
            </w:r>
          </w:p>
        </w:tc>
        <w:tc>
          <w:tcPr>
            <w:tcW w:w="851" w:type="dxa"/>
            <w:shd w:val="clear" w:color="auto" w:fill="auto"/>
            <w:noWrap/>
          </w:tcPr>
          <w:p w:rsidR="00912197" w:rsidRPr="00895AFD" w:rsidRDefault="00895AFD" w:rsidP="00912197">
            <w:pPr>
              <w:ind w:right="-278" w:firstLine="0"/>
              <w:jc w:val="center"/>
              <w:rPr>
                <w:color w:val="000000"/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5,</w:t>
            </w:r>
            <w:proofErr w:type="spellStart"/>
            <w:r>
              <w:rPr>
                <w:color w:val="000000"/>
                <w:sz w:val="20"/>
                <w:szCs w:val="20"/>
                <w:lang w:val="ro-RO"/>
              </w:rPr>
              <w:t>5</w:t>
            </w:r>
            <w:proofErr w:type="spellEnd"/>
          </w:p>
        </w:tc>
        <w:tc>
          <w:tcPr>
            <w:tcW w:w="1134" w:type="dxa"/>
            <w:vAlign w:val="bottom"/>
          </w:tcPr>
          <w:p w:rsidR="00912197" w:rsidRPr="009F0BEF" w:rsidRDefault="00912197" w:rsidP="00912197">
            <w:pPr>
              <w:ind w:firstLine="0"/>
              <w:rPr>
                <w:i/>
                <w:color w:val="000000"/>
                <w:sz w:val="20"/>
                <w:szCs w:val="20"/>
              </w:rPr>
            </w:pPr>
            <w:r w:rsidRPr="009F0BEF">
              <w:rPr>
                <w:i/>
                <w:color w:val="000000"/>
                <w:sz w:val="20"/>
                <w:szCs w:val="20"/>
              </w:rPr>
              <w:t xml:space="preserve">-        2,77     </w:t>
            </w:r>
          </w:p>
        </w:tc>
        <w:tc>
          <w:tcPr>
            <w:tcW w:w="1069" w:type="dxa"/>
            <w:shd w:val="clear" w:color="auto" w:fill="auto"/>
            <w:noWrap/>
            <w:vAlign w:val="bottom"/>
          </w:tcPr>
          <w:p w:rsidR="00912197" w:rsidRPr="00912197" w:rsidRDefault="00912197" w:rsidP="00912197">
            <w:pPr>
              <w:ind w:firstLine="0"/>
              <w:rPr>
                <w:color w:val="000000"/>
                <w:sz w:val="20"/>
                <w:szCs w:val="20"/>
              </w:rPr>
            </w:pPr>
            <w:r w:rsidRPr="00912197">
              <w:rPr>
                <w:color w:val="000000"/>
                <w:sz w:val="20"/>
                <w:szCs w:val="20"/>
              </w:rPr>
              <w:t xml:space="preserve">    0,76</w:t>
            </w:r>
            <w:r w:rsidR="00C905F3">
              <w:rPr>
                <w:color w:val="000000"/>
                <w:sz w:val="20"/>
                <w:szCs w:val="20"/>
                <w:lang w:val="ro-RO"/>
              </w:rPr>
              <w:t>%</w:t>
            </w:r>
            <w:r w:rsidRPr="00912197">
              <w:rPr>
                <w:color w:val="000000"/>
                <w:sz w:val="20"/>
                <w:szCs w:val="20"/>
              </w:rPr>
              <w:t xml:space="preserve">     </w:t>
            </w:r>
          </w:p>
        </w:tc>
      </w:tr>
    </w:tbl>
    <w:p w:rsidR="000013B6" w:rsidRPr="007B79CC" w:rsidRDefault="00912197" w:rsidP="00912197">
      <w:pPr>
        <w:tabs>
          <w:tab w:val="left" w:pos="7241"/>
        </w:tabs>
        <w:ind w:firstLine="0"/>
        <w:rPr>
          <w:sz w:val="10"/>
          <w:szCs w:val="10"/>
        </w:rPr>
      </w:pPr>
      <w:r>
        <w:rPr>
          <w:sz w:val="10"/>
          <w:szCs w:val="10"/>
        </w:rPr>
        <w:tab/>
      </w:r>
    </w:p>
    <w:p w:rsidR="00026821" w:rsidRPr="002E40FD" w:rsidRDefault="00026821" w:rsidP="00026821">
      <w:pPr>
        <w:rPr>
          <w:b/>
          <w:sz w:val="16"/>
          <w:szCs w:val="16"/>
          <w:highlight w:val="yellow"/>
        </w:rPr>
      </w:pPr>
    </w:p>
    <w:p w:rsidR="004522F9" w:rsidRPr="007622DE" w:rsidRDefault="004522F9" w:rsidP="004522F9">
      <w:pPr>
        <w:pStyle w:val="FR1"/>
        <w:ind w:right="-56" w:firstLine="708"/>
        <w:rPr>
          <w:b/>
          <w:sz w:val="20"/>
        </w:rPr>
      </w:pPr>
      <w:r w:rsidRPr="007622DE">
        <w:rPr>
          <w:b/>
          <w:sz w:val="20"/>
          <w:lang w:val="en-US"/>
        </w:rPr>
        <w:t>III</w:t>
      </w:r>
      <w:r w:rsidRPr="007622DE">
        <w:rPr>
          <w:b/>
          <w:sz w:val="20"/>
        </w:rPr>
        <w:t>. Инвестиционные отношения</w:t>
      </w:r>
    </w:p>
    <w:p w:rsidR="000013B6" w:rsidRPr="0050757B" w:rsidRDefault="000013B6" w:rsidP="00026821">
      <w:pPr>
        <w:rPr>
          <w:sz w:val="10"/>
          <w:szCs w:val="10"/>
          <w:highlight w:val="yellow"/>
        </w:rPr>
      </w:pPr>
    </w:p>
    <w:p w:rsidR="000013B6" w:rsidRPr="0050757B" w:rsidRDefault="000013B6" w:rsidP="007B79CC">
      <w:pPr>
        <w:spacing w:line="240" w:lineRule="auto"/>
        <w:rPr>
          <w:sz w:val="10"/>
          <w:szCs w:val="10"/>
          <w:highlight w:val="yellow"/>
        </w:rPr>
      </w:pPr>
    </w:p>
    <w:p w:rsidR="000013B6" w:rsidRPr="00ED74F7" w:rsidRDefault="000013B6" w:rsidP="007B79CC">
      <w:pPr>
        <w:spacing w:line="240" w:lineRule="auto"/>
        <w:rPr>
          <w:sz w:val="20"/>
          <w:szCs w:val="20"/>
          <w:lang w:val="ro-RO"/>
        </w:rPr>
      </w:pPr>
      <w:r w:rsidRPr="00683159">
        <w:rPr>
          <w:sz w:val="20"/>
          <w:szCs w:val="20"/>
        </w:rPr>
        <w:t xml:space="preserve">По данным Государственной Регистрационной Палаты на 1 </w:t>
      </w:r>
      <w:r w:rsidR="007622DE" w:rsidRPr="00683159">
        <w:rPr>
          <w:sz w:val="20"/>
          <w:szCs w:val="20"/>
        </w:rPr>
        <w:t>января</w:t>
      </w:r>
      <w:r w:rsidRPr="00683159">
        <w:rPr>
          <w:sz w:val="20"/>
          <w:szCs w:val="20"/>
        </w:rPr>
        <w:t xml:space="preserve"> 201</w:t>
      </w:r>
      <w:r w:rsidR="00E65741">
        <w:rPr>
          <w:sz w:val="20"/>
          <w:szCs w:val="20"/>
          <w:lang w:val="ro-RO"/>
        </w:rPr>
        <w:t>5</w:t>
      </w:r>
      <w:r w:rsidRPr="00683159">
        <w:rPr>
          <w:sz w:val="20"/>
          <w:szCs w:val="20"/>
        </w:rPr>
        <w:t xml:space="preserve"> года в Республике Молдова зарегистрировано </w:t>
      </w:r>
      <w:r w:rsidR="00E65741">
        <w:rPr>
          <w:sz w:val="20"/>
          <w:szCs w:val="20"/>
          <w:lang w:val="ro-RO"/>
        </w:rPr>
        <w:t>911</w:t>
      </w:r>
      <w:r w:rsidRPr="00683159">
        <w:rPr>
          <w:sz w:val="20"/>
          <w:szCs w:val="20"/>
        </w:rPr>
        <w:t xml:space="preserve"> предприятий с общим объемом российских инвестиций в уставной</w:t>
      </w:r>
      <w:r w:rsidR="007B79CC" w:rsidRPr="00683159">
        <w:rPr>
          <w:sz w:val="20"/>
          <w:szCs w:val="20"/>
        </w:rPr>
        <w:t xml:space="preserve"> </w:t>
      </w:r>
      <w:proofErr w:type="gramStart"/>
      <w:r w:rsidRPr="00683159">
        <w:rPr>
          <w:sz w:val="20"/>
          <w:szCs w:val="20"/>
        </w:rPr>
        <w:t>капитал</w:t>
      </w:r>
      <w:proofErr w:type="gramEnd"/>
      <w:r w:rsidRPr="00683159">
        <w:rPr>
          <w:sz w:val="20"/>
          <w:szCs w:val="20"/>
        </w:rPr>
        <w:t xml:space="preserve"> а размере </w:t>
      </w:r>
      <w:r w:rsidR="00E65741">
        <w:rPr>
          <w:sz w:val="20"/>
          <w:szCs w:val="20"/>
          <w:lang w:val="ro-RO"/>
        </w:rPr>
        <w:t>1108</w:t>
      </w:r>
      <w:r w:rsidRPr="00683159">
        <w:rPr>
          <w:sz w:val="20"/>
          <w:szCs w:val="20"/>
        </w:rPr>
        <w:t xml:space="preserve"> млн. лей (приблизительно </w:t>
      </w:r>
      <w:r w:rsidR="00E65741">
        <w:rPr>
          <w:sz w:val="20"/>
          <w:szCs w:val="20"/>
          <w:lang w:val="ro-RO"/>
        </w:rPr>
        <w:t>77,5</w:t>
      </w:r>
      <w:r w:rsidRPr="00683159">
        <w:rPr>
          <w:sz w:val="20"/>
          <w:szCs w:val="20"/>
        </w:rPr>
        <w:t xml:space="preserve"> млн. долл. США)</w:t>
      </w:r>
      <w:r w:rsidR="00683159" w:rsidRPr="00683159">
        <w:rPr>
          <w:sz w:val="20"/>
          <w:szCs w:val="20"/>
        </w:rPr>
        <w:t>.</w:t>
      </w:r>
    </w:p>
    <w:sectPr w:rsidR="000013B6" w:rsidRPr="00ED74F7" w:rsidSect="00E65741">
      <w:footerReference w:type="default" r:id="rId8"/>
      <w:pgSz w:w="11906" w:h="16838"/>
      <w:pgMar w:top="284" w:right="850" w:bottom="993" w:left="1418" w:header="0" w:footer="45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563F" w:rsidRDefault="0069563F" w:rsidP="007B79CC">
      <w:pPr>
        <w:spacing w:line="240" w:lineRule="auto"/>
      </w:pPr>
      <w:r>
        <w:separator/>
      </w:r>
    </w:p>
  </w:endnote>
  <w:endnote w:type="continuationSeparator" w:id="0">
    <w:p w:rsidR="0069563F" w:rsidRDefault="0069563F" w:rsidP="007B79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New Roman CC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107407"/>
      <w:docPartObj>
        <w:docPartGallery w:val="Page Numbers (Bottom of Page)"/>
        <w:docPartUnique/>
      </w:docPartObj>
    </w:sdtPr>
    <w:sdtContent>
      <w:p w:rsidR="00E65741" w:rsidRDefault="00E65741">
        <w:pPr>
          <w:pStyle w:val="Footer"/>
          <w:jc w:val="right"/>
        </w:pPr>
        <w:r>
          <w:ptab w:relativeTo="margin" w:alignment="center" w:leader="none"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45AE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65741" w:rsidRDefault="00E65741" w:rsidP="00E65741">
    <w:pPr>
      <w:pStyle w:val="Footer"/>
      <w:tabs>
        <w:tab w:val="clear" w:pos="4677"/>
        <w:tab w:val="clear" w:pos="9355"/>
        <w:tab w:val="left" w:pos="8300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563F" w:rsidRDefault="0069563F" w:rsidP="007B79CC">
      <w:pPr>
        <w:spacing w:line="240" w:lineRule="auto"/>
      </w:pPr>
      <w:r>
        <w:separator/>
      </w:r>
    </w:p>
  </w:footnote>
  <w:footnote w:type="continuationSeparator" w:id="0">
    <w:p w:rsidR="0069563F" w:rsidRDefault="0069563F" w:rsidP="007B79C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757"/>
    <w:rsid w:val="000013B6"/>
    <w:rsid w:val="000102F7"/>
    <w:rsid w:val="00020CBE"/>
    <w:rsid w:val="000235FA"/>
    <w:rsid w:val="00024ECF"/>
    <w:rsid w:val="00026821"/>
    <w:rsid w:val="00032B86"/>
    <w:rsid w:val="00042D82"/>
    <w:rsid w:val="000772E7"/>
    <w:rsid w:val="00077368"/>
    <w:rsid w:val="000800EE"/>
    <w:rsid w:val="000803AB"/>
    <w:rsid w:val="000823C4"/>
    <w:rsid w:val="000857A5"/>
    <w:rsid w:val="000C0A24"/>
    <w:rsid w:val="000D5B61"/>
    <w:rsid w:val="000D648E"/>
    <w:rsid w:val="000F14A5"/>
    <w:rsid w:val="000F20C3"/>
    <w:rsid w:val="00121505"/>
    <w:rsid w:val="0012392A"/>
    <w:rsid w:val="00123BE6"/>
    <w:rsid w:val="0012461A"/>
    <w:rsid w:val="00124A8B"/>
    <w:rsid w:val="00145A37"/>
    <w:rsid w:val="00162737"/>
    <w:rsid w:val="00167895"/>
    <w:rsid w:val="0019172A"/>
    <w:rsid w:val="001A3BB0"/>
    <w:rsid w:val="001B14C9"/>
    <w:rsid w:val="001E25CF"/>
    <w:rsid w:val="002247C0"/>
    <w:rsid w:val="00230347"/>
    <w:rsid w:val="00233FE2"/>
    <w:rsid w:val="0028113F"/>
    <w:rsid w:val="00294644"/>
    <w:rsid w:val="00296B08"/>
    <w:rsid w:val="002A1212"/>
    <w:rsid w:val="002C773A"/>
    <w:rsid w:val="002E2601"/>
    <w:rsid w:val="002E40FD"/>
    <w:rsid w:val="002F181B"/>
    <w:rsid w:val="002F2792"/>
    <w:rsid w:val="00300616"/>
    <w:rsid w:val="003113F0"/>
    <w:rsid w:val="00330D28"/>
    <w:rsid w:val="00340460"/>
    <w:rsid w:val="00341F7B"/>
    <w:rsid w:val="00344D7B"/>
    <w:rsid w:val="00390907"/>
    <w:rsid w:val="00393660"/>
    <w:rsid w:val="003E1CA0"/>
    <w:rsid w:val="003E7939"/>
    <w:rsid w:val="00403A2D"/>
    <w:rsid w:val="00414F6B"/>
    <w:rsid w:val="00425BFA"/>
    <w:rsid w:val="00440D85"/>
    <w:rsid w:val="00441D9E"/>
    <w:rsid w:val="004522F9"/>
    <w:rsid w:val="004A0FCD"/>
    <w:rsid w:val="004D0A33"/>
    <w:rsid w:val="004D4CF2"/>
    <w:rsid w:val="00502865"/>
    <w:rsid w:val="00502B05"/>
    <w:rsid w:val="0050757B"/>
    <w:rsid w:val="005122CC"/>
    <w:rsid w:val="005347C0"/>
    <w:rsid w:val="005358FF"/>
    <w:rsid w:val="00545AED"/>
    <w:rsid w:val="00547A3E"/>
    <w:rsid w:val="00561E2D"/>
    <w:rsid w:val="00573717"/>
    <w:rsid w:val="00595B2B"/>
    <w:rsid w:val="005A7345"/>
    <w:rsid w:val="005D2ABD"/>
    <w:rsid w:val="005D2DD8"/>
    <w:rsid w:val="005D32A9"/>
    <w:rsid w:val="005E1787"/>
    <w:rsid w:val="005F4EEA"/>
    <w:rsid w:val="00616141"/>
    <w:rsid w:val="00624326"/>
    <w:rsid w:val="00632D97"/>
    <w:rsid w:val="00634AE1"/>
    <w:rsid w:val="0064100B"/>
    <w:rsid w:val="006463C0"/>
    <w:rsid w:val="00673AB0"/>
    <w:rsid w:val="00683159"/>
    <w:rsid w:val="00691340"/>
    <w:rsid w:val="0069563F"/>
    <w:rsid w:val="006A78FB"/>
    <w:rsid w:val="006B05B6"/>
    <w:rsid w:val="006C5DF6"/>
    <w:rsid w:val="006D0B62"/>
    <w:rsid w:val="006E7BBF"/>
    <w:rsid w:val="006F5434"/>
    <w:rsid w:val="00716595"/>
    <w:rsid w:val="00720A8C"/>
    <w:rsid w:val="0072276B"/>
    <w:rsid w:val="00734757"/>
    <w:rsid w:val="007373ED"/>
    <w:rsid w:val="00746282"/>
    <w:rsid w:val="007622DE"/>
    <w:rsid w:val="0076269F"/>
    <w:rsid w:val="007B79CC"/>
    <w:rsid w:val="007E5643"/>
    <w:rsid w:val="007F4836"/>
    <w:rsid w:val="00812057"/>
    <w:rsid w:val="00852FC2"/>
    <w:rsid w:val="00884AB7"/>
    <w:rsid w:val="00895AFD"/>
    <w:rsid w:val="008A5B7F"/>
    <w:rsid w:val="008B5408"/>
    <w:rsid w:val="008E78F0"/>
    <w:rsid w:val="008F170F"/>
    <w:rsid w:val="00901E72"/>
    <w:rsid w:val="00912197"/>
    <w:rsid w:val="00915BFC"/>
    <w:rsid w:val="0096080B"/>
    <w:rsid w:val="0097778E"/>
    <w:rsid w:val="00977858"/>
    <w:rsid w:val="009964BC"/>
    <w:rsid w:val="009B7AFA"/>
    <w:rsid w:val="009F0BEF"/>
    <w:rsid w:val="00A02F41"/>
    <w:rsid w:val="00A047D9"/>
    <w:rsid w:val="00A10479"/>
    <w:rsid w:val="00A14EEC"/>
    <w:rsid w:val="00A35810"/>
    <w:rsid w:val="00A404A4"/>
    <w:rsid w:val="00A4584F"/>
    <w:rsid w:val="00A558E7"/>
    <w:rsid w:val="00A757F5"/>
    <w:rsid w:val="00A864BD"/>
    <w:rsid w:val="00A97304"/>
    <w:rsid w:val="00AA437E"/>
    <w:rsid w:val="00AD6506"/>
    <w:rsid w:val="00AF53CF"/>
    <w:rsid w:val="00B01D39"/>
    <w:rsid w:val="00B17125"/>
    <w:rsid w:val="00B338E6"/>
    <w:rsid w:val="00B60287"/>
    <w:rsid w:val="00B6289D"/>
    <w:rsid w:val="00B65A81"/>
    <w:rsid w:val="00BB0E0B"/>
    <w:rsid w:val="00BB3CB6"/>
    <w:rsid w:val="00BD2142"/>
    <w:rsid w:val="00BE4E0E"/>
    <w:rsid w:val="00BF02AD"/>
    <w:rsid w:val="00BF3129"/>
    <w:rsid w:val="00C34DD1"/>
    <w:rsid w:val="00C4029D"/>
    <w:rsid w:val="00C905F3"/>
    <w:rsid w:val="00CA3A5B"/>
    <w:rsid w:val="00CA412A"/>
    <w:rsid w:val="00CB21DD"/>
    <w:rsid w:val="00CE4228"/>
    <w:rsid w:val="00CF389F"/>
    <w:rsid w:val="00D51C4B"/>
    <w:rsid w:val="00D824BC"/>
    <w:rsid w:val="00DA4B02"/>
    <w:rsid w:val="00DA60EA"/>
    <w:rsid w:val="00DA6FE3"/>
    <w:rsid w:val="00DD6EF6"/>
    <w:rsid w:val="00E00DAB"/>
    <w:rsid w:val="00E339E7"/>
    <w:rsid w:val="00E34FC5"/>
    <w:rsid w:val="00E56049"/>
    <w:rsid w:val="00E60D50"/>
    <w:rsid w:val="00E65741"/>
    <w:rsid w:val="00E65D39"/>
    <w:rsid w:val="00E97666"/>
    <w:rsid w:val="00ED74F7"/>
    <w:rsid w:val="00EE6A7F"/>
    <w:rsid w:val="00EF5C9E"/>
    <w:rsid w:val="00F077FE"/>
    <w:rsid w:val="00F259E0"/>
    <w:rsid w:val="00F328A9"/>
    <w:rsid w:val="00F34189"/>
    <w:rsid w:val="00F3439E"/>
    <w:rsid w:val="00F34721"/>
    <w:rsid w:val="00F366F5"/>
    <w:rsid w:val="00F53A3E"/>
    <w:rsid w:val="00F654F3"/>
    <w:rsid w:val="00F66167"/>
    <w:rsid w:val="00FA409C"/>
    <w:rsid w:val="00FA7A6A"/>
    <w:rsid w:val="00FB2C54"/>
    <w:rsid w:val="00FD2E0C"/>
    <w:rsid w:val="00FD437F"/>
    <w:rsid w:val="00FF0AD1"/>
    <w:rsid w:val="00FF0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4757"/>
    <w:pPr>
      <w:widowControl w:val="0"/>
      <w:autoSpaceDE w:val="0"/>
      <w:autoSpaceDN w:val="0"/>
      <w:adjustRightInd w:val="0"/>
      <w:spacing w:line="26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1">
    <w:name w:val="FR1"/>
    <w:rsid w:val="00734757"/>
    <w:pPr>
      <w:widowControl w:val="0"/>
      <w:autoSpaceDE w:val="0"/>
      <w:autoSpaceDN w:val="0"/>
      <w:adjustRightInd w:val="0"/>
      <w:spacing w:line="30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NoSpacing">
    <w:name w:val="No Spacing"/>
    <w:uiPriority w:val="1"/>
    <w:qFormat/>
    <w:rsid w:val="00233FE2"/>
    <w:pPr>
      <w:widowControl w:val="0"/>
      <w:autoSpaceDE w:val="0"/>
      <w:autoSpaceDN w:val="0"/>
      <w:adjustRightInd w:val="0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st">
    <w:name w:val="st"/>
    <w:basedOn w:val="DefaultParagraphFont"/>
    <w:rsid w:val="00121505"/>
  </w:style>
  <w:style w:type="character" w:styleId="Emphasis">
    <w:name w:val="Emphasis"/>
    <w:basedOn w:val="DefaultParagraphFont"/>
    <w:uiPriority w:val="20"/>
    <w:qFormat/>
    <w:rsid w:val="00121505"/>
    <w:rPr>
      <w:i/>
      <w:iCs/>
    </w:rPr>
  </w:style>
  <w:style w:type="table" w:styleId="TableGrid">
    <w:name w:val="Table Grid"/>
    <w:basedOn w:val="TableNormal"/>
    <w:rsid w:val="004522F9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B79CC"/>
    <w:pPr>
      <w:tabs>
        <w:tab w:val="center" w:pos="4677"/>
        <w:tab w:val="right" w:pos="9355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79C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7B79CC"/>
    <w:pPr>
      <w:tabs>
        <w:tab w:val="center" w:pos="4677"/>
        <w:tab w:val="right" w:pos="9355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79CC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4757"/>
    <w:pPr>
      <w:widowControl w:val="0"/>
      <w:autoSpaceDE w:val="0"/>
      <w:autoSpaceDN w:val="0"/>
      <w:adjustRightInd w:val="0"/>
      <w:spacing w:line="26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1">
    <w:name w:val="FR1"/>
    <w:rsid w:val="00734757"/>
    <w:pPr>
      <w:widowControl w:val="0"/>
      <w:autoSpaceDE w:val="0"/>
      <w:autoSpaceDN w:val="0"/>
      <w:adjustRightInd w:val="0"/>
      <w:spacing w:line="30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NoSpacing">
    <w:name w:val="No Spacing"/>
    <w:uiPriority w:val="1"/>
    <w:qFormat/>
    <w:rsid w:val="00233FE2"/>
    <w:pPr>
      <w:widowControl w:val="0"/>
      <w:autoSpaceDE w:val="0"/>
      <w:autoSpaceDN w:val="0"/>
      <w:adjustRightInd w:val="0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st">
    <w:name w:val="st"/>
    <w:basedOn w:val="DefaultParagraphFont"/>
    <w:rsid w:val="00121505"/>
  </w:style>
  <w:style w:type="character" w:styleId="Emphasis">
    <w:name w:val="Emphasis"/>
    <w:basedOn w:val="DefaultParagraphFont"/>
    <w:uiPriority w:val="20"/>
    <w:qFormat/>
    <w:rsid w:val="00121505"/>
    <w:rPr>
      <w:i/>
      <w:iCs/>
    </w:rPr>
  </w:style>
  <w:style w:type="table" w:styleId="TableGrid">
    <w:name w:val="Table Grid"/>
    <w:basedOn w:val="TableNormal"/>
    <w:rsid w:val="004522F9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B79CC"/>
    <w:pPr>
      <w:tabs>
        <w:tab w:val="center" w:pos="4677"/>
        <w:tab w:val="right" w:pos="9355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79C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7B79CC"/>
    <w:pPr>
      <w:tabs>
        <w:tab w:val="center" w:pos="4677"/>
        <w:tab w:val="right" w:pos="9355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79CC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78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82B242-BDDA-4DDA-8930-9018D812C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2</Pages>
  <Words>957</Words>
  <Characters>5461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Workgroup</Company>
  <LinksUpToDate>false</LinksUpToDate>
  <CharactersWithSpaces>6406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Burduja</dc:creator>
  <cp:keywords/>
  <dc:description/>
  <cp:lastModifiedBy>Ion Horneţ</cp:lastModifiedBy>
  <cp:revision>3</cp:revision>
  <cp:lastPrinted>2012-09-07T13:17:00Z</cp:lastPrinted>
  <dcterms:created xsi:type="dcterms:W3CDTF">2015-04-23T14:41:00Z</dcterms:created>
  <dcterms:modified xsi:type="dcterms:W3CDTF">2015-04-24T12:25:00Z</dcterms:modified>
</cp:coreProperties>
</file>