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96" w:rsidRPr="00AB27DF" w:rsidRDefault="00AC5396" w:rsidP="00AC5396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AC5396" w:rsidRPr="00AB27DF" w:rsidRDefault="00AC5396" w:rsidP="00AC5396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privind relaţiile comercial-economice dintre Republica Moldova şi Republica </w:t>
      </w:r>
      <w:r w:rsidR="007837A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Slovenă</w:t>
      </w:r>
    </w:p>
    <w:p w:rsidR="00AC5396" w:rsidRPr="00AB27DF" w:rsidRDefault="00AC5396" w:rsidP="00AC5396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2B3A0F" w:rsidRDefault="002B3A0F" w:rsidP="00AC539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AC5396" w:rsidRPr="005C0BBA" w:rsidRDefault="00AC5396" w:rsidP="00AC539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  <w:r w:rsidRPr="00AB27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16D8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Slovenă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au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semnate</w:t>
      </w:r>
      <w:proofErr w:type="spellEnd"/>
      <w:r w:rsidRPr="005C0BB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837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acorduri</w:t>
      </w:r>
      <w:proofErr w:type="spellEnd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bilaterale</w:t>
      </w:r>
      <w:proofErr w:type="spellEnd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printr</w:t>
      </w:r>
      <w:r w:rsidR="00677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="00201DD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menţionăm</w:t>
      </w:r>
      <w:proofErr w:type="spellEnd"/>
      <w:r w:rsidR="00677DA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AC5396" w:rsidRPr="00AB27DF" w:rsidRDefault="00AC5396" w:rsidP="00AC53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</w:pPr>
    </w:p>
    <w:tbl>
      <w:tblPr>
        <w:tblW w:w="9758" w:type="dxa"/>
        <w:jc w:val="center"/>
        <w:tblInd w:w="-531" w:type="dxa"/>
        <w:tblLook w:val="0000" w:firstRow="0" w:lastRow="0" w:firstColumn="0" w:lastColumn="0" w:noHBand="0" w:noVBand="0"/>
      </w:tblPr>
      <w:tblGrid>
        <w:gridCol w:w="485"/>
        <w:gridCol w:w="6300"/>
        <w:gridCol w:w="1497"/>
        <w:gridCol w:w="1476"/>
      </w:tblGrid>
      <w:tr w:rsidR="00FC7E2E" w:rsidRPr="00C03777" w:rsidTr="00B254F1">
        <w:trPr>
          <w:trHeight w:val="48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2E" w:rsidRPr="00C03777" w:rsidRDefault="00FC7E2E" w:rsidP="00B2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03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201DDB" w:rsidRPr="00C03777" w:rsidTr="00B254F1">
        <w:trPr>
          <w:trHeight w:val="6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7837A8" w:rsidP="007837A8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837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Acord între Guvernul Republicii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Moldova şi Guvernul Republicii </w:t>
            </w:r>
            <w:r w:rsidRPr="007837A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Slovenia privind promovarea şi protejarea reciprocă a investiţiilor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7837A8" w:rsidP="007837A8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7837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Ljubljana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7837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10.04.2003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7837A8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01.06.2004</w:t>
            </w:r>
          </w:p>
        </w:tc>
      </w:tr>
      <w:tr w:rsidR="00201DDB" w:rsidRPr="00C03777" w:rsidTr="00B254F1">
        <w:trPr>
          <w:trHeight w:val="6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201DDB" w:rsidP="00201DDB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201D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DDB" w:rsidRPr="00201DDB" w:rsidRDefault="007837A8" w:rsidP="007837A8">
            <w:pPr>
              <w:spacing w:before="20" w:after="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37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Memorandum de cooperar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între Ministerul Economiei şi </w:t>
            </w:r>
            <w:r w:rsidRPr="007837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Comerţului al Republicii Moldova şi Ministerul Economiei al Republicii Slovenia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7837A8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Ljubljana,</w:t>
            </w:r>
            <w:r w:rsidRPr="007837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18.04.2007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DDB" w:rsidRPr="00201DDB" w:rsidRDefault="007837A8" w:rsidP="00201DDB">
            <w:pPr>
              <w:spacing w:before="20" w:after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01.05.2008</w:t>
            </w:r>
          </w:p>
        </w:tc>
      </w:tr>
    </w:tbl>
    <w:p w:rsidR="002B3A0F" w:rsidRDefault="002B3A0F" w:rsidP="007A1C22">
      <w:pPr>
        <w:spacing w:before="240" w:after="24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7A1C22" w:rsidRDefault="006426DF" w:rsidP="007A1C22">
      <w:pPr>
        <w:spacing w:before="240" w:after="240"/>
        <w:rPr>
          <w:b/>
          <w:i/>
          <w:lang w:val="it-IT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BILATERAL:</w:t>
      </w:r>
      <w:r w:rsidR="007A1C22" w:rsidRPr="007A1C22">
        <w:t xml:space="preserve"> 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2878"/>
        <w:gridCol w:w="1380"/>
        <w:gridCol w:w="1236"/>
        <w:gridCol w:w="1360"/>
        <w:gridCol w:w="1236"/>
        <w:gridCol w:w="1790"/>
      </w:tblGrid>
      <w:tr w:rsidR="001364BD" w:rsidRPr="005E7E61" w:rsidTr="0047533E">
        <w:trPr>
          <w:trHeight w:val="315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2013 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2014 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mil. dolari SUA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structura,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în % faţă de 2013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%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Export - total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2 428,3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2 </w:t>
            </w:r>
            <w:r w:rsidRPr="00394F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339,5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-3,7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inclusiv în: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1 137,3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1 </w:t>
            </w:r>
            <w:r w:rsidRPr="00394F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245,9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9,5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735,6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31,4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20,3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333,7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327,5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15,3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-1,9</w:t>
            </w:r>
          </w:p>
        </w:tc>
      </w:tr>
      <w:tr w:rsidR="001364BD" w:rsidRPr="005E7E61" w:rsidTr="0047533E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BC96"/>
            <w:vAlign w:val="center"/>
            <w:hideMark/>
          </w:tcPr>
          <w:p w:rsidR="001364BD" w:rsidRPr="001364BD" w:rsidRDefault="001364BD" w:rsidP="00216D8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  <w:t>din care: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Slovenia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16D80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0,4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16D80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16D80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0,6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16D80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0.03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Import - total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5 429,4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5 316</w:t>
            </w: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,9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-2,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o-RO" w:eastAsia="ro-RO"/>
              </w:rPr>
              <w:t>inclusiv din: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Uniunii Europene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2 472,1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2 567,7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48,3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3,9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ţările CSI total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1 672,3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1 449,2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3,3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alte ţări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1 342,4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1 289,9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28,4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5E7E6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3,9</w:t>
            </w:r>
          </w:p>
        </w:tc>
      </w:tr>
      <w:tr w:rsidR="001364BD" w:rsidRPr="005E7E61" w:rsidTr="0047533E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  <w:hideMark/>
          </w:tcPr>
          <w:p w:rsidR="001364BD" w:rsidRPr="001364BD" w:rsidRDefault="001364BD" w:rsidP="00216D8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</w:pPr>
            <w:r w:rsidRPr="001364B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ro-RO" w:eastAsia="ro-RO"/>
              </w:rPr>
              <w:t>din care:</w:t>
            </w:r>
            <w:r w:rsidRPr="001364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Slovenia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16D80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534696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0.4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16D80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20,4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/>
            <w:noWrap/>
            <w:vAlign w:val="center"/>
            <w:hideMark/>
          </w:tcPr>
          <w:p w:rsidR="001364BD" w:rsidRPr="001364BD" w:rsidRDefault="00201DDB" w:rsidP="0047533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0,4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1364BD" w:rsidRPr="005E7E61" w:rsidRDefault="001364BD" w:rsidP="004753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7A1C22" w:rsidRPr="0016699D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i/>
          <w:sz w:val="14"/>
          <w:szCs w:val="14"/>
          <w:lang w:val="ro-RO"/>
        </w:rPr>
      </w:pPr>
      <w:r>
        <w:rPr>
          <w:i/>
          <w:sz w:val="14"/>
          <w:szCs w:val="14"/>
          <w:lang w:val="ro-RO"/>
        </w:rPr>
        <w:t xml:space="preserve">               </w:t>
      </w:r>
      <w:r w:rsidRPr="0016699D">
        <w:rPr>
          <w:i/>
          <w:sz w:val="14"/>
          <w:szCs w:val="14"/>
          <w:lang w:val="ro-RO"/>
        </w:rPr>
        <w:t>Sursa: BNS</w:t>
      </w:r>
    </w:p>
    <w:p w:rsidR="00534696" w:rsidRDefault="00534696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34696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Schimburile comerciale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ale Republicii Moldova cu </w:t>
      </w:r>
      <w:r w:rsidR="00216D80">
        <w:rPr>
          <w:rFonts w:ascii="Times New Roman" w:hAnsi="Times New Roman" w:cs="Times New Roman"/>
          <w:sz w:val="24"/>
          <w:szCs w:val="24"/>
          <w:lang w:val="ro-RO"/>
        </w:rPr>
        <w:t>Slovenia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s-au cifrat în anul 2014 la valoarea de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21,0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34696">
        <w:rPr>
          <w:rFonts w:ascii="Times New Roman" w:hAnsi="Times New Roman" w:cs="Times New Roman"/>
          <w:sz w:val="24"/>
          <w:szCs w:val="24"/>
          <w:lang w:val="ro-RO"/>
        </w:rPr>
        <w:t>micşorându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-se cu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faţă de acee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aşi perioadă a anului precedent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216D80">
        <w:rPr>
          <w:rFonts w:ascii="Times New Roman" w:hAnsi="Times New Roman" w:cs="Times New Roman"/>
          <w:sz w:val="24"/>
          <w:szCs w:val="24"/>
          <w:lang w:val="ro-RO"/>
        </w:rPr>
        <w:t xml:space="preserve">22,2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mil. USD). </w:t>
      </w:r>
    </w:p>
    <w:p w:rsidR="007A1C22" w:rsidRPr="007A1C22" w:rsidRDefault="007A1C22" w:rsidP="007A1C22">
      <w:pPr>
        <w:tabs>
          <w:tab w:val="left" w:pos="4678"/>
          <w:tab w:val="left" w:pos="10080"/>
        </w:tabs>
        <w:spacing w:before="120"/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Soldul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balanţei comerciale este unul </w:t>
      </w:r>
      <w:r w:rsidR="00534696">
        <w:rPr>
          <w:rFonts w:ascii="Times New Roman" w:hAnsi="Times New Roman" w:cs="Times New Roman"/>
          <w:sz w:val="24"/>
          <w:szCs w:val="24"/>
          <w:lang w:val="ro-RO"/>
        </w:rPr>
        <w:t>negativ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, cifrându-se în 2014 </w:t>
      </w:r>
      <w:r w:rsidR="001364BD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4696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19,8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, comparativ cu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B3A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21,4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mil. USD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 xml:space="preserve"> în perioada similară a anului trecut. </w:t>
      </w:r>
    </w:p>
    <w:p w:rsidR="002B3A0F" w:rsidRDefault="002B3A0F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B3A0F" w:rsidRDefault="002B3A0F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4696" w:rsidRDefault="00534696" w:rsidP="007A1C2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1C22" w:rsidRPr="007A1C22" w:rsidRDefault="007A1C22" w:rsidP="007A1C22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exportate către 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Slovenia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276"/>
      </w:tblGrid>
      <w:tr w:rsidR="007A1C22" w:rsidRPr="007A1C22" w:rsidTr="007A1C22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7A1C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7A1C22" w:rsidRDefault="007A1C22" w:rsidP="007A1C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7A1C22" w:rsidRPr="002B3A0F" w:rsidRDefault="007A1C22" w:rsidP="002B3A0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7A1C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216D80" w:rsidRPr="007A1C22" w:rsidTr="00216D80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fructe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coaja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proaspete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coaja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decorticate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387</w:t>
            </w:r>
          </w:p>
        </w:tc>
      </w:tr>
      <w:tr w:rsidR="00216D80" w:rsidRPr="007A1C22" w:rsidTr="00216D80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Damigene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sticle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borcane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fiole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recipiente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transport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ambalare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recipiente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conserve;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dopuri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capace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sticla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216D80" w:rsidRPr="007A1C22" w:rsidTr="00216D80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0813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Fructe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altele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decit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cele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la poz.0801-0806;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amestecuri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fructe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fructe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coaja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prezentul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Capitol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216D80" w:rsidRPr="007A1C22" w:rsidTr="00216D80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8465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Masini-unelte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batut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cuie,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prins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scoabe,de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lipit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s.a.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prelucrarea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lemnului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plutei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osului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ebonitei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materialelor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plastice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dure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</w:tr>
      <w:tr w:rsidR="00216D80" w:rsidRPr="007A1C22" w:rsidTr="00216D80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4403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Lemn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brut,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cojit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curatat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curatat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ramuri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D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ecarisat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6D80" w:rsidRPr="00216D80" w:rsidRDefault="00216D80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6D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</w:tr>
    </w:tbl>
    <w:p w:rsidR="007A1C22" w:rsidRPr="007A1C22" w:rsidRDefault="007A1C22" w:rsidP="007A1C22">
      <w:pPr>
        <w:ind w:right="25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A1C22" w:rsidRPr="007A1C22" w:rsidRDefault="007A1C22" w:rsidP="007A1C22">
      <w:pPr>
        <w:spacing w:before="1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Top 10 mărfuri importate din </w:t>
      </w:r>
      <w:r w:rsidR="00216D80">
        <w:rPr>
          <w:rFonts w:ascii="Times New Roman" w:hAnsi="Times New Roman" w:cs="Times New Roman"/>
          <w:b/>
          <w:sz w:val="24"/>
          <w:szCs w:val="24"/>
          <w:lang w:val="ro-RO"/>
        </w:rPr>
        <w:t>Slovenia</w:t>
      </w:r>
      <w:r w:rsidRPr="007A1C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7A1C22">
        <w:rPr>
          <w:rFonts w:ascii="Times New Roman" w:hAnsi="Times New Roman" w:cs="Times New Roman"/>
          <w:sz w:val="24"/>
          <w:szCs w:val="24"/>
          <w:lang w:val="ro-RO"/>
        </w:rPr>
        <w:t>mii dolari SUA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276"/>
      </w:tblGrid>
      <w:tr w:rsidR="007A1C22" w:rsidRPr="007A1C22" w:rsidTr="00674025">
        <w:trPr>
          <w:trHeight w:val="68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674025" w:rsidRDefault="007A1C22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Cod S.A.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7A1C22" w:rsidRPr="00674025" w:rsidRDefault="007A1C22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O"/>
              </w:rPr>
              <w:t>Descrierea mărfii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7A1C22" w:rsidRPr="00674025" w:rsidRDefault="007A1C22" w:rsidP="0067402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740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2014 </w:t>
            </w:r>
          </w:p>
        </w:tc>
      </w:tr>
      <w:tr w:rsidR="00245D52" w:rsidRPr="007A1C22" w:rsidTr="00245D52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3004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Medicamente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dozate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vanzarea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amanuntul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</w:p>
        </w:tc>
      </w:tr>
      <w:tr w:rsidR="00245D52" w:rsidRPr="007A1C22" w:rsidTr="00245D52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8517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telefonice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telefoanele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reteaua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245D52" w:rsidRPr="007A1C22" w:rsidTr="00245D52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3002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Singe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uman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singe animal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utilizari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terapeutice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antiseruri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fractiuni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singelui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vaccinuri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toxine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culturi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microorganisme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</w:t>
            </w:r>
          </w:p>
        </w:tc>
      </w:tr>
      <w:tr w:rsidR="00245D52" w:rsidRPr="007A1C22" w:rsidTr="00245D52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8516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Incalzitoare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termoplonjoare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incalzirea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localurilor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coafura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fiare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calcat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</w:t>
            </w:r>
          </w:p>
        </w:tc>
      </w:tr>
      <w:tr w:rsidR="00245D52" w:rsidRPr="007A1C22" w:rsidTr="00245D52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52">
              <w:rPr>
                <w:rFonts w:ascii="Times New Roman" w:hAnsi="Times New Roman" w:cs="Times New Roman"/>
                <w:b/>
                <w:sz w:val="24"/>
                <w:szCs w:val="24"/>
              </w:rPr>
              <w:t>9028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Contoare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lichide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electricitate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contoare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calibrarea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etalonarea</w:t>
            </w:r>
            <w:proofErr w:type="spellEnd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45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5D52" w:rsidRPr="00245D52" w:rsidRDefault="00245D52" w:rsidP="0024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574</w:t>
            </w:r>
          </w:p>
        </w:tc>
      </w:tr>
    </w:tbl>
    <w:p w:rsidR="00E96E75" w:rsidRDefault="00E96E75" w:rsidP="007A1C22">
      <w:pPr>
        <w:spacing w:before="2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FC7E2E" w:rsidRDefault="006426DF" w:rsidP="007A1C2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MIXTĂ:</w:t>
      </w:r>
      <w:r w:rsidRPr="00250DC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245D5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Cea de-a II-a şedinţă a Comisiei interguvernamentale moldo-slovene de colaborare comercială şi economică a avut loc pe 8 mai 2014, la Ljubljana. </w:t>
      </w:r>
    </w:p>
    <w:p w:rsidR="00E96E75" w:rsidRPr="00245D52" w:rsidRDefault="00245D52" w:rsidP="007A1C22">
      <w:pPr>
        <w:spacing w:before="2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45D5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Pentru a face cunoştinţă cu textul Protocolului Şedinţei sau altă informaţie relevantă accesaţi site-ul Ministerului Economiei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hyperlink r:id="rId5" w:history="1">
        <w:r w:rsidRPr="00396C0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www.mec.gov.md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Domeniile gestionate – Cooperare Economică Internaţională – Comisii mixte. </w:t>
      </w:r>
      <w:bookmarkStart w:id="0" w:name="_GoBack"/>
      <w:bookmarkEnd w:id="0"/>
    </w:p>
    <w:p w:rsidR="00250DCB" w:rsidRPr="006426DF" w:rsidRDefault="00250DCB">
      <w:pPr>
        <w:rPr>
          <w:lang w:val="en-US"/>
        </w:rPr>
      </w:pPr>
    </w:p>
    <w:sectPr w:rsidR="00250DCB" w:rsidRPr="006426DF" w:rsidSect="00AC5396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96"/>
    <w:rsid w:val="00012673"/>
    <w:rsid w:val="00012D7C"/>
    <w:rsid w:val="00035BCF"/>
    <w:rsid w:val="000540A4"/>
    <w:rsid w:val="000670EE"/>
    <w:rsid w:val="00075355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364BD"/>
    <w:rsid w:val="0014208E"/>
    <w:rsid w:val="001564CB"/>
    <w:rsid w:val="00157F8E"/>
    <w:rsid w:val="00161AD5"/>
    <w:rsid w:val="00167456"/>
    <w:rsid w:val="001950B1"/>
    <w:rsid w:val="001B0922"/>
    <w:rsid w:val="001B4FB1"/>
    <w:rsid w:val="001C37A9"/>
    <w:rsid w:val="001C6092"/>
    <w:rsid w:val="00201DDB"/>
    <w:rsid w:val="00215BFB"/>
    <w:rsid w:val="00216D80"/>
    <w:rsid w:val="00227301"/>
    <w:rsid w:val="002320C0"/>
    <w:rsid w:val="002429CD"/>
    <w:rsid w:val="00245D52"/>
    <w:rsid w:val="00250DCB"/>
    <w:rsid w:val="00252753"/>
    <w:rsid w:val="00260591"/>
    <w:rsid w:val="00270ACF"/>
    <w:rsid w:val="00272FD2"/>
    <w:rsid w:val="00285B15"/>
    <w:rsid w:val="002A10B8"/>
    <w:rsid w:val="002A3C12"/>
    <w:rsid w:val="002A60B1"/>
    <w:rsid w:val="002B3A0F"/>
    <w:rsid w:val="002B4FA2"/>
    <w:rsid w:val="002B6EF4"/>
    <w:rsid w:val="002C654E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6499C"/>
    <w:rsid w:val="004749A6"/>
    <w:rsid w:val="00481E5D"/>
    <w:rsid w:val="0048353C"/>
    <w:rsid w:val="00497887"/>
    <w:rsid w:val="004A1011"/>
    <w:rsid w:val="004A1BF5"/>
    <w:rsid w:val="004A2227"/>
    <w:rsid w:val="004B6093"/>
    <w:rsid w:val="004B6B2F"/>
    <w:rsid w:val="004C0673"/>
    <w:rsid w:val="004C22DC"/>
    <w:rsid w:val="004E7708"/>
    <w:rsid w:val="00501BFA"/>
    <w:rsid w:val="00511693"/>
    <w:rsid w:val="00527B23"/>
    <w:rsid w:val="00533535"/>
    <w:rsid w:val="00534696"/>
    <w:rsid w:val="005438AB"/>
    <w:rsid w:val="00555044"/>
    <w:rsid w:val="005562BA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426DF"/>
    <w:rsid w:val="006661EA"/>
    <w:rsid w:val="00674025"/>
    <w:rsid w:val="00677DAD"/>
    <w:rsid w:val="0068154F"/>
    <w:rsid w:val="00681BF3"/>
    <w:rsid w:val="00683679"/>
    <w:rsid w:val="00692F9B"/>
    <w:rsid w:val="006C7681"/>
    <w:rsid w:val="006D0280"/>
    <w:rsid w:val="006D6EF4"/>
    <w:rsid w:val="006E5C96"/>
    <w:rsid w:val="007009E0"/>
    <w:rsid w:val="0070269D"/>
    <w:rsid w:val="00703D8A"/>
    <w:rsid w:val="00706109"/>
    <w:rsid w:val="00706A07"/>
    <w:rsid w:val="00710264"/>
    <w:rsid w:val="00713783"/>
    <w:rsid w:val="00723DBC"/>
    <w:rsid w:val="007553A6"/>
    <w:rsid w:val="00756A1F"/>
    <w:rsid w:val="00764934"/>
    <w:rsid w:val="00766936"/>
    <w:rsid w:val="007837A8"/>
    <w:rsid w:val="007A1C22"/>
    <w:rsid w:val="007A39A7"/>
    <w:rsid w:val="007B3469"/>
    <w:rsid w:val="007C3DF9"/>
    <w:rsid w:val="007D589A"/>
    <w:rsid w:val="007E52F9"/>
    <w:rsid w:val="00823143"/>
    <w:rsid w:val="0083306B"/>
    <w:rsid w:val="00845253"/>
    <w:rsid w:val="00866F43"/>
    <w:rsid w:val="00871493"/>
    <w:rsid w:val="008C67B8"/>
    <w:rsid w:val="008D44DC"/>
    <w:rsid w:val="008E7327"/>
    <w:rsid w:val="00922C01"/>
    <w:rsid w:val="00923EBF"/>
    <w:rsid w:val="00931A5E"/>
    <w:rsid w:val="009358D5"/>
    <w:rsid w:val="0094559F"/>
    <w:rsid w:val="00965119"/>
    <w:rsid w:val="00970DE9"/>
    <w:rsid w:val="00971A31"/>
    <w:rsid w:val="00976622"/>
    <w:rsid w:val="009D0001"/>
    <w:rsid w:val="009D7A46"/>
    <w:rsid w:val="009E0424"/>
    <w:rsid w:val="009F487C"/>
    <w:rsid w:val="009F5C30"/>
    <w:rsid w:val="00A003C9"/>
    <w:rsid w:val="00A065F4"/>
    <w:rsid w:val="00A17F68"/>
    <w:rsid w:val="00A23FFF"/>
    <w:rsid w:val="00A257A0"/>
    <w:rsid w:val="00A262F1"/>
    <w:rsid w:val="00A36172"/>
    <w:rsid w:val="00A5617C"/>
    <w:rsid w:val="00A64D86"/>
    <w:rsid w:val="00A66D7E"/>
    <w:rsid w:val="00A739C7"/>
    <w:rsid w:val="00A83497"/>
    <w:rsid w:val="00A86A65"/>
    <w:rsid w:val="00AA12AD"/>
    <w:rsid w:val="00AA28C3"/>
    <w:rsid w:val="00AC46D4"/>
    <w:rsid w:val="00AC5396"/>
    <w:rsid w:val="00AD0D82"/>
    <w:rsid w:val="00AD1BF2"/>
    <w:rsid w:val="00AD4C50"/>
    <w:rsid w:val="00AD5DD2"/>
    <w:rsid w:val="00AF6A9F"/>
    <w:rsid w:val="00B107E2"/>
    <w:rsid w:val="00B13A0B"/>
    <w:rsid w:val="00B175A7"/>
    <w:rsid w:val="00B2622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C06A57"/>
    <w:rsid w:val="00C24FFA"/>
    <w:rsid w:val="00C35037"/>
    <w:rsid w:val="00C522FB"/>
    <w:rsid w:val="00C5452C"/>
    <w:rsid w:val="00C7483D"/>
    <w:rsid w:val="00C83FCF"/>
    <w:rsid w:val="00C84B92"/>
    <w:rsid w:val="00CA059A"/>
    <w:rsid w:val="00CD4BF7"/>
    <w:rsid w:val="00CD6DD8"/>
    <w:rsid w:val="00CE5DF4"/>
    <w:rsid w:val="00CE7D78"/>
    <w:rsid w:val="00CF6212"/>
    <w:rsid w:val="00D06D43"/>
    <w:rsid w:val="00D11AF1"/>
    <w:rsid w:val="00D1234D"/>
    <w:rsid w:val="00D12921"/>
    <w:rsid w:val="00D31FC1"/>
    <w:rsid w:val="00D45BE2"/>
    <w:rsid w:val="00D45C74"/>
    <w:rsid w:val="00D6269F"/>
    <w:rsid w:val="00D8414C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6E85"/>
    <w:rsid w:val="00E5418E"/>
    <w:rsid w:val="00E74B4F"/>
    <w:rsid w:val="00E96E75"/>
    <w:rsid w:val="00EB20C7"/>
    <w:rsid w:val="00EB2BCD"/>
    <w:rsid w:val="00EB3200"/>
    <w:rsid w:val="00EB69DA"/>
    <w:rsid w:val="00ED050A"/>
    <w:rsid w:val="00ED6B1F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C7E2E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C5396"/>
  </w:style>
  <w:style w:type="character" w:styleId="Hyperlink">
    <w:name w:val="Hyperlink"/>
    <w:basedOn w:val="DefaultParagraphFont"/>
    <w:uiPriority w:val="99"/>
    <w:unhideWhenUsed/>
    <w:rsid w:val="00250D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C5396"/>
  </w:style>
  <w:style w:type="character" w:styleId="Hyperlink">
    <w:name w:val="Hyperlink"/>
    <w:basedOn w:val="DefaultParagraphFont"/>
    <w:uiPriority w:val="99"/>
    <w:unhideWhenUsed/>
    <w:rsid w:val="00250D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Ion Horneţ</cp:lastModifiedBy>
  <cp:revision>3</cp:revision>
  <dcterms:created xsi:type="dcterms:W3CDTF">2015-05-12T13:20:00Z</dcterms:created>
  <dcterms:modified xsi:type="dcterms:W3CDTF">2015-05-12T13:42:00Z</dcterms:modified>
</cp:coreProperties>
</file>