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0D0" w:rsidRPr="00C22EA9" w:rsidRDefault="008210D0" w:rsidP="5A28B735">
      <w:pPr>
        <w:pStyle w:val="4"/>
        <w:spacing w:after="0" w:line="240" w:lineRule="auto"/>
        <w:ind w:left="0"/>
        <w:jc w:val="right"/>
        <w:rPr>
          <w:rFonts w:ascii="Times New Roman" w:hAnsi="Times New Roman"/>
          <w:b/>
          <w:bCs/>
          <w:sz w:val="20"/>
          <w:szCs w:val="20"/>
          <w:lang w:val="ro-RO"/>
        </w:rPr>
      </w:pPr>
      <w:r w:rsidRPr="00C22EA9">
        <w:rPr>
          <w:rFonts w:ascii="Times New Roman" w:hAnsi="Times New Roman"/>
          <w:b/>
          <w:bCs/>
          <w:sz w:val="20"/>
          <w:szCs w:val="20"/>
          <w:lang w:val="ro-RO"/>
        </w:rPr>
        <w:t>Anexa nr. 3</w:t>
      </w:r>
    </w:p>
    <w:p w:rsidR="008210D0" w:rsidRPr="009444B9" w:rsidRDefault="008210D0" w:rsidP="5A28B735">
      <w:pPr>
        <w:pStyle w:val="4"/>
        <w:spacing w:after="0" w:line="240" w:lineRule="auto"/>
        <w:ind w:left="0"/>
        <w:jc w:val="center"/>
        <w:rPr>
          <w:rFonts w:ascii="Times New Roman" w:hAnsi="Times New Roman"/>
          <w:b/>
          <w:bCs/>
          <w:sz w:val="24"/>
          <w:szCs w:val="20"/>
          <w:lang w:val="ro-RO"/>
        </w:rPr>
      </w:pPr>
      <w:r w:rsidRPr="009444B9">
        <w:rPr>
          <w:rFonts w:ascii="Times New Roman" w:hAnsi="Times New Roman"/>
          <w:b/>
          <w:bCs/>
          <w:sz w:val="24"/>
          <w:szCs w:val="20"/>
          <w:lang w:val="ro-RO"/>
        </w:rPr>
        <w:t>Raport privind implementarea Strategiei sectoriale de cheltuieli în domeniul dezvoltării sectorului privat pentru anul 2016</w:t>
      </w:r>
    </w:p>
    <w:p w:rsidR="008210D0" w:rsidRPr="009444B9" w:rsidRDefault="008210D0" w:rsidP="00B56341">
      <w:pPr>
        <w:pStyle w:val="4"/>
        <w:spacing w:after="0" w:line="240" w:lineRule="auto"/>
        <w:ind w:left="0"/>
        <w:jc w:val="center"/>
        <w:rPr>
          <w:rFonts w:ascii="Times New Roman" w:hAnsi="Times New Roman"/>
          <w:b/>
          <w:sz w:val="24"/>
          <w:szCs w:val="20"/>
          <w:lang w:val="ro-RO"/>
        </w:rPr>
      </w:pP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
        <w:gridCol w:w="1914"/>
        <w:gridCol w:w="66"/>
        <w:gridCol w:w="20"/>
        <w:gridCol w:w="2676"/>
        <w:gridCol w:w="103"/>
        <w:gridCol w:w="2500"/>
        <w:gridCol w:w="187"/>
        <w:gridCol w:w="880"/>
        <w:gridCol w:w="283"/>
        <w:gridCol w:w="1013"/>
        <w:gridCol w:w="99"/>
        <w:gridCol w:w="2148"/>
        <w:gridCol w:w="1985"/>
        <w:gridCol w:w="142"/>
        <w:gridCol w:w="2126"/>
      </w:tblGrid>
      <w:tr w:rsidR="00C22EA9" w:rsidRPr="00AA715E" w:rsidTr="0001534C">
        <w:trPr>
          <w:gridBefore w:val="1"/>
          <w:wBefore w:w="13" w:type="dxa"/>
          <w:jc w:val="center"/>
        </w:trPr>
        <w:tc>
          <w:tcPr>
            <w:tcW w:w="2000" w:type="dxa"/>
            <w:gridSpan w:val="3"/>
            <w:vMerge w:val="restart"/>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Obiectivele de politică pe termen mediu</w:t>
            </w:r>
          </w:p>
        </w:tc>
        <w:tc>
          <w:tcPr>
            <w:tcW w:w="5279" w:type="dxa"/>
            <w:gridSpan w:val="3"/>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Ac</w:t>
            </w:r>
            <w:r w:rsidRPr="00C22EA9">
              <w:rPr>
                <w:rFonts w:ascii="Tahoma" w:hAnsi="Tahoma" w:cs="Tahoma"/>
                <w:b/>
                <w:bCs/>
                <w:sz w:val="20"/>
                <w:szCs w:val="20"/>
                <w:lang w:val="ro-RO"/>
              </w:rPr>
              <w:t>ț</w:t>
            </w:r>
            <w:r w:rsidRPr="00C22EA9">
              <w:rPr>
                <w:rFonts w:ascii="Times New Roman" w:hAnsi="Times New Roman" w:cs="Times New Roman"/>
                <w:b/>
                <w:bCs/>
                <w:sz w:val="20"/>
                <w:szCs w:val="20"/>
                <w:lang w:val="ro-RO"/>
              </w:rPr>
              <w:t>iuni CBTM din anul precedent</w:t>
            </w:r>
          </w:p>
        </w:tc>
        <w:tc>
          <w:tcPr>
            <w:tcW w:w="2363" w:type="dxa"/>
            <w:gridSpan w:val="4"/>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Cheltuieli bugetare în anul precedent, mii lei</w:t>
            </w:r>
          </w:p>
        </w:tc>
        <w:tc>
          <w:tcPr>
            <w:tcW w:w="6500" w:type="dxa"/>
            <w:gridSpan w:val="5"/>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Rezultate/indicatori de monitorizare pentru anul precedent</w:t>
            </w:r>
          </w:p>
        </w:tc>
      </w:tr>
      <w:tr w:rsidR="00C22EA9" w:rsidRPr="00C22EA9" w:rsidTr="0001534C">
        <w:trPr>
          <w:gridBefore w:val="1"/>
          <w:wBefore w:w="13" w:type="dxa"/>
          <w:jc w:val="center"/>
        </w:trPr>
        <w:tc>
          <w:tcPr>
            <w:tcW w:w="2000" w:type="dxa"/>
            <w:gridSpan w:val="3"/>
            <w:vMerge/>
            <w:shd w:val="clear" w:color="auto" w:fill="DBE5F1"/>
          </w:tcPr>
          <w:p w:rsidR="008210D0" w:rsidRPr="00C22EA9" w:rsidRDefault="008210D0" w:rsidP="000623E4">
            <w:pPr>
              <w:spacing w:after="0" w:line="240" w:lineRule="auto"/>
              <w:jc w:val="center"/>
              <w:rPr>
                <w:rFonts w:ascii="Times New Roman" w:hAnsi="Times New Roman" w:cs="Times New Roman"/>
                <w:sz w:val="20"/>
                <w:szCs w:val="20"/>
                <w:lang w:val="ro-RO"/>
              </w:rPr>
            </w:pPr>
          </w:p>
        </w:tc>
        <w:tc>
          <w:tcPr>
            <w:tcW w:w="2676" w:type="dxa"/>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Planificat</w:t>
            </w:r>
          </w:p>
        </w:tc>
        <w:tc>
          <w:tcPr>
            <w:tcW w:w="2603" w:type="dxa"/>
            <w:gridSpan w:val="2"/>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Realizat</w:t>
            </w:r>
          </w:p>
        </w:tc>
        <w:tc>
          <w:tcPr>
            <w:tcW w:w="1067" w:type="dxa"/>
            <w:gridSpan w:val="2"/>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Planificat</w:t>
            </w:r>
          </w:p>
        </w:tc>
        <w:tc>
          <w:tcPr>
            <w:tcW w:w="1296" w:type="dxa"/>
            <w:gridSpan w:val="2"/>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Executat</w:t>
            </w:r>
          </w:p>
        </w:tc>
        <w:tc>
          <w:tcPr>
            <w:tcW w:w="2247" w:type="dxa"/>
            <w:gridSpan w:val="2"/>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Planificat</w:t>
            </w:r>
          </w:p>
        </w:tc>
        <w:tc>
          <w:tcPr>
            <w:tcW w:w="2127" w:type="dxa"/>
            <w:gridSpan w:val="2"/>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Realizat</w:t>
            </w:r>
          </w:p>
        </w:tc>
        <w:tc>
          <w:tcPr>
            <w:tcW w:w="2126" w:type="dxa"/>
            <w:shd w:val="clear" w:color="auto" w:fill="DBE5F1"/>
          </w:tcPr>
          <w:p w:rsidR="008210D0" w:rsidRPr="00C22EA9" w:rsidRDefault="008210D0" w:rsidP="000623E4">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Devieri (explica</w:t>
            </w:r>
            <w:r w:rsidRPr="00C22EA9">
              <w:rPr>
                <w:rFonts w:ascii="Tahoma" w:hAnsi="Tahoma" w:cs="Tahoma"/>
                <w:b/>
                <w:bCs/>
                <w:sz w:val="20"/>
                <w:szCs w:val="20"/>
                <w:lang w:val="ro-RO"/>
              </w:rPr>
              <w:t>ț</w:t>
            </w:r>
            <w:r w:rsidRPr="00C22EA9">
              <w:rPr>
                <w:rFonts w:ascii="Times New Roman" w:hAnsi="Times New Roman" w:cs="Times New Roman"/>
                <w:b/>
                <w:bCs/>
                <w:sz w:val="20"/>
                <w:szCs w:val="20"/>
                <w:lang w:val="ro-RO"/>
              </w:rPr>
              <w:t>ii)</w:t>
            </w:r>
          </w:p>
        </w:tc>
      </w:tr>
      <w:tr w:rsidR="00C22EA9" w:rsidRPr="00AA715E" w:rsidTr="0001534C">
        <w:trPr>
          <w:gridBefore w:val="1"/>
          <w:wBefore w:w="13" w:type="dxa"/>
          <w:jc w:val="center"/>
        </w:trPr>
        <w:tc>
          <w:tcPr>
            <w:tcW w:w="16142" w:type="dxa"/>
            <w:gridSpan w:val="15"/>
            <w:shd w:val="clear" w:color="auto" w:fill="DBE5F1"/>
          </w:tcPr>
          <w:p w:rsidR="008210D0" w:rsidRPr="00C22EA9" w:rsidRDefault="008210D0" w:rsidP="000623E4">
            <w:pPr>
              <w:spacing w:after="0" w:line="240" w:lineRule="auto"/>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Programul 5000 „Servicii generale economice şi comerciale”</w:t>
            </w:r>
          </w:p>
          <w:p w:rsidR="008210D0" w:rsidRPr="00C22EA9" w:rsidRDefault="008210D0" w:rsidP="000623E4">
            <w:pPr>
              <w:spacing w:after="0" w:line="240" w:lineRule="auto"/>
              <w:ind w:firstLine="284"/>
              <w:rPr>
                <w:rFonts w:ascii="Times New Roman" w:hAnsi="Times New Roman" w:cs="Times New Roman"/>
                <w:b/>
                <w:bCs/>
                <w:sz w:val="20"/>
                <w:szCs w:val="20"/>
                <w:lang w:val="ro-RO"/>
              </w:rPr>
            </w:pPr>
            <w:r w:rsidRPr="00C22EA9">
              <w:rPr>
                <w:rFonts w:ascii="Times New Roman" w:hAnsi="Times New Roman" w:cs="Times New Roman"/>
                <w:i/>
                <w:iCs/>
                <w:sz w:val="20"/>
                <w:szCs w:val="20"/>
                <w:lang w:val="ro-RO"/>
              </w:rPr>
              <w:t>Subprogramul 5002 „Promovarea exporturilor”</w:t>
            </w:r>
          </w:p>
          <w:p w:rsidR="008210D0" w:rsidRPr="00C22EA9" w:rsidRDefault="008210D0" w:rsidP="000623E4">
            <w:pPr>
              <w:spacing w:after="0" w:line="240" w:lineRule="auto"/>
              <w:ind w:firstLine="284"/>
              <w:rPr>
                <w:rFonts w:ascii="Times New Roman" w:hAnsi="Times New Roman" w:cs="Times New Roman"/>
                <w:i/>
                <w:iCs/>
                <w:sz w:val="20"/>
                <w:szCs w:val="20"/>
                <w:lang w:val="ro-RO"/>
              </w:rPr>
            </w:pPr>
            <w:r w:rsidRPr="00C22EA9">
              <w:rPr>
                <w:rFonts w:ascii="Times New Roman" w:hAnsi="Times New Roman" w:cs="Times New Roman"/>
                <w:i/>
                <w:iCs/>
                <w:sz w:val="20"/>
                <w:szCs w:val="20"/>
                <w:lang w:val="ro-RO"/>
              </w:rPr>
              <w:t>Subprogramul 5004 „Susţinerea întreprinderilor mici şi mijlocii”</w:t>
            </w:r>
          </w:p>
          <w:p w:rsidR="008210D0" w:rsidRPr="00C22EA9" w:rsidRDefault="008210D0" w:rsidP="000623E4">
            <w:pPr>
              <w:spacing w:after="0" w:line="240" w:lineRule="auto"/>
              <w:ind w:firstLine="284"/>
              <w:rPr>
                <w:rFonts w:ascii="Times New Roman" w:hAnsi="Times New Roman" w:cs="Times New Roman"/>
                <w:i/>
                <w:iCs/>
                <w:sz w:val="20"/>
                <w:szCs w:val="20"/>
                <w:lang w:val="ro-RO"/>
              </w:rPr>
            </w:pPr>
            <w:r w:rsidRPr="00C22EA9">
              <w:rPr>
                <w:rFonts w:ascii="Times New Roman" w:hAnsi="Times New Roman" w:cs="Times New Roman"/>
                <w:i/>
                <w:iCs/>
                <w:sz w:val="20"/>
                <w:szCs w:val="20"/>
                <w:lang w:val="ro-RO"/>
              </w:rPr>
              <w:t>Subprogramul 5006 „Reglementarea prin licenţiere”</w:t>
            </w:r>
          </w:p>
          <w:p w:rsidR="008210D0" w:rsidRPr="00C22EA9" w:rsidRDefault="008210D0" w:rsidP="000623E4">
            <w:pPr>
              <w:spacing w:after="0" w:line="240" w:lineRule="auto"/>
              <w:ind w:firstLine="284"/>
              <w:rPr>
                <w:rFonts w:ascii="Times New Roman" w:hAnsi="Times New Roman" w:cs="Times New Roman"/>
                <w:b/>
                <w:bCs/>
                <w:sz w:val="20"/>
                <w:szCs w:val="20"/>
                <w:lang w:val="ro-RO"/>
              </w:rPr>
            </w:pPr>
            <w:r w:rsidRPr="00C22EA9">
              <w:rPr>
                <w:rFonts w:ascii="Times New Roman" w:hAnsi="Times New Roman" w:cs="Times New Roman"/>
                <w:i/>
                <w:iCs/>
                <w:sz w:val="20"/>
                <w:szCs w:val="20"/>
                <w:lang w:val="ro-RO"/>
              </w:rPr>
              <w:t>Subprogramul 5009 „Administrarea patrimoniului de stat”</w:t>
            </w:r>
          </w:p>
        </w:tc>
      </w:tr>
      <w:tr w:rsidR="00C22EA9" w:rsidRPr="00AA715E" w:rsidTr="0001534C">
        <w:trPr>
          <w:gridBefore w:val="1"/>
          <w:wBefore w:w="13" w:type="dxa"/>
          <w:jc w:val="center"/>
        </w:trPr>
        <w:tc>
          <w:tcPr>
            <w:tcW w:w="16142" w:type="dxa"/>
            <w:gridSpan w:val="15"/>
            <w:shd w:val="clear" w:color="auto" w:fill="DBE5F1"/>
          </w:tcPr>
          <w:p w:rsidR="008210D0" w:rsidRPr="00C22EA9" w:rsidRDefault="008210D0" w:rsidP="000623E4">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b/>
                <w:bCs/>
                <w:sz w:val="20"/>
                <w:szCs w:val="20"/>
                <w:lang w:val="ro-RO"/>
              </w:rPr>
              <w:t xml:space="preserve">Subprogramul 5002 „Promovarea exporturilor” </w:t>
            </w:r>
            <w:r w:rsidRPr="00C22EA9">
              <w:rPr>
                <w:rFonts w:ascii="Times New Roman" w:hAnsi="Times New Roman" w:cs="Times New Roman"/>
                <w:sz w:val="20"/>
                <w:szCs w:val="20"/>
                <w:lang w:val="ro-RO"/>
              </w:rPr>
              <w:t>presupune activităţi de promovare a exporturilor şi atragerea investiţiilor. Principalele acţiuni realizate în cadrul programului se referă la: i) promovarea imaginii ţării; ii) extinderea şi diversificarea pieţelor de desfacere la export; iii) sporirea competitivită</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ii întreprinderilor care exportă produse; iv) acordarea unui suport financiar pe termen mediu </w:t>
            </w:r>
            <w:r w:rsidRPr="00C22EA9">
              <w:rPr>
                <w:rFonts w:ascii="Tahoma" w:hAnsi="Tahoma" w:cs="Tahoma"/>
                <w:sz w:val="20"/>
                <w:szCs w:val="20"/>
                <w:lang w:val="ro-RO"/>
              </w:rPr>
              <w:t>ș</w:t>
            </w:r>
            <w:r w:rsidRPr="00C22EA9">
              <w:rPr>
                <w:rFonts w:ascii="Times New Roman" w:hAnsi="Times New Roman" w:cs="Times New Roman"/>
                <w:sz w:val="20"/>
                <w:szCs w:val="20"/>
                <w:lang w:val="ro-RO"/>
              </w:rPr>
              <w:t>i lung întreprinderilor mici şi mijlocii; v) îmbunătăţirea mediului de afaceri pentru reducerea costurilor în comer</w:t>
            </w:r>
            <w:r w:rsidRPr="00C22EA9">
              <w:rPr>
                <w:rFonts w:ascii="Tahoma" w:hAnsi="Tahoma" w:cs="Tahoma"/>
                <w:sz w:val="20"/>
                <w:szCs w:val="20"/>
                <w:lang w:val="ro-RO"/>
              </w:rPr>
              <w:t>ț</w:t>
            </w:r>
            <w:r w:rsidRPr="00C22EA9">
              <w:rPr>
                <w:rFonts w:ascii="Times New Roman" w:hAnsi="Times New Roman" w:cs="Times New Roman"/>
                <w:sz w:val="20"/>
                <w:szCs w:val="20"/>
                <w:lang w:val="ro-RO"/>
              </w:rPr>
              <w:t>ul transfrontalier. Programul dat va fi implementat de către Organiza</w:t>
            </w:r>
            <w:r w:rsidRPr="00C22EA9">
              <w:rPr>
                <w:rFonts w:ascii="Tahoma" w:hAnsi="Tahoma" w:cs="Tahoma"/>
                <w:sz w:val="20"/>
                <w:szCs w:val="20"/>
                <w:lang w:val="ro-RO"/>
              </w:rPr>
              <w:t>ț</w:t>
            </w:r>
            <w:r w:rsidRPr="00C22EA9">
              <w:rPr>
                <w:rFonts w:ascii="Times New Roman" w:hAnsi="Times New Roman" w:cs="Times New Roman"/>
                <w:sz w:val="20"/>
                <w:szCs w:val="20"/>
                <w:lang w:val="ro-RO"/>
              </w:rPr>
              <w:t>ia pentru Atragerea Investi</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iilor </w:t>
            </w:r>
            <w:r w:rsidRPr="00C22EA9">
              <w:rPr>
                <w:rFonts w:ascii="Tahoma" w:hAnsi="Tahoma" w:cs="Tahoma"/>
                <w:sz w:val="20"/>
                <w:szCs w:val="20"/>
                <w:lang w:val="ro-RO"/>
              </w:rPr>
              <w:t>ș</w:t>
            </w:r>
            <w:r w:rsidRPr="00C22EA9">
              <w:rPr>
                <w:rFonts w:ascii="Times New Roman" w:hAnsi="Times New Roman" w:cs="Times New Roman"/>
                <w:sz w:val="20"/>
                <w:szCs w:val="20"/>
                <w:lang w:val="ro-RO"/>
              </w:rPr>
              <w:t xml:space="preserve">i Promovare a Exporturilor, Unitatea de implementare a proiectului Băncii Mondiale de ameliorare a competitivităţii, Unitatea de implementare a grantului acordat de Guvernul Japoniei în colaborare cu Ministerul Economiei. </w:t>
            </w:r>
          </w:p>
          <w:p w:rsidR="008210D0" w:rsidRPr="00C22EA9" w:rsidRDefault="008210D0" w:rsidP="000623E4">
            <w:pPr>
              <w:spacing w:after="120" w:line="240" w:lineRule="auto"/>
              <w:jc w:val="both"/>
              <w:rPr>
                <w:rFonts w:ascii="Times New Roman" w:hAnsi="Times New Roman" w:cs="Times New Roman"/>
                <w:sz w:val="20"/>
                <w:szCs w:val="20"/>
                <w:lang w:val="ro-RO"/>
              </w:rPr>
            </w:pPr>
            <w:r w:rsidRPr="00C22EA9">
              <w:rPr>
                <w:rFonts w:ascii="Times New Roman" w:hAnsi="Times New Roman" w:cs="Times New Roman"/>
                <w:b/>
                <w:bCs/>
                <w:sz w:val="20"/>
                <w:szCs w:val="20"/>
                <w:lang w:val="ro-RO"/>
              </w:rPr>
              <w:t xml:space="preserve">Scopul principal </w:t>
            </w:r>
            <w:r w:rsidRPr="00C22EA9">
              <w:rPr>
                <w:rFonts w:ascii="Times New Roman" w:hAnsi="Times New Roman" w:cs="Times New Roman"/>
                <w:sz w:val="20"/>
                <w:szCs w:val="20"/>
                <w:lang w:val="ro-RO"/>
              </w:rPr>
              <w:t>este asigurarea unui mediul economic atractiv pentru atragerea investi</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iilor </w:t>
            </w:r>
            <w:r w:rsidRPr="00C22EA9">
              <w:rPr>
                <w:rFonts w:ascii="Tahoma" w:hAnsi="Tahoma" w:cs="Tahoma"/>
                <w:sz w:val="20"/>
                <w:szCs w:val="20"/>
                <w:lang w:val="ro-RO"/>
              </w:rPr>
              <w:t>ș</w:t>
            </w:r>
            <w:r w:rsidRPr="00C22EA9">
              <w:rPr>
                <w:rFonts w:ascii="Times New Roman" w:hAnsi="Times New Roman" w:cs="Times New Roman"/>
                <w:sz w:val="20"/>
                <w:szCs w:val="20"/>
                <w:lang w:val="ro-RO"/>
              </w:rPr>
              <w:t>i promovarea exporturilor.</w:t>
            </w:r>
          </w:p>
        </w:tc>
      </w:tr>
      <w:tr w:rsidR="00C22EA9" w:rsidRPr="00AA715E" w:rsidTr="0001534C">
        <w:trPr>
          <w:gridBefore w:val="1"/>
          <w:wBefore w:w="13" w:type="dxa"/>
          <w:trHeight w:val="2146"/>
          <w:jc w:val="center"/>
        </w:trPr>
        <w:tc>
          <w:tcPr>
            <w:tcW w:w="2000" w:type="dxa"/>
            <w:gridSpan w:val="3"/>
            <w:vMerge w:val="restart"/>
          </w:tcPr>
          <w:p w:rsidR="008210D0" w:rsidRPr="00C22EA9" w:rsidRDefault="008210D0" w:rsidP="005249FC">
            <w:pPr>
              <w:pStyle w:val="cb"/>
              <w:numPr>
                <w:ilvl w:val="0"/>
                <w:numId w:val="12"/>
              </w:numPr>
              <w:tabs>
                <w:tab w:val="num" w:pos="162"/>
              </w:tabs>
              <w:autoSpaceDE w:val="0"/>
              <w:autoSpaceDN w:val="0"/>
              <w:adjustRightInd w:val="0"/>
              <w:ind w:left="162" w:hanging="162"/>
              <w:jc w:val="left"/>
              <w:rPr>
                <w:sz w:val="20"/>
                <w:szCs w:val="20"/>
                <w:lang w:val="ro-RO"/>
              </w:rPr>
            </w:pPr>
            <w:r w:rsidRPr="00C22EA9">
              <w:rPr>
                <w:sz w:val="20"/>
                <w:szCs w:val="20"/>
                <w:lang w:val="ro-RO"/>
              </w:rPr>
              <w:t xml:space="preserve">Promovarea exporturilor </w:t>
            </w:r>
            <w:proofErr w:type="spellStart"/>
            <w:r w:rsidRPr="00C22EA9">
              <w:rPr>
                <w:sz w:val="20"/>
                <w:szCs w:val="20"/>
                <w:lang w:val="ro-RO"/>
              </w:rPr>
              <w:t>moldoveneşti</w:t>
            </w:r>
            <w:proofErr w:type="spellEnd"/>
            <w:r w:rsidRPr="00C22EA9">
              <w:rPr>
                <w:sz w:val="20"/>
                <w:szCs w:val="20"/>
                <w:lang w:val="ro-RO"/>
              </w:rPr>
              <w:t xml:space="preserve"> competitive pe </w:t>
            </w:r>
            <w:proofErr w:type="spellStart"/>
            <w:r w:rsidRPr="00C22EA9">
              <w:rPr>
                <w:sz w:val="20"/>
                <w:szCs w:val="20"/>
                <w:lang w:val="ro-RO"/>
              </w:rPr>
              <w:t>pieţele</w:t>
            </w:r>
            <w:proofErr w:type="spellEnd"/>
            <w:r w:rsidRPr="00C22EA9">
              <w:rPr>
                <w:sz w:val="20"/>
                <w:szCs w:val="20"/>
                <w:lang w:val="ro-RO"/>
              </w:rPr>
              <w:t xml:space="preserve"> externe </w:t>
            </w:r>
            <w:r w:rsidRPr="00C22EA9">
              <w:rPr>
                <w:rFonts w:ascii="Tahoma" w:hAnsi="Tahoma" w:cs="Tahoma"/>
                <w:sz w:val="20"/>
                <w:szCs w:val="20"/>
                <w:lang w:val="ro-RO"/>
              </w:rPr>
              <w:t>ș</w:t>
            </w:r>
            <w:r w:rsidRPr="00C22EA9">
              <w:rPr>
                <w:sz w:val="20"/>
                <w:szCs w:val="20"/>
                <w:lang w:val="ro-RO"/>
              </w:rPr>
              <w:t>i majorarea volumului exportului cu cel pu</w:t>
            </w:r>
            <w:r w:rsidRPr="00C22EA9">
              <w:rPr>
                <w:rFonts w:ascii="Tahoma" w:hAnsi="Tahoma" w:cs="Tahoma"/>
                <w:sz w:val="20"/>
                <w:szCs w:val="20"/>
                <w:lang w:val="ro-RO"/>
              </w:rPr>
              <w:t>ț</w:t>
            </w:r>
            <w:r w:rsidRPr="00C22EA9">
              <w:rPr>
                <w:sz w:val="20"/>
                <w:szCs w:val="20"/>
                <w:lang w:val="ro-RO"/>
              </w:rPr>
              <w:t>in 2% anual, inclusiv pe pie</w:t>
            </w:r>
            <w:r w:rsidRPr="00C22EA9">
              <w:rPr>
                <w:rFonts w:ascii="Tahoma" w:hAnsi="Tahoma" w:cs="Tahoma"/>
                <w:sz w:val="20"/>
                <w:szCs w:val="20"/>
                <w:lang w:val="ro-RO"/>
              </w:rPr>
              <w:t>ț</w:t>
            </w:r>
            <w:r w:rsidRPr="00C22EA9">
              <w:rPr>
                <w:sz w:val="20"/>
                <w:szCs w:val="20"/>
                <w:lang w:val="ro-RO"/>
              </w:rPr>
              <w:t>ele UE cu cel pu</w:t>
            </w:r>
            <w:r w:rsidRPr="00C22EA9">
              <w:rPr>
                <w:rFonts w:ascii="Tahoma" w:hAnsi="Tahoma" w:cs="Tahoma"/>
                <w:sz w:val="20"/>
                <w:szCs w:val="20"/>
                <w:lang w:val="ro-RO"/>
              </w:rPr>
              <w:t>ț</w:t>
            </w:r>
            <w:r w:rsidRPr="00C22EA9">
              <w:rPr>
                <w:sz w:val="20"/>
                <w:szCs w:val="20"/>
                <w:lang w:val="ro-RO"/>
              </w:rPr>
              <w:t>in 5%;</w:t>
            </w:r>
          </w:p>
          <w:p w:rsidR="008210D0" w:rsidRPr="00C22EA9" w:rsidRDefault="008210D0" w:rsidP="005249FC">
            <w:pPr>
              <w:pStyle w:val="cb"/>
              <w:numPr>
                <w:ilvl w:val="0"/>
                <w:numId w:val="12"/>
              </w:numPr>
              <w:tabs>
                <w:tab w:val="num" w:pos="162"/>
              </w:tabs>
              <w:autoSpaceDE w:val="0"/>
              <w:autoSpaceDN w:val="0"/>
              <w:adjustRightInd w:val="0"/>
              <w:ind w:left="162" w:hanging="162"/>
              <w:jc w:val="left"/>
              <w:rPr>
                <w:sz w:val="20"/>
                <w:szCs w:val="20"/>
                <w:lang w:val="ro-RO"/>
              </w:rPr>
            </w:pPr>
            <w:r w:rsidRPr="00C22EA9">
              <w:rPr>
                <w:sz w:val="20"/>
                <w:szCs w:val="20"/>
                <w:lang w:val="ro-RO"/>
              </w:rPr>
              <w:t>Majorarea investi</w:t>
            </w:r>
            <w:r w:rsidRPr="00C22EA9">
              <w:rPr>
                <w:rFonts w:ascii="Tahoma" w:hAnsi="Tahoma" w:cs="Tahoma"/>
                <w:sz w:val="20"/>
                <w:szCs w:val="20"/>
                <w:lang w:val="ro-RO"/>
              </w:rPr>
              <w:t>ț</w:t>
            </w:r>
            <w:r w:rsidRPr="00C22EA9">
              <w:rPr>
                <w:sz w:val="20"/>
                <w:szCs w:val="20"/>
                <w:lang w:val="ro-RO"/>
              </w:rPr>
              <w:t>iilor în active materiale pe termen lung cu 2% anual prin atragerea investi</w:t>
            </w:r>
            <w:r w:rsidRPr="00C22EA9">
              <w:rPr>
                <w:rFonts w:ascii="Tahoma" w:hAnsi="Tahoma" w:cs="Tahoma"/>
                <w:sz w:val="20"/>
                <w:szCs w:val="20"/>
                <w:lang w:val="ro-RO"/>
              </w:rPr>
              <w:t>ț</w:t>
            </w:r>
            <w:r w:rsidRPr="00C22EA9">
              <w:rPr>
                <w:sz w:val="20"/>
                <w:szCs w:val="20"/>
                <w:lang w:val="ro-RO"/>
              </w:rPr>
              <w:t xml:space="preserve">iilor în sectoarele competitive ale economiei, ca </w:t>
            </w:r>
            <w:r w:rsidRPr="00C22EA9">
              <w:rPr>
                <w:sz w:val="20"/>
                <w:szCs w:val="20"/>
                <w:lang w:val="ro-RO"/>
              </w:rPr>
              <w:lastRenderedPageBreak/>
              <w:t xml:space="preserve">urmare a intensificării negocierilor cu </w:t>
            </w:r>
            <w:r w:rsidRPr="00C22EA9">
              <w:rPr>
                <w:rFonts w:ascii="Tahoma" w:hAnsi="Tahoma" w:cs="Tahoma"/>
                <w:sz w:val="20"/>
                <w:szCs w:val="20"/>
                <w:lang w:val="ro-RO"/>
              </w:rPr>
              <w:t>ț</w:t>
            </w:r>
            <w:r w:rsidRPr="00C22EA9">
              <w:rPr>
                <w:sz w:val="20"/>
                <w:szCs w:val="20"/>
                <w:lang w:val="ro-RO"/>
              </w:rPr>
              <w:t xml:space="preserve">ările străine; </w:t>
            </w:r>
          </w:p>
          <w:p w:rsidR="008210D0" w:rsidRPr="00C22EA9" w:rsidRDefault="008210D0" w:rsidP="005249FC">
            <w:pPr>
              <w:pStyle w:val="cb"/>
              <w:numPr>
                <w:ilvl w:val="0"/>
                <w:numId w:val="12"/>
              </w:numPr>
              <w:tabs>
                <w:tab w:val="num" w:pos="162"/>
              </w:tabs>
              <w:autoSpaceDE w:val="0"/>
              <w:autoSpaceDN w:val="0"/>
              <w:adjustRightInd w:val="0"/>
              <w:ind w:left="162" w:hanging="162"/>
              <w:jc w:val="left"/>
              <w:rPr>
                <w:sz w:val="20"/>
                <w:szCs w:val="20"/>
                <w:lang w:val="ro-RO"/>
              </w:rPr>
            </w:pPr>
            <w:r w:rsidRPr="00C22EA9">
              <w:rPr>
                <w:sz w:val="20"/>
                <w:szCs w:val="20"/>
                <w:lang w:val="ro-RO"/>
              </w:rPr>
              <w:t>Sporirea competitivită</w:t>
            </w:r>
            <w:r w:rsidRPr="00C22EA9">
              <w:rPr>
                <w:rFonts w:ascii="Tahoma" w:hAnsi="Tahoma" w:cs="Tahoma"/>
                <w:sz w:val="20"/>
                <w:szCs w:val="20"/>
                <w:lang w:val="ro-RO"/>
              </w:rPr>
              <w:t>ț</w:t>
            </w:r>
            <w:r w:rsidRPr="00C22EA9">
              <w:rPr>
                <w:sz w:val="20"/>
                <w:szCs w:val="20"/>
                <w:lang w:val="ro-RO"/>
              </w:rPr>
              <w:t>ii sectoarelor economice ce va conduce la îmbunătă</w:t>
            </w:r>
            <w:r w:rsidRPr="00C22EA9">
              <w:rPr>
                <w:rFonts w:ascii="Tahoma" w:hAnsi="Tahoma" w:cs="Tahoma"/>
                <w:sz w:val="20"/>
                <w:szCs w:val="20"/>
                <w:lang w:val="ro-RO"/>
              </w:rPr>
              <w:t>ț</w:t>
            </w:r>
            <w:r w:rsidRPr="00C22EA9">
              <w:rPr>
                <w:sz w:val="20"/>
                <w:szCs w:val="20"/>
                <w:lang w:val="ro-RO"/>
              </w:rPr>
              <w:t>irea calită</w:t>
            </w:r>
            <w:r w:rsidRPr="00C22EA9">
              <w:rPr>
                <w:rFonts w:ascii="Tahoma" w:hAnsi="Tahoma" w:cs="Tahoma"/>
                <w:sz w:val="20"/>
                <w:szCs w:val="20"/>
                <w:lang w:val="ro-RO"/>
              </w:rPr>
              <w:t>ț</w:t>
            </w:r>
            <w:r w:rsidRPr="00C22EA9">
              <w:rPr>
                <w:sz w:val="20"/>
                <w:szCs w:val="20"/>
                <w:lang w:val="ro-RO"/>
              </w:rPr>
              <w:t xml:space="preserve">ii serviciilor </w:t>
            </w:r>
            <w:r w:rsidRPr="00C22EA9">
              <w:rPr>
                <w:rFonts w:ascii="Tahoma" w:hAnsi="Tahoma" w:cs="Tahoma"/>
                <w:sz w:val="20"/>
                <w:szCs w:val="20"/>
                <w:lang w:val="ro-RO"/>
              </w:rPr>
              <w:t>ș</w:t>
            </w:r>
            <w:r w:rsidRPr="00C22EA9">
              <w:rPr>
                <w:sz w:val="20"/>
                <w:szCs w:val="20"/>
                <w:lang w:val="ro-RO"/>
              </w:rPr>
              <w:t xml:space="preserve">i mărfurilor autohtone </w:t>
            </w:r>
            <w:r w:rsidRPr="00C22EA9">
              <w:rPr>
                <w:rFonts w:ascii="Tahoma" w:hAnsi="Tahoma" w:cs="Tahoma"/>
                <w:sz w:val="20"/>
                <w:szCs w:val="20"/>
                <w:lang w:val="ro-RO"/>
              </w:rPr>
              <w:t>ș</w:t>
            </w:r>
            <w:r w:rsidRPr="00C22EA9">
              <w:rPr>
                <w:sz w:val="20"/>
                <w:szCs w:val="20"/>
                <w:lang w:val="ro-RO"/>
              </w:rPr>
              <w:t>i cre</w:t>
            </w:r>
            <w:r w:rsidRPr="00C22EA9">
              <w:rPr>
                <w:rFonts w:ascii="Tahoma" w:hAnsi="Tahoma" w:cs="Tahoma"/>
                <w:sz w:val="20"/>
                <w:szCs w:val="20"/>
                <w:lang w:val="ro-RO"/>
              </w:rPr>
              <w:t>ș</w:t>
            </w:r>
            <w:r w:rsidRPr="00C22EA9">
              <w:rPr>
                <w:sz w:val="20"/>
                <w:szCs w:val="20"/>
                <w:lang w:val="ro-RO"/>
              </w:rPr>
              <w:t>terea exporturilor.</w:t>
            </w:r>
          </w:p>
          <w:p w:rsidR="008210D0" w:rsidRPr="00C22EA9" w:rsidRDefault="008210D0" w:rsidP="00E93F15">
            <w:pPr>
              <w:spacing w:after="0" w:line="240" w:lineRule="auto"/>
              <w:jc w:val="center"/>
              <w:rPr>
                <w:rFonts w:ascii="Times New Roman" w:hAnsi="Times New Roman" w:cs="Times New Roman"/>
                <w:sz w:val="20"/>
                <w:szCs w:val="20"/>
                <w:lang w:val="ro-RO"/>
              </w:rPr>
            </w:pPr>
          </w:p>
        </w:tc>
        <w:tc>
          <w:tcPr>
            <w:tcW w:w="2676" w:type="dxa"/>
          </w:tcPr>
          <w:p w:rsidR="008210D0" w:rsidRPr="00C22EA9" w:rsidRDefault="008210D0" w:rsidP="005249FC">
            <w:pPr>
              <w:pStyle w:val="cb"/>
              <w:numPr>
                <w:ilvl w:val="0"/>
                <w:numId w:val="12"/>
              </w:numPr>
              <w:tabs>
                <w:tab w:val="num" w:pos="234"/>
              </w:tabs>
              <w:autoSpaceDE w:val="0"/>
              <w:autoSpaceDN w:val="0"/>
              <w:adjustRightInd w:val="0"/>
              <w:ind w:left="234" w:hanging="234"/>
              <w:jc w:val="left"/>
              <w:rPr>
                <w:b w:val="0"/>
                <w:bCs w:val="0"/>
                <w:sz w:val="20"/>
                <w:szCs w:val="20"/>
                <w:lang w:val="ro-RO"/>
              </w:rPr>
            </w:pPr>
            <w:r w:rsidRPr="00C22EA9">
              <w:rPr>
                <w:b w:val="0"/>
                <w:sz w:val="20"/>
                <w:szCs w:val="20"/>
                <w:lang w:val="ro-RO"/>
              </w:rPr>
              <w:lastRenderedPageBreak/>
              <w:t xml:space="preserve">Promovarea imaginii </w:t>
            </w:r>
            <w:r w:rsidRPr="00C22EA9">
              <w:rPr>
                <w:rFonts w:ascii="Tahoma" w:hAnsi="Tahoma" w:cs="Tahoma"/>
                <w:b w:val="0"/>
                <w:sz w:val="20"/>
                <w:szCs w:val="20"/>
                <w:lang w:val="ro-RO"/>
              </w:rPr>
              <w:t>ț</w:t>
            </w:r>
            <w:r w:rsidRPr="00C22EA9">
              <w:rPr>
                <w:b w:val="0"/>
                <w:sz w:val="20"/>
                <w:szCs w:val="20"/>
                <w:lang w:val="ro-RO"/>
              </w:rPr>
              <w:t>ării ca destina</w:t>
            </w:r>
            <w:r w:rsidRPr="00C22EA9">
              <w:rPr>
                <w:rFonts w:ascii="Tahoma" w:hAnsi="Tahoma" w:cs="Tahoma"/>
                <w:b w:val="0"/>
                <w:sz w:val="20"/>
                <w:szCs w:val="20"/>
                <w:lang w:val="ro-RO"/>
              </w:rPr>
              <w:t>ț</w:t>
            </w:r>
            <w:r w:rsidRPr="00C22EA9">
              <w:rPr>
                <w:b w:val="0"/>
                <w:sz w:val="20"/>
                <w:szCs w:val="20"/>
                <w:lang w:val="ro-RO"/>
              </w:rPr>
              <w:t>ie pentru investi</w:t>
            </w:r>
            <w:r w:rsidRPr="00C22EA9">
              <w:rPr>
                <w:rFonts w:ascii="Tahoma" w:hAnsi="Tahoma" w:cs="Tahoma"/>
                <w:b w:val="0"/>
                <w:sz w:val="20"/>
                <w:szCs w:val="20"/>
                <w:lang w:val="ro-RO"/>
              </w:rPr>
              <w:t>ț</w:t>
            </w:r>
            <w:r w:rsidRPr="00C22EA9">
              <w:rPr>
                <w:b w:val="0"/>
                <w:sz w:val="20"/>
                <w:szCs w:val="20"/>
                <w:lang w:val="ro-RO"/>
              </w:rPr>
              <w:t xml:space="preserve">iile străine directe </w:t>
            </w:r>
            <w:r w:rsidRPr="00C22EA9">
              <w:rPr>
                <w:rFonts w:ascii="Tahoma" w:hAnsi="Tahoma" w:cs="Tahoma"/>
                <w:b w:val="0"/>
                <w:sz w:val="20"/>
                <w:szCs w:val="20"/>
                <w:lang w:val="ro-RO"/>
              </w:rPr>
              <w:t>ș</w:t>
            </w:r>
            <w:r w:rsidRPr="00C22EA9">
              <w:rPr>
                <w:b w:val="0"/>
                <w:sz w:val="20"/>
                <w:szCs w:val="20"/>
                <w:lang w:val="ro-RO"/>
              </w:rPr>
              <w:t>i acordarea asistentei pentru promovarea imaginii/ mărcilor şi la administrarea resurselor informaţionale aferente (</w:t>
            </w:r>
            <w:r w:rsidRPr="00C22EA9">
              <w:rPr>
                <w:b w:val="0"/>
                <w:i/>
                <w:iCs/>
                <w:sz w:val="20"/>
                <w:szCs w:val="20"/>
                <w:lang w:val="ro-RO"/>
              </w:rPr>
              <w:t xml:space="preserve">Programul de activitate al Guvernului RM 2015-2018, capitolul IV, subcapitolul A „Dezvoltarea mediului de afaceri </w:t>
            </w:r>
            <w:r w:rsidRPr="00C22EA9">
              <w:rPr>
                <w:rFonts w:ascii="Tahoma" w:hAnsi="Tahoma" w:cs="Tahoma"/>
                <w:b w:val="0"/>
                <w:i/>
                <w:iCs/>
                <w:sz w:val="20"/>
                <w:szCs w:val="20"/>
                <w:lang w:val="ro-RO"/>
              </w:rPr>
              <w:t>ș</w:t>
            </w:r>
            <w:r w:rsidRPr="00C22EA9">
              <w:rPr>
                <w:b w:val="0"/>
                <w:i/>
                <w:iCs/>
                <w:sz w:val="20"/>
                <w:szCs w:val="20"/>
                <w:lang w:val="ro-RO"/>
              </w:rPr>
              <w:t>i a climatului investi</w:t>
            </w:r>
            <w:r w:rsidRPr="00C22EA9">
              <w:rPr>
                <w:rFonts w:ascii="Tahoma" w:hAnsi="Tahoma" w:cs="Tahoma"/>
                <w:b w:val="0"/>
                <w:i/>
                <w:iCs/>
                <w:sz w:val="20"/>
                <w:szCs w:val="20"/>
                <w:lang w:val="ro-RO"/>
              </w:rPr>
              <w:t>ț</w:t>
            </w:r>
            <w:r w:rsidRPr="00C22EA9">
              <w:rPr>
                <w:b w:val="0"/>
                <w:i/>
                <w:iCs/>
                <w:sz w:val="20"/>
                <w:szCs w:val="20"/>
                <w:lang w:val="ro-RO"/>
              </w:rPr>
              <w:t>ional”, ac</w:t>
            </w:r>
            <w:r w:rsidRPr="00C22EA9">
              <w:rPr>
                <w:rFonts w:ascii="Tahoma" w:hAnsi="Tahoma" w:cs="Tahoma"/>
                <w:b w:val="0"/>
                <w:i/>
                <w:iCs/>
                <w:sz w:val="20"/>
                <w:szCs w:val="20"/>
                <w:lang w:val="ro-RO"/>
              </w:rPr>
              <w:t>ț</w:t>
            </w:r>
            <w:r w:rsidRPr="00C22EA9">
              <w:rPr>
                <w:b w:val="0"/>
                <w:i/>
                <w:iCs/>
                <w:sz w:val="20"/>
                <w:szCs w:val="20"/>
                <w:lang w:val="ro-RO"/>
              </w:rPr>
              <w:t>iunea nr. 24)</w:t>
            </w:r>
          </w:p>
        </w:tc>
        <w:tc>
          <w:tcPr>
            <w:tcW w:w="2603" w:type="dxa"/>
            <w:gridSpan w:val="2"/>
          </w:tcPr>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În 2016 MIEPO a organizat 39 evenimente de atragere a investi</w:t>
            </w:r>
            <w:r w:rsidRPr="00C22EA9">
              <w:rPr>
                <w:rFonts w:ascii="Tahoma" w:hAnsi="Tahoma" w:cs="Tahoma"/>
                <w:sz w:val="20"/>
                <w:szCs w:val="20"/>
                <w:lang w:val="ro-RO"/>
              </w:rPr>
              <w:t>ț</w:t>
            </w:r>
            <w:r w:rsidRPr="00C22EA9">
              <w:rPr>
                <w:rFonts w:ascii="Times New Roman" w:hAnsi="Times New Roman"/>
                <w:sz w:val="20"/>
                <w:szCs w:val="20"/>
                <w:lang w:val="ro-RO"/>
              </w:rPr>
              <w:t xml:space="preserve">iilor în RM: 5 </w:t>
            </w:r>
            <w:proofErr w:type="spellStart"/>
            <w:r w:rsidRPr="00C22EA9">
              <w:rPr>
                <w:rFonts w:ascii="Times New Roman" w:hAnsi="Times New Roman"/>
                <w:sz w:val="20"/>
                <w:szCs w:val="20"/>
                <w:lang w:val="ro-RO"/>
              </w:rPr>
              <w:t>expozitii</w:t>
            </w:r>
            <w:proofErr w:type="spellEnd"/>
            <w:r w:rsidRPr="00C22EA9">
              <w:rPr>
                <w:rFonts w:ascii="Times New Roman" w:hAnsi="Times New Roman"/>
                <w:sz w:val="20"/>
                <w:szCs w:val="20"/>
                <w:lang w:val="ro-RO"/>
              </w:rPr>
              <w:t xml:space="preserve"> specializate, 10 </w:t>
            </w:r>
            <w:proofErr w:type="spellStart"/>
            <w:r w:rsidRPr="00C22EA9">
              <w:rPr>
                <w:rFonts w:ascii="Times New Roman" w:hAnsi="Times New Roman"/>
                <w:sz w:val="20"/>
                <w:szCs w:val="20"/>
                <w:lang w:val="ro-RO"/>
              </w:rPr>
              <w:t>delegatii</w:t>
            </w:r>
            <w:proofErr w:type="spellEnd"/>
            <w:r w:rsidRPr="00C22EA9">
              <w:rPr>
                <w:rFonts w:ascii="Times New Roman" w:hAnsi="Times New Roman"/>
                <w:sz w:val="20"/>
                <w:szCs w:val="20"/>
                <w:lang w:val="ro-RO"/>
              </w:rPr>
              <w:t xml:space="preserve"> oficiale ale poten</w:t>
            </w:r>
            <w:r w:rsidRPr="00C22EA9">
              <w:rPr>
                <w:rFonts w:ascii="Tahoma" w:hAnsi="Tahoma" w:cs="Tahoma"/>
                <w:sz w:val="20"/>
                <w:szCs w:val="20"/>
                <w:lang w:val="ro-RO"/>
              </w:rPr>
              <w:t>ț</w:t>
            </w:r>
            <w:r w:rsidRPr="00C22EA9">
              <w:rPr>
                <w:rFonts w:ascii="Times New Roman" w:hAnsi="Times New Roman"/>
                <w:sz w:val="20"/>
                <w:szCs w:val="20"/>
                <w:lang w:val="ro-RO"/>
              </w:rPr>
              <w:t>ialilor investitori, 24 vizite de studiu ale poten</w:t>
            </w:r>
            <w:r w:rsidRPr="00C22EA9">
              <w:rPr>
                <w:rFonts w:ascii="Tahoma" w:hAnsi="Tahoma" w:cs="Tahoma"/>
                <w:sz w:val="20"/>
                <w:szCs w:val="20"/>
                <w:lang w:val="ro-RO"/>
              </w:rPr>
              <w:t>ț</w:t>
            </w:r>
            <w:r w:rsidRPr="00C22EA9">
              <w:rPr>
                <w:rFonts w:ascii="Times New Roman" w:hAnsi="Times New Roman"/>
                <w:sz w:val="20"/>
                <w:szCs w:val="20"/>
                <w:lang w:val="ro-RO"/>
              </w:rPr>
              <w:t>ialilor investitori.</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i/>
                <w:sz w:val="20"/>
                <w:szCs w:val="20"/>
                <w:u w:val="single"/>
                <w:lang w:val="ro-RO"/>
              </w:rPr>
              <w:t>Expozi</w:t>
            </w:r>
            <w:r w:rsidRPr="00C22EA9">
              <w:rPr>
                <w:rFonts w:ascii="Tahoma" w:hAnsi="Tahoma" w:cs="Tahoma"/>
                <w:i/>
                <w:sz w:val="20"/>
                <w:szCs w:val="20"/>
                <w:u w:val="single"/>
                <w:lang w:val="ro-RO"/>
              </w:rPr>
              <w:t>ț</w:t>
            </w:r>
            <w:r w:rsidRPr="00C22EA9">
              <w:rPr>
                <w:rFonts w:ascii="Times New Roman" w:hAnsi="Times New Roman"/>
                <w:i/>
                <w:sz w:val="20"/>
                <w:szCs w:val="20"/>
                <w:u w:val="single"/>
                <w:lang w:val="ro-RO"/>
              </w:rPr>
              <w:t>ii</w:t>
            </w:r>
            <w:r w:rsidRPr="00C22EA9">
              <w:rPr>
                <w:rFonts w:ascii="Times New Roman" w:hAnsi="Times New Roman"/>
                <w:sz w:val="20"/>
                <w:szCs w:val="20"/>
                <w:lang w:val="ro-RO"/>
              </w:rPr>
              <w:t>:</w:t>
            </w:r>
          </w:p>
          <w:p w:rsidR="008210D0" w:rsidRPr="00C22EA9" w:rsidRDefault="008210D0" w:rsidP="005249FC">
            <w:pPr>
              <w:numPr>
                <w:ilvl w:val="0"/>
                <w:numId w:val="14"/>
              </w:numPr>
              <w:tabs>
                <w:tab w:val="num" w:pos="334"/>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 xml:space="preserve">Hannover </w:t>
            </w:r>
            <w:proofErr w:type="spellStart"/>
            <w:r w:rsidRPr="00C22EA9">
              <w:rPr>
                <w:rFonts w:ascii="Times New Roman" w:hAnsi="Times New Roman"/>
                <w:sz w:val="20"/>
                <w:szCs w:val="20"/>
                <w:lang w:val="ro-RO"/>
              </w:rPr>
              <w:t>Messe</w:t>
            </w:r>
            <w:proofErr w:type="spellEnd"/>
            <w:r w:rsidRPr="00C22EA9">
              <w:rPr>
                <w:rFonts w:ascii="Times New Roman" w:hAnsi="Times New Roman"/>
                <w:sz w:val="20"/>
                <w:szCs w:val="20"/>
                <w:lang w:val="ro-RO"/>
              </w:rPr>
              <w:t xml:space="preserve"> 2016</w:t>
            </w:r>
          </w:p>
          <w:p w:rsidR="008210D0" w:rsidRPr="00C22EA9" w:rsidRDefault="008210D0" w:rsidP="005249FC">
            <w:pPr>
              <w:numPr>
                <w:ilvl w:val="0"/>
                <w:numId w:val="14"/>
              </w:numPr>
              <w:tabs>
                <w:tab w:val="num" w:pos="334"/>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w:t>
            </w:r>
            <w:proofErr w:type="spellStart"/>
            <w:r w:rsidRPr="00C22EA9">
              <w:rPr>
                <w:rFonts w:ascii="Times New Roman" w:hAnsi="Times New Roman"/>
                <w:sz w:val="20"/>
                <w:szCs w:val="20"/>
                <w:lang w:val="ro-RO"/>
              </w:rPr>
              <w:t>Automecanika</w:t>
            </w:r>
            <w:proofErr w:type="spellEnd"/>
            <w:r w:rsidRPr="00C22EA9">
              <w:rPr>
                <w:rFonts w:ascii="Times New Roman" w:hAnsi="Times New Roman"/>
                <w:sz w:val="20"/>
                <w:szCs w:val="20"/>
                <w:lang w:val="ro-RO"/>
              </w:rPr>
              <w:t>”, Frankfurt, Germania</w:t>
            </w:r>
          </w:p>
          <w:p w:rsidR="008210D0" w:rsidRPr="00C22EA9" w:rsidRDefault="008210D0" w:rsidP="005249FC">
            <w:pPr>
              <w:numPr>
                <w:ilvl w:val="0"/>
                <w:numId w:val="14"/>
              </w:numPr>
              <w:tabs>
                <w:tab w:val="num" w:pos="334"/>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”IAA-</w:t>
            </w:r>
            <w:smartTag w:uri="urn:schemas-microsoft-com:office:smarttags" w:element="metricconverter">
              <w:smartTagPr>
                <w:attr w:name="ProductID" w:val="2016”"/>
              </w:smartTagPr>
              <w:r w:rsidRPr="00C22EA9">
                <w:rPr>
                  <w:rFonts w:ascii="Times New Roman" w:hAnsi="Times New Roman"/>
                  <w:sz w:val="20"/>
                  <w:szCs w:val="20"/>
                  <w:lang w:val="ro-RO"/>
                </w:rPr>
                <w:t>2016”</w:t>
              </w:r>
            </w:smartTag>
            <w:r w:rsidRPr="00C22EA9">
              <w:rPr>
                <w:rFonts w:ascii="Times New Roman" w:hAnsi="Times New Roman"/>
                <w:sz w:val="20"/>
                <w:szCs w:val="20"/>
                <w:lang w:val="ro-RO"/>
              </w:rPr>
              <w:t>, Frankfurt, Germania</w:t>
            </w:r>
          </w:p>
          <w:p w:rsidR="008210D0" w:rsidRPr="00C22EA9" w:rsidRDefault="008210D0" w:rsidP="005249FC">
            <w:pPr>
              <w:numPr>
                <w:ilvl w:val="0"/>
                <w:numId w:val="14"/>
              </w:numPr>
              <w:tabs>
                <w:tab w:val="num" w:pos="334"/>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”IZB-</w:t>
            </w:r>
            <w:smartTag w:uri="urn:schemas-microsoft-com:office:smarttags" w:element="metricconverter">
              <w:smartTagPr>
                <w:attr w:name="ProductID" w:val="2016”"/>
              </w:smartTagPr>
              <w:r w:rsidRPr="00C22EA9">
                <w:rPr>
                  <w:rFonts w:ascii="Times New Roman" w:hAnsi="Times New Roman"/>
                  <w:sz w:val="20"/>
                  <w:szCs w:val="20"/>
                  <w:lang w:val="ro-RO"/>
                </w:rPr>
                <w:t>2016”</w:t>
              </w:r>
            </w:smartTag>
            <w:r w:rsidRPr="00C22EA9">
              <w:rPr>
                <w:rFonts w:ascii="Times New Roman" w:hAnsi="Times New Roman"/>
                <w:sz w:val="20"/>
                <w:szCs w:val="20"/>
                <w:lang w:val="ro-RO"/>
              </w:rPr>
              <w:t>, Wolfsburg, Germania</w:t>
            </w:r>
          </w:p>
          <w:p w:rsidR="008210D0" w:rsidRPr="00C22EA9" w:rsidRDefault="008210D0" w:rsidP="005249FC">
            <w:pPr>
              <w:numPr>
                <w:ilvl w:val="0"/>
                <w:numId w:val="14"/>
              </w:numPr>
              <w:tabs>
                <w:tab w:val="num" w:pos="334"/>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w:t>
            </w:r>
            <w:proofErr w:type="spellStart"/>
            <w:r w:rsidRPr="00C22EA9">
              <w:rPr>
                <w:rFonts w:ascii="Times New Roman" w:hAnsi="Times New Roman"/>
                <w:sz w:val="20"/>
                <w:szCs w:val="20"/>
                <w:lang w:val="ro-RO"/>
              </w:rPr>
              <w:t>Food</w:t>
            </w:r>
            <w:proofErr w:type="spellEnd"/>
            <w:r w:rsidRPr="00C22EA9">
              <w:rPr>
                <w:rFonts w:ascii="Times New Roman" w:hAnsi="Times New Roman"/>
                <w:sz w:val="20"/>
                <w:szCs w:val="20"/>
                <w:lang w:val="ro-RO"/>
              </w:rPr>
              <w:t xml:space="preserve"> Fest”, </w:t>
            </w:r>
            <w:proofErr w:type="spellStart"/>
            <w:r w:rsidRPr="00C22EA9">
              <w:rPr>
                <w:rFonts w:ascii="Times New Roman" w:hAnsi="Times New Roman"/>
                <w:sz w:val="20"/>
                <w:szCs w:val="20"/>
                <w:lang w:val="ro-RO"/>
              </w:rPr>
              <w:t>Talin</w:t>
            </w:r>
            <w:proofErr w:type="spellEnd"/>
            <w:r w:rsidRPr="00C22EA9">
              <w:rPr>
                <w:rFonts w:ascii="Times New Roman" w:hAnsi="Times New Roman"/>
                <w:sz w:val="20"/>
                <w:szCs w:val="20"/>
                <w:lang w:val="ro-RO"/>
              </w:rPr>
              <w:t>, Estonia</w:t>
            </w:r>
          </w:p>
          <w:p w:rsidR="008210D0" w:rsidRPr="00C22EA9" w:rsidRDefault="008210D0" w:rsidP="00E93F15">
            <w:pPr>
              <w:spacing w:after="0" w:line="240" w:lineRule="auto"/>
              <w:rPr>
                <w:rFonts w:ascii="Times New Roman" w:hAnsi="Times New Roman"/>
                <w:i/>
                <w:sz w:val="20"/>
                <w:szCs w:val="20"/>
                <w:u w:val="single"/>
                <w:lang w:val="ro-RO"/>
              </w:rPr>
            </w:pPr>
            <w:r w:rsidRPr="00C22EA9">
              <w:rPr>
                <w:rFonts w:ascii="Times New Roman" w:hAnsi="Times New Roman"/>
                <w:i/>
                <w:sz w:val="20"/>
                <w:szCs w:val="20"/>
                <w:u w:val="single"/>
                <w:lang w:val="ro-RO"/>
              </w:rPr>
              <w:t>Delega</w:t>
            </w:r>
            <w:r w:rsidRPr="00C22EA9">
              <w:rPr>
                <w:rFonts w:ascii="Tahoma" w:hAnsi="Tahoma" w:cs="Tahoma"/>
                <w:i/>
                <w:sz w:val="20"/>
                <w:szCs w:val="20"/>
                <w:u w:val="single"/>
                <w:lang w:val="ro-RO"/>
              </w:rPr>
              <w:t>ț</w:t>
            </w:r>
            <w:r w:rsidRPr="00C22EA9">
              <w:rPr>
                <w:rFonts w:ascii="Times New Roman" w:hAnsi="Times New Roman"/>
                <w:i/>
                <w:sz w:val="20"/>
                <w:szCs w:val="20"/>
                <w:u w:val="single"/>
                <w:lang w:val="ro-RO"/>
              </w:rPr>
              <w:t>ii</w:t>
            </w:r>
          </w:p>
          <w:p w:rsidR="008210D0" w:rsidRPr="00C22EA9" w:rsidRDefault="008210D0" w:rsidP="005249FC">
            <w:pPr>
              <w:numPr>
                <w:ilvl w:val="0"/>
                <w:numId w:val="14"/>
              </w:numPr>
              <w:tabs>
                <w:tab w:val="num" w:pos="215"/>
                <w:tab w:val="num" w:pos="334"/>
                <w:tab w:val="num" w:pos="360"/>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 xml:space="preserve">Comisia interguvernamentala </w:t>
            </w:r>
            <w:proofErr w:type="spellStart"/>
            <w:r w:rsidRPr="00C22EA9">
              <w:rPr>
                <w:rFonts w:ascii="Times New Roman" w:hAnsi="Times New Roman"/>
                <w:sz w:val="20"/>
                <w:szCs w:val="20"/>
                <w:lang w:val="ro-RO"/>
              </w:rPr>
              <w:t>moldo</w:t>
            </w:r>
            <w:proofErr w:type="spellEnd"/>
            <w:r w:rsidRPr="00C22EA9">
              <w:rPr>
                <w:rFonts w:ascii="Times New Roman" w:hAnsi="Times New Roman"/>
                <w:sz w:val="20"/>
                <w:szCs w:val="20"/>
                <w:lang w:val="ro-RO"/>
              </w:rPr>
              <w:t>-turce</w:t>
            </w:r>
          </w:p>
          <w:p w:rsidR="008210D0" w:rsidRPr="00C22EA9" w:rsidRDefault="008210D0" w:rsidP="005249FC">
            <w:pPr>
              <w:numPr>
                <w:ilvl w:val="0"/>
                <w:numId w:val="14"/>
              </w:numPr>
              <w:tabs>
                <w:tab w:val="num" w:pos="215"/>
                <w:tab w:val="num" w:pos="334"/>
                <w:tab w:val="num" w:pos="360"/>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lastRenderedPageBreak/>
              <w:t>"Forul Economic bilateral in cadrul Comisiei</w:t>
            </w:r>
          </w:p>
          <w:p w:rsidR="008210D0" w:rsidRPr="00C22EA9" w:rsidRDefault="008210D0" w:rsidP="005249FC">
            <w:pPr>
              <w:numPr>
                <w:ilvl w:val="0"/>
                <w:numId w:val="14"/>
              </w:numPr>
              <w:tabs>
                <w:tab w:val="num" w:pos="215"/>
                <w:tab w:val="num" w:pos="334"/>
                <w:tab w:val="num" w:pos="360"/>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 xml:space="preserve">Interguvernamentale </w:t>
            </w:r>
            <w:proofErr w:type="spellStart"/>
            <w:r w:rsidRPr="00C22EA9">
              <w:rPr>
                <w:rFonts w:ascii="Times New Roman" w:hAnsi="Times New Roman"/>
                <w:sz w:val="20"/>
                <w:szCs w:val="20"/>
                <w:lang w:val="ro-RO"/>
              </w:rPr>
              <w:t>Moldo</w:t>
            </w:r>
            <w:proofErr w:type="spellEnd"/>
            <w:r w:rsidRPr="00C22EA9">
              <w:rPr>
                <w:rFonts w:ascii="Times New Roman" w:hAnsi="Times New Roman"/>
                <w:sz w:val="20"/>
                <w:szCs w:val="20"/>
                <w:lang w:val="ro-RO"/>
              </w:rPr>
              <w:t>-Cehe de Cooperare Economica "</w:t>
            </w:r>
          </w:p>
          <w:p w:rsidR="008210D0" w:rsidRPr="00C22EA9" w:rsidRDefault="008210D0" w:rsidP="005249FC">
            <w:pPr>
              <w:numPr>
                <w:ilvl w:val="0"/>
                <w:numId w:val="14"/>
              </w:numPr>
              <w:tabs>
                <w:tab w:val="num" w:pos="215"/>
                <w:tab w:val="num" w:pos="334"/>
                <w:tab w:val="num" w:pos="360"/>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Delegarea oamenilor de afaceri din Belarus</w:t>
            </w:r>
          </w:p>
          <w:p w:rsidR="008210D0" w:rsidRPr="00C22EA9" w:rsidRDefault="008210D0" w:rsidP="005249FC">
            <w:pPr>
              <w:numPr>
                <w:ilvl w:val="0"/>
                <w:numId w:val="14"/>
              </w:numPr>
              <w:tabs>
                <w:tab w:val="num" w:pos="215"/>
                <w:tab w:val="num" w:pos="334"/>
                <w:tab w:val="num" w:pos="360"/>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 xml:space="preserve">Forul Economic </w:t>
            </w:r>
            <w:proofErr w:type="spellStart"/>
            <w:r w:rsidRPr="00C22EA9">
              <w:rPr>
                <w:rFonts w:ascii="Times New Roman" w:hAnsi="Times New Roman"/>
                <w:sz w:val="20"/>
                <w:szCs w:val="20"/>
                <w:lang w:val="ro-RO"/>
              </w:rPr>
              <w:t>moldo</w:t>
            </w:r>
            <w:proofErr w:type="spellEnd"/>
            <w:r w:rsidRPr="00C22EA9">
              <w:rPr>
                <w:rFonts w:ascii="Times New Roman" w:hAnsi="Times New Roman"/>
                <w:sz w:val="20"/>
                <w:szCs w:val="20"/>
                <w:lang w:val="ro-RO"/>
              </w:rPr>
              <w:t>-francez</w:t>
            </w:r>
          </w:p>
          <w:p w:rsidR="008210D0" w:rsidRPr="00C22EA9" w:rsidRDefault="008210D0" w:rsidP="005249FC">
            <w:pPr>
              <w:numPr>
                <w:ilvl w:val="0"/>
                <w:numId w:val="14"/>
              </w:numPr>
              <w:tabs>
                <w:tab w:val="num" w:pos="215"/>
                <w:tab w:val="num" w:pos="334"/>
                <w:tab w:val="num" w:pos="360"/>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 xml:space="preserve">Comisia Interguvernamentala </w:t>
            </w:r>
            <w:proofErr w:type="spellStart"/>
            <w:r w:rsidRPr="00C22EA9">
              <w:rPr>
                <w:rFonts w:ascii="Times New Roman" w:hAnsi="Times New Roman"/>
                <w:sz w:val="20"/>
                <w:szCs w:val="20"/>
                <w:lang w:val="ro-RO"/>
              </w:rPr>
              <w:t>Moldo</w:t>
            </w:r>
            <w:proofErr w:type="spellEnd"/>
            <w:r w:rsidRPr="00C22EA9">
              <w:rPr>
                <w:rFonts w:ascii="Times New Roman" w:hAnsi="Times New Roman"/>
                <w:sz w:val="20"/>
                <w:szCs w:val="20"/>
                <w:lang w:val="ro-RO"/>
              </w:rPr>
              <w:t xml:space="preserve">-elenă de Cooperare Economica,  Tehnologica, </w:t>
            </w:r>
            <w:proofErr w:type="spellStart"/>
            <w:r w:rsidRPr="00C22EA9">
              <w:rPr>
                <w:rFonts w:ascii="Times New Roman" w:hAnsi="Times New Roman"/>
                <w:sz w:val="20"/>
                <w:szCs w:val="20"/>
                <w:lang w:val="ro-RO"/>
              </w:rPr>
              <w:t>Stiintifica</w:t>
            </w:r>
            <w:proofErr w:type="spellEnd"/>
          </w:p>
          <w:p w:rsidR="008210D0" w:rsidRPr="00C22EA9" w:rsidRDefault="008210D0" w:rsidP="005249FC">
            <w:pPr>
              <w:numPr>
                <w:ilvl w:val="0"/>
                <w:numId w:val="14"/>
              </w:numPr>
              <w:tabs>
                <w:tab w:val="num" w:pos="215"/>
                <w:tab w:val="num" w:pos="334"/>
                <w:tab w:val="num" w:pos="360"/>
              </w:tabs>
              <w:spacing w:after="0" w:line="240" w:lineRule="auto"/>
              <w:ind w:left="334" w:hanging="174"/>
              <w:rPr>
                <w:rFonts w:ascii="Times New Roman" w:hAnsi="Times New Roman"/>
                <w:sz w:val="20"/>
                <w:szCs w:val="20"/>
                <w:lang w:val="ro-RO"/>
              </w:rPr>
            </w:pPr>
            <w:proofErr w:type="spellStart"/>
            <w:r w:rsidRPr="00C22EA9">
              <w:rPr>
                <w:rFonts w:ascii="Times New Roman" w:hAnsi="Times New Roman"/>
                <w:sz w:val="20"/>
                <w:szCs w:val="20"/>
                <w:lang w:val="ro-RO"/>
              </w:rPr>
              <w:t>Delegaţia</w:t>
            </w:r>
            <w:proofErr w:type="spellEnd"/>
            <w:r w:rsidRPr="00C22EA9">
              <w:rPr>
                <w:rFonts w:ascii="Times New Roman" w:hAnsi="Times New Roman"/>
                <w:sz w:val="20"/>
                <w:szCs w:val="20"/>
                <w:lang w:val="ro-RO"/>
              </w:rPr>
              <w:t xml:space="preserve"> Consiliului de afaceri ruso-moldovenesc al CCI a </w:t>
            </w:r>
            <w:proofErr w:type="spellStart"/>
            <w:r w:rsidRPr="00C22EA9">
              <w:rPr>
                <w:rFonts w:ascii="Times New Roman" w:hAnsi="Times New Roman"/>
                <w:sz w:val="20"/>
                <w:szCs w:val="20"/>
                <w:lang w:val="ro-RO"/>
              </w:rPr>
              <w:t>Federatiei</w:t>
            </w:r>
            <w:proofErr w:type="spellEnd"/>
            <w:r w:rsidRPr="00C22EA9">
              <w:rPr>
                <w:rFonts w:ascii="Times New Roman" w:hAnsi="Times New Roman"/>
                <w:sz w:val="20"/>
                <w:szCs w:val="20"/>
                <w:lang w:val="ro-RO"/>
              </w:rPr>
              <w:t xml:space="preserve"> Ruse</w:t>
            </w:r>
          </w:p>
          <w:p w:rsidR="008210D0" w:rsidRPr="00C22EA9" w:rsidRDefault="008210D0" w:rsidP="005249FC">
            <w:pPr>
              <w:numPr>
                <w:ilvl w:val="0"/>
                <w:numId w:val="14"/>
              </w:numPr>
              <w:tabs>
                <w:tab w:val="num" w:pos="215"/>
                <w:tab w:val="num" w:pos="334"/>
                <w:tab w:val="num" w:pos="360"/>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 xml:space="preserve">Forumul </w:t>
            </w:r>
            <w:proofErr w:type="spellStart"/>
            <w:r w:rsidRPr="00C22EA9">
              <w:rPr>
                <w:rFonts w:ascii="Times New Roman" w:hAnsi="Times New Roman"/>
                <w:sz w:val="20"/>
                <w:szCs w:val="20"/>
                <w:lang w:val="ro-RO"/>
              </w:rPr>
              <w:t>moldo</w:t>
            </w:r>
            <w:proofErr w:type="spellEnd"/>
            <w:r w:rsidRPr="00C22EA9">
              <w:rPr>
                <w:rFonts w:ascii="Times New Roman" w:hAnsi="Times New Roman"/>
                <w:sz w:val="20"/>
                <w:szCs w:val="20"/>
                <w:lang w:val="ro-RO"/>
              </w:rPr>
              <w:t>-chinez</w:t>
            </w:r>
          </w:p>
          <w:p w:rsidR="008210D0" w:rsidRPr="00C22EA9" w:rsidRDefault="008210D0" w:rsidP="005249FC">
            <w:pPr>
              <w:numPr>
                <w:ilvl w:val="0"/>
                <w:numId w:val="14"/>
              </w:numPr>
              <w:tabs>
                <w:tab w:val="num" w:pos="215"/>
                <w:tab w:val="num" w:pos="334"/>
                <w:tab w:val="num" w:pos="360"/>
              </w:tabs>
              <w:spacing w:after="0" w:line="240" w:lineRule="auto"/>
              <w:ind w:left="334" w:hanging="174"/>
              <w:rPr>
                <w:rFonts w:ascii="Times New Roman" w:hAnsi="Times New Roman"/>
                <w:sz w:val="20"/>
                <w:szCs w:val="20"/>
                <w:lang w:val="ro-RO"/>
              </w:rPr>
            </w:pPr>
            <w:proofErr w:type="spellStart"/>
            <w:r w:rsidRPr="00C22EA9">
              <w:rPr>
                <w:rFonts w:ascii="Times New Roman" w:hAnsi="Times New Roman"/>
                <w:sz w:val="20"/>
                <w:szCs w:val="20"/>
                <w:lang w:val="ro-RO"/>
              </w:rPr>
              <w:t>Delegaţia</w:t>
            </w:r>
            <w:proofErr w:type="spellEnd"/>
            <w:r w:rsidRPr="00C22EA9">
              <w:rPr>
                <w:rFonts w:ascii="Times New Roman" w:hAnsi="Times New Roman"/>
                <w:sz w:val="20"/>
                <w:szCs w:val="20"/>
                <w:lang w:val="ro-RO"/>
              </w:rPr>
              <w:t xml:space="preserve"> Camerei de Comerţ Româno-Germane în </w:t>
            </w:r>
            <w:proofErr w:type="spellStart"/>
            <w:r w:rsidRPr="00C22EA9">
              <w:rPr>
                <w:rFonts w:ascii="Times New Roman" w:hAnsi="Times New Roman"/>
                <w:sz w:val="20"/>
                <w:szCs w:val="20"/>
                <w:lang w:val="ro-RO"/>
              </w:rPr>
              <w:t>componenţă</w:t>
            </w:r>
            <w:proofErr w:type="spellEnd"/>
            <w:r w:rsidRPr="00C22EA9">
              <w:rPr>
                <w:rFonts w:ascii="Times New Roman" w:hAnsi="Times New Roman"/>
                <w:sz w:val="20"/>
                <w:szCs w:val="20"/>
                <w:lang w:val="ro-RO"/>
              </w:rPr>
              <w:t xml:space="preserve"> de 15 membri</w:t>
            </w:r>
          </w:p>
          <w:p w:rsidR="008210D0" w:rsidRPr="00C22EA9" w:rsidRDefault="008210D0" w:rsidP="005249FC">
            <w:pPr>
              <w:numPr>
                <w:ilvl w:val="0"/>
                <w:numId w:val="14"/>
              </w:numPr>
              <w:tabs>
                <w:tab w:val="num" w:pos="215"/>
                <w:tab w:val="num" w:pos="334"/>
                <w:tab w:val="num" w:pos="360"/>
              </w:tabs>
              <w:spacing w:after="0" w:line="240" w:lineRule="auto"/>
              <w:ind w:left="334" w:hanging="174"/>
              <w:rPr>
                <w:rFonts w:ascii="Times New Roman" w:hAnsi="Times New Roman"/>
                <w:sz w:val="20"/>
                <w:szCs w:val="20"/>
                <w:lang w:val="ro-RO"/>
              </w:rPr>
            </w:pPr>
            <w:r w:rsidRPr="00C22EA9">
              <w:rPr>
                <w:rFonts w:ascii="Times New Roman" w:hAnsi="Times New Roman"/>
                <w:sz w:val="20"/>
                <w:szCs w:val="20"/>
                <w:lang w:val="ro-RO"/>
              </w:rPr>
              <w:t>Camera de Comerţ Româno-Japoneză (JETRO)</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i/>
                <w:sz w:val="20"/>
                <w:szCs w:val="20"/>
                <w:u w:val="single"/>
                <w:lang w:val="ro-RO"/>
              </w:rPr>
              <w:t>Vizite de studiu</w:t>
            </w:r>
            <w:r w:rsidRPr="00C22EA9">
              <w:rPr>
                <w:rFonts w:ascii="Times New Roman" w:hAnsi="Times New Roman"/>
                <w:sz w:val="20"/>
                <w:szCs w:val="20"/>
                <w:lang w:val="ro-RO"/>
              </w:rPr>
              <w:t>:</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1. Kaufland (România)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2. </w:t>
            </w:r>
            <w:proofErr w:type="spellStart"/>
            <w:r w:rsidRPr="00C22EA9">
              <w:rPr>
                <w:rFonts w:ascii="Times New Roman" w:hAnsi="Times New Roman"/>
                <w:sz w:val="20"/>
                <w:szCs w:val="20"/>
                <w:lang w:val="ro-RO"/>
              </w:rPr>
              <w:t>Significado-foundation</w:t>
            </w:r>
            <w:proofErr w:type="spellEnd"/>
            <w:r w:rsidRPr="00C22EA9">
              <w:rPr>
                <w:rFonts w:ascii="Times New Roman" w:hAnsi="Times New Roman"/>
                <w:sz w:val="20"/>
                <w:szCs w:val="20"/>
                <w:lang w:val="ro-RO"/>
              </w:rPr>
              <w:t xml:space="preserve"> (Marea Britanie)</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3. IGE-XAO Group (Fran</w:t>
            </w:r>
            <w:r w:rsidRPr="00C22EA9">
              <w:rPr>
                <w:rFonts w:ascii="Tahoma" w:hAnsi="Tahoma" w:cs="Tahoma"/>
                <w:sz w:val="20"/>
                <w:szCs w:val="20"/>
                <w:lang w:val="ro-RO"/>
              </w:rPr>
              <w:t>ț</w:t>
            </w:r>
            <w:r w:rsidRPr="00C22EA9">
              <w:rPr>
                <w:rFonts w:ascii="Times New Roman" w:hAnsi="Times New Roman"/>
                <w:sz w:val="20"/>
                <w:szCs w:val="20"/>
                <w:lang w:val="ro-RO"/>
              </w:rPr>
              <w:t>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4. </w:t>
            </w:r>
            <w:proofErr w:type="spellStart"/>
            <w:r w:rsidRPr="00C22EA9">
              <w:rPr>
                <w:rFonts w:ascii="Times New Roman" w:hAnsi="Times New Roman"/>
                <w:sz w:val="20"/>
                <w:szCs w:val="20"/>
                <w:lang w:val="ro-RO"/>
              </w:rPr>
              <w:t>Aletex</w:t>
            </w:r>
            <w:proofErr w:type="spellEnd"/>
            <w:r w:rsidRPr="00C22EA9">
              <w:rPr>
                <w:rFonts w:ascii="Times New Roman" w:hAnsi="Times New Roman"/>
                <w:sz w:val="20"/>
                <w:szCs w:val="20"/>
                <w:lang w:val="ro-RO"/>
              </w:rPr>
              <w:t xml:space="preserve"> Group (Spania)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5. </w:t>
            </w:r>
            <w:proofErr w:type="spellStart"/>
            <w:r w:rsidRPr="00C22EA9">
              <w:rPr>
                <w:rFonts w:ascii="Times New Roman" w:hAnsi="Times New Roman"/>
                <w:sz w:val="20"/>
                <w:szCs w:val="20"/>
                <w:lang w:val="ro-RO"/>
              </w:rPr>
              <w:t>Stavelse</w:t>
            </w:r>
            <w:proofErr w:type="spellEnd"/>
            <w:r w:rsidRPr="00C22EA9">
              <w:rPr>
                <w:rFonts w:ascii="Times New Roman" w:hAnsi="Times New Roman"/>
                <w:sz w:val="20"/>
                <w:szCs w:val="20"/>
                <w:lang w:val="ro-RO"/>
              </w:rPr>
              <w:t xml:space="preserve"> </w:t>
            </w:r>
            <w:proofErr w:type="spellStart"/>
            <w:r w:rsidRPr="00C22EA9">
              <w:rPr>
                <w:rFonts w:ascii="Times New Roman" w:hAnsi="Times New Roman"/>
                <w:sz w:val="20"/>
                <w:szCs w:val="20"/>
                <w:lang w:val="ro-RO"/>
              </w:rPr>
              <w:t>Metaalbouw</w:t>
            </w:r>
            <w:proofErr w:type="spellEnd"/>
            <w:r w:rsidRPr="00C22EA9">
              <w:rPr>
                <w:rFonts w:ascii="Times New Roman" w:hAnsi="Times New Roman"/>
                <w:sz w:val="20"/>
                <w:szCs w:val="20"/>
                <w:lang w:val="ro-RO"/>
              </w:rPr>
              <w:t xml:space="preserve"> (Belgia)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6. </w:t>
            </w:r>
            <w:proofErr w:type="spellStart"/>
            <w:r w:rsidRPr="00C22EA9">
              <w:rPr>
                <w:rFonts w:ascii="Times New Roman" w:hAnsi="Times New Roman"/>
                <w:sz w:val="20"/>
                <w:szCs w:val="20"/>
                <w:lang w:val="ro-RO"/>
              </w:rPr>
              <w:t>Artsana</w:t>
            </w:r>
            <w:proofErr w:type="spellEnd"/>
            <w:r w:rsidRPr="00C22EA9">
              <w:rPr>
                <w:rFonts w:ascii="Times New Roman" w:hAnsi="Times New Roman"/>
                <w:sz w:val="20"/>
                <w:szCs w:val="20"/>
                <w:lang w:val="ro-RO"/>
              </w:rPr>
              <w:t xml:space="preserve"> (Italia)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7. APM (Slovacia) </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8. </w:t>
            </w:r>
            <w:proofErr w:type="spellStart"/>
            <w:r w:rsidRPr="00C22EA9">
              <w:rPr>
                <w:rFonts w:ascii="Times New Roman" w:hAnsi="Times New Roman"/>
                <w:sz w:val="20"/>
                <w:szCs w:val="20"/>
                <w:lang w:val="ro-RO"/>
              </w:rPr>
              <w:t>Gruppo</w:t>
            </w:r>
            <w:proofErr w:type="spellEnd"/>
            <w:r w:rsidRPr="00C22EA9">
              <w:rPr>
                <w:rFonts w:ascii="Times New Roman" w:hAnsi="Times New Roman"/>
                <w:sz w:val="20"/>
                <w:szCs w:val="20"/>
                <w:lang w:val="ro-RO"/>
              </w:rPr>
              <w:t xml:space="preserve"> IEZZI (Italia)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9. </w:t>
            </w:r>
            <w:proofErr w:type="spellStart"/>
            <w:r w:rsidRPr="00C22EA9">
              <w:rPr>
                <w:rFonts w:ascii="Times New Roman" w:hAnsi="Times New Roman"/>
                <w:sz w:val="20"/>
                <w:szCs w:val="20"/>
                <w:lang w:val="ro-RO"/>
              </w:rPr>
              <w:t>Fliegl</w:t>
            </w:r>
            <w:proofErr w:type="spellEnd"/>
            <w:r w:rsidRPr="00C22EA9">
              <w:rPr>
                <w:rFonts w:ascii="Times New Roman" w:hAnsi="Times New Roman"/>
                <w:sz w:val="20"/>
                <w:szCs w:val="20"/>
                <w:lang w:val="ro-RO"/>
              </w:rPr>
              <w:t xml:space="preserve"> (Germania) </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10. ABB Romania (Romania)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lastRenderedPageBreak/>
              <w:t>11.Durocas (Germania)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12.Azureus Construct SRL (Belgia)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13.Coroplast (Germania)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14. </w:t>
            </w:r>
            <w:proofErr w:type="spellStart"/>
            <w:r w:rsidRPr="00C22EA9">
              <w:rPr>
                <w:rFonts w:ascii="Times New Roman" w:hAnsi="Times New Roman"/>
                <w:sz w:val="20"/>
                <w:szCs w:val="20"/>
                <w:lang w:val="ro-RO"/>
              </w:rPr>
              <w:t>Nexans</w:t>
            </w:r>
            <w:proofErr w:type="spellEnd"/>
            <w:r w:rsidRPr="00C22EA9">
              <w:rPr>
                <w:rFonts w:ascii="Times New Roman" w:hAnsi="Times New Roman"/>
                <w:sz w:val="20"/>
                <w:szCs w:val="20"/>
                <w:lang w:val="ro-RO"/>
              </w:rPr>
              <w:t xml:space="preserve"> </w:t>
            </w:r>
            <w:proofErr w:type="spellStart"/>
            <w:r w:rsidRPr="00C22EA9">
              <w:rPr>
                <w:rFonts w:ascii="Times New Roman" w:hAnsi="Times New Roman"/>
                <w:sz w:val="20"/>
                <w:szCs w:val="20"/>
                <w:lang w:val="ro-RO"/>
              </w:rPr>
              <w:t>Autoelektrik</w:t>
            </w:r>
            <w:proofErr w:type="spellEnd"/>
            <w:r w:rsidRPr="00C22EA9">
              <w:rPr>
                <w:rFonts w:ascii="Times New Roman" w:hAnsi="Times New Roman"/>
                <w:sz w:val="20"/>
                <w:szCs w:val="20"/>
                <w:lang w:val="ro-RO"/>
              </w:rPr>
              <w:t>/ ELEKTROKONTAKT (Germania)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15. </w:t>
            </w:r>
            <w:proofErr w:type="spellStart"/>
            <w:r w:rsidRPr="00C22EA9">
              <w:rPr>
                <w:rFonts w:ascii="Times New Roman" w:hAnsi="Times New Roman"/>
                <w:sz w:val="20"/>
                <w:szCs w:val="20"/>
                <w:lang w:val="ro-RO"/>
              </w:rPr>
              <w:t>NorthHighland</w:t>
            </w:r>
            <w:proofErr w:type="spellEnd"/>
            <w:r w:rsidRPr="00C22EA9">
              <w:rPr>
                <w:rFonts w:ascii="Times New Roman" w:hAnsi="Times New Roman"/>
                <w:sz w:val="20"/>
                <w:szCs w:val="20"/>
                <w:lang w:val="ro-RO"/>
              </w:rPr>
              <w:t xml:space="preserve"> (SUA)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16. Martur </w:t>
            </w:r>
            <w:proofErr w:type="spellStart"/>
            <w:r w:rsidRPr="00C22EA9">
              <w:rPr>
                <w:rFonts w:ascii="Times New Roman" w:hAnsi="Times New Roman"/>
                <w:sz w:val="20"/>
                <w:szCs w:val="20"/>
                <w:lang w:val="ro-RO"/>
              </w:rPr>
              <w:t>Automotive</w:t>
            </w:r>
            <w:proofErr w:type="spellEnd"/>
            <w:r w:rsidRPr="00C22EA9">
              <w:rPr>
                <w:rFonts w:ascii="Times New Roman" w:hAnsi="Times New Roman"/>
                <w:sz w:val="20"/>
                <w:szCs w:val="20"/>
                <w:lang w:val="ro-RO"/>
              </w:rPr>
              <w:t xml:space="preserve"> (Turcia)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17. </w:t>
            </w:r>
            <w:proofErr w:type="spellStart"/>
            <w:r w:rsidRPr="00C22EA9">
              <w:rPr>
                <w:rFonts w:ascii="Times New Roman" w:hAnsi="Times New Roman"/>
                <w:sz w:val="20"/>
                <w:szCs w:val="20"/>
                <w:lang w:val="ro-RO"/>
              </w:rPr>
              <w:t>Pinaldi</w:t>
            </w:r>
            <w:proofErr w:type="spellEnd"/>
            <w:r w:rsidRPr="00C22EA9">
              <w:rPr>
                <w:rFonts w:ascii="Times New Roman" w:hAnsi="Times New Roman"/>
                <w:sz w:val="20"/>
                <w:szCs w:val="20"/>
                <w:lang w:val="ro-RO"/>
              </w:rPr>
              <w:t xml:space="preserve"> Group (Turcia) </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18. </w:t>
            </w:r>
            <w:proofErr w:type="spellStart"/>
            <w:r w:rsidRPr="00C22EA9">
              <w:rPr>
                <w:rFonts w:ascii="Times New Roman" w:hAnsi="Times New Roman"/>
                <w:sz w:val="20"/>
                <w:szCs w:val="20"/>
                <w:lang w:val="ro-RO"/>
              </w:rPr>
              <w:t>Aletex</w:t>
            </w:r>
            <w:proofErr w:type="spellEnd"/>
            <w:r w:rsidRPr="00C22EA9">
              <w:rPr>
                <w:rFonts w:ascii="Times New Roman" w:hAnsi="Times New Roman"/>
                <w:sz w:val="20"/>
                <w:szCs w:val="20"/>
                <w:lang w:val="ro-RO"/>
              </w:rPr>
              <w:t xml:space="preserve"> Group (Spania)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19. </w:t>
            </w:r>
            <w:proofErr w:type="spellStart"/>
            <w:r w:rsidRPr="00C22EA9">
              <w:rPr>
                <w:rFonts w:ascii="Times New Roman" w:hAnsi="Times New Roman"/>
                <w:sz w:val="20"/>
                <w:szCs w:val="20"/>
                <w:lang w:val="ro-RO"/>
              </w:rPr>
              <w:t>Artsana</w:t>
            </w:r>
            <w:proofErr w:type="spellEnd"/>
            <w:r w:rsidRPr="00C22EA9">
              <w:rPr>
                <w:rFonts w:ascii="Times New Roman" w:hAnsi="Times New Roman"/>
                <w:sz w:val="20"/>
                <w:szCs w:val="20"/>
                <w:lang w:val="ro-RO"/>
              </w:rPr>
              <w:t xml:space="preserve"> (Italia)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20. </w:t>
            </w:r>
            <w:proofErr w:type="spellStart"/>
            <w:r w:rsidRPr="00C22EA9">
              <w:rPr>
                <w:rFonts w:ascii="Times New Roman" w:hAnsi="Times New Roman"/>
                <w:sz w:val="20"/>
                <w:szCs w:val="20"/>
                <w:lang w:val="ro-RO"/>
              </w:rPr>
              <w:t>Steiff</w:t>
            </w:r>
            <w:proofErr w:type="spellEnd"/>
            <w:r w:rsidRPr="00C22EA9">
              <w:rPr>
                <w:rFonts w:ascii="Times New Roman" w:hAnsi="Times New Roman"/>
                <w:sz w:val="20"/>
                <w:szCs w:val="20"/>
                <w:lang w:val="ro-RO"/>
              </w:rPr>
              <w:t xml:space="preserve"> (Germania) </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21. </w:t>
            </w:r>
            <w:proofErr w:type="spellStart"/>
            <w:r w:rsidRPr="00C22EA9">
              <w:rPr>
                <w:rFonts w:ascii="Times New Roman" w:hAnsi="Times New Roman"/>
                <w:sz w:val="20"/>
                <w:szCs w:val="20"/>
                <w:lang w:val="ro-RO"/>
              </w:rPr>
              <w:t>Iyad</w:t>
            </w:r>
            <w:proofErr w:type="spellEnd"/>
            <w:r w:rsidRPr="00C22EA9">
              <w:rPr>
                <w:rFonts w:ascii="Times New Roman" w:hAnsi="Times New Roman"/>
                <w:sz w:val="20"/>
                <w:szCs w:val="20"/>
                <w:lang w:val="ro-RO"/>
              </w:rPr>
              <w:t xml:space="preserve"> </w:t>
            </w:r>
            <w:proofErr w:type="spellStart"/>
            <w:r w:rsidRPr="00C22EA9">
              <w:rPr>
                <w:rFonts w:ascii="Times New Roman" w:hAnsi="Times New Roman"/>
                <w:sz w:val="20"/>
                <w:szCs w:val="20"/>
                <w:lang w:val="ro-RO"/>
              </w:rPr>
              <w:t>Betinjaneh</w:t>
            </w:r>
            <w:proofErr w:type="spellEnd"/>
            <w:r w:rsidRPr="00C22EA9">
              <w:rPr>
                <w:rFonts w:ascii="Times New Roman" w:hAnsi="Times New Roman"/>
                <w:sz w:val="20"/>
                <w:szCs w:val="20"/>
                <w:lang w:val="ro-RO"/>
              </w:rPr>
              <w:t xml:space="preserve"> Est (Siria)</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22. </w:t>
            </w:r>
            <w:proofErr w:type="spellStart"/>
            <w:r w:rsidRPr="00C22EA9">
              <w:rPr>
                <w:rFonts w:ascii="Times New Roman" w:hAnsi="Times New Roman"/>
                <w:sz w:val="20"/>
                <w:szCs w:val="20"/>
                <w:lang w:val="ro-RO"/>
              </w:rPr>
              <w:t>Durion</w:t>
            </w:r>
            <w:proofErr w:type="spellEnd"/>
            <w:r w:rsidRPr="00C22EA9">
              <w:rPr>
                <w:rFonts w:ascii="Times New Roman" w:hAnsi="Times New Roman"/>
                <w:sz w:val="20"/>
                <w:szCs w:val="20"/>
                <w:lang w:val="ro-RO"/>
              </w:rPr>
              <w:t xml:space="preserve"> </w:t>
            </w:r>
            <w:proofErr w:type="spellStart"/>
            <w:r w:rsidRPr="00C22EA9">
              <w:rPr>
                <w:rFonts w:ascii="Times New Roman" w:hAnsi="Times New Roman"/>
                <w:sz w:val="20"/>
                <w:szCs w:val="20"/>
                <w:lang w:val="ro-RO"/>
              </w:rPr>
              <w:t>GmbH</w:t>
            </w:r>
            <w:proofErr w:type="spellEnd"/>
            <w:r w:rsidRPr="00C22EA9">
              <w:rPr>
                <w:rFonts w:ascii="Times New Roman" w:hAnsi="Times New Roman"/>
                <w:sz w:val="20"/>
                <w:szCs w:val="20"/>
                <w:lang w:val="ro-RO"/>
              </w:rPr>
              <w:t xml:space="preserve"> – 25-28 august.</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23. </w:t>
            </w:r>
            <w:proofErr w:type="spellStart"/>
            <w:r w:rsidRPr="00C22EA9">
              <w:rPr>
                <w:rFonts w:ascii="Times New Roman" w:hAnsi="Times New Roman"/>
                <w:sz w:val="20"/>
                <w:szCs w:val="20"/>
                <w:lang w:val="ro-RO"/>
              </w:rPr>
              <w:t>Vandenberg</w:t>
            </w:r>
            <w:proofErr w:type="spellEnd"/>
            <w:r w:rsidRPr="00C22EA9">
              <w:rPr>
                <w:rFonts w:ascii="Times New Roman" w:hAnsi="Times New Roman"/>
                <w:sz w:val="20"/>
                <w:szCs w:val="20"/>
                <w:lang w:val="ro-RO"/>
              </w:rPr>
              <w:t xml:space="preserve"> Special Product</w:t>
            </w: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24. Bloch (SUA, </w:t>
            </w:r>
            <w:proofErr w:type="spellStart"/>
            <w:r w:rsidRPr="00C22EA9">
              <w:rPr>
                <w:rFonts w:ascii="Times New Roman" w:hAnsi="Times New Roman"/>
                <w:sz w:val="20"/>
                <w:szCs w:val="20"/>
                <w:lang w:val="ro-RO"/>
              </w:rPr>
              <w:t>oficu</w:t>
            </w:r>
            <w:proofErr w:type="spellEnd"/>
            <w:r w:rsidRPr="00C22EA9">
              <w:rPr>
                <w:rFonts w:ascii="Times New Roman" w:hAnsi="Times New Roman"/>
                <w:sz w:val="20"/>
                <w:szCs w:val="20"/>
                <w:lang w:val="ro-RO"/>
              </w:rPr>
              <w:t xml:space="preserve"> central în Australia)</w:t>
            </w: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ind w:hanging="12"/>
              <w:rPr>
                <w:rFonts w:ascii="Times New Roman" w:hAnsi="Times New Roman"/>
                <w:sz w:val="20"/>
                <w:szCs w:val="20"/>
                <w:lang w:val="ro-RO"/>
              </w:rPr>
            </w:pPr>
            <w:r w:rsidRPr="00C22EA9">
              <w:rPr>
                <w:rFonts w:ascii="Times New Roman" w:hAnsi="Times New Roman"/>
                <w:sz w:val="20"/>
                <w:szCs w:val="20"/>
                <w:lang w:val="ro-RO"/>
              </w:rPr>
              <w:t xml:space="preserve">Au fost dezvoltate </w:t>
            </w:r>
            <w:r w:rsidRPr="00C22EA9">
              <w:rPr>
                <w:rFonts w:ascii="Tahoma" w:hAnsi="Tahoma" w:cs="Tahoma"/>
                <w:sz w:val="20"/>
                <w:szCs w:val="20"/>
                <w:lang w:val="ro-RO"/>
              </w:rPr>
              <w:t>ș</w:t>
            </w:r>
            <w:r w:rsidRPr="00C22EA9">
              <w:rPr>
                <w:rFonts w:ascii="Times New Roman" w:hAnsi="Times New Roman"/>
                <w:sz w:val="20"/>
                <w:szCs w:val="20"/>
                <w:lang w:val="ro-RO"/>
              </w:rPr>
              <w:t>i actualizate ofertele sectoriale</w:t>
            </w:r>
          </w:p>
          <w:p w:rsidR="008210D0" w:rsidRPr="00C22EA9" w:rsidRDefault="008210D0" w:rsidP="00E93F15">
            <w:pPr>
              <w:ind w:hanging="12"/>
              <w:rPr>
                <w:rFonts w:ascii="Times New Roman" w:hAnsi="Times New Roman"/>
                <w:sz w:val="20"/>
                <w:szCs w:val="20"/>
                <w:lang w:val="ro-RO"/>
              </w:rPr>
            </w:pPr>
            <w:r w:rsidRPr="00C22EA9">
              <w:rPr>
                <w:rFonts w:ascii="Times New Roman" w:hAnsi="Times New Roman"/>
                <w:sz w:val="20"/>
                <w:szCs w:val="20"/>
                <w:lang w:val="ro-RO"/>
              </w:rPr>
              <w:t>A fost asigurată calitatea de membru WAIPA</w:t>
            </w:r>
          </w:p>
        </w:tc>
        <w:tc>
          <w:tcPr>
            <w:tcW w:w="1067" w:type="dxa"/>
            <w:gridSpan w:val="2"/>
          </w:tcPr>
          <w:p w:rsidR="008210D0" w:rsidRPr="00C22EA9" w:rsidRDefault="008210D0" w:rsidP="00E93F15">
            <w:pPr>
              <w:jc w:val="right"/>
              <w:rPr>
                <w:rFonts w:ascii="Times New Roman" w:hAnsi="Times New Roman"/>
                <w:sz w:val="20"/>
                <w:szCs w:val="20"/>
                <w:lang w:val="ro-RO"/>
              </w:rPr>
            </w:pPr>
            <w:r w:rsidRPr="00C22EA9">
              <w:rPr>
                <w:rFonts w:ascii="Times New Roman" w:hAnsi="Times New Roman"/>
                <w:bCs/>
                <w:sz w:val="20"/>
                <w:szCs w:val="20"/>
                <w:lang w:val="ro-RO"/>
              </w:rPr>
              <w:lastRenderedPageBreak/>
              <w:t>4540,0</w:t>
            </w:r>
          </w:p>
          <w:p w:rsidR="008210D0" w:rsidRPr="00C22EA9" w:rsidRDefault="008210D0" w:rsidP="00E93F15">
            <w:pPr>
              <w:rPr>
                <w:rFonts w:ascii="Times New Roman" w:hAnsi="Times New Roman"/>
                <w:sz w:val="20"/>
                <w:szCs w:val="20"/>
                <w:lang w:val="ro-RO"/>
              </w:rPr>
            </w:pPr>
          </w:p>
          <w:p w:rsidR="008210D0" w:rsidRPr="00C22EA9" w:rsidRDefault="008210D0" w:rsidP="00E93F15">
            <w:pPr>
              <w:rPr>
                <w:rFonts w:ascii="Times New Roman" w:hAnsi="Times New Roman"/>
                <w:sz w:val="20"/>
                <w:szCs w:val="20"/>
                <w:lang w:val="ro-RO"/>
              </w:rPr>
            </w:pPr>
          </w:p>
          <w:p w:rsidR="008210D0" w:rsidRPr="00C22EA9" w:rsidRDefault="008210D0" w:rsidP="00E93F15">
            <w:pPr>
              <w:rPr>
                <w:rFonts w:ascii="Times New Roman" w:hAnsi="Times New Roman"/>
                <w:sz w:val="20"/>
                <w:szCs w:val="20"/>
                <w:lang w:val="ro-RO"/>
              </w:rPr>
            </w:pPr>
          </w:p>
          <w:p w:rsidR="008210D0" w:rsidRPr="00C22EA9" w:rsidRDefault="008210D0" w:rsidP="00E93F15">
            <w:pPr>
              <w:rPr>
                <w:rFonts w:ascii="Times New Roman" w:hAnsi="Times New Roman"/>
                <w:sz w:val="20"/>
                <w:szCs w:val="20"/>
                <w:lang w:val="ro-RO"/>
              </w:rPr>
            </w:pPr>
          </w:p>
        </w:tc>
        <w:tc>
          <w:tcPr>
            <w:tcW w:w="1296" w:type="dxa"/>
            <w:gridSpan w:val="2"/>
          </w:tcPr>
          <w:p w:rsidR="004551AF" w:rsidRPr="00C22EA9" w:rsidRDefault="004551AF" w:rsidP="004551AF">
            <w:pPr>
              <w:jc w:val="right"/>
              <w:rPr>
                <w:rFonts w:ascii="Times New Roman" w:hAnsi="Times New Roman"/>
                <w:sz w:val="20"/>
                <w:szCs w:val="20"/>
                <w:lang w:val="ro-RO"/>
              </w:rPr>
            </w:pPr>
            <w:r w:rsidRPr="00C22EA9">
              <w:rPr>
                <w:rFonts w:ascii="Times New Roman" w:hAnsi="Times New Roman"/>
                <w:bCs/>
                <w:sz w:val="20"/>
                <w:szCs w:val="20"/>
                <w:lang w:val="ro-RO"/>
              </w:rPr>
              <w:t>4540,0</w:t>
            </w:r>
          </w:p>
          <w:p w:rsidR="008210D0" w:rsidRPr="00C22EA9" w:rsidRDefault="008210D0" w:rsidP="00E93F15">
            <w:pPr>
              <w:pStyle w:val="lf"/>
              <w:jc w:val="right"/>
              <w:rPr>
                <w:sz w:val="20"/>
                <w:szCs w:val="20"/>
                <w:lang w:val="ro-RO"/>
              </w:rPr>
            </w:pPr>
          </w:p>
        </w:tc>
        <w:tc>
          <w:tcPr>
            <w:tcW w:w="2247" w:type="dxa"/>
            <w:gridSpan w:val="2"/>
          </w:tcPr>
          <w:p w:rsidR="008210D0" w:rsidRPr="00C22EA9" w:rsidRDefault="008210D0" w:rsidP="005249FC">
            <w:pPr>
              <w:numPr>
                <w:ilvl w:val="0"/>
                <w:numId w:val="13"/>
              </w:numPr>
              <w:tabs>
                <w:tab w:val="num" w:pos="215"/>
                <w:tab w:val="num" w:pos="643"/>
              </w:tabs>
              <w:spacing w:after="0" w:line="240" w:lineRule="auto"/>
              <w:ind w:left="215" w:hanging="215"/>
              <w:rPr>
                <w:rFonts w:ascii="Times New Roman" w:hAnsi="Times New Roman"/>
                <w:b/>
                <w:sz w:val="20"/>
                <w:szCs w:val="20"/>
                <w:lang w:val="ro-RO"/>
              </w:rPr>
            </w:pPr>
            <w:r w:rsidRPr="00C22EA9">
              <w:rPr>
                <w:rFonts w:ascii="Times New Roman" w:hAnsi="Times New Roman"/>
                <w:sz w:val="20"/>
                <w:szCs w:val="20"/>
                <w:lang w:val="ro-RO"/>
              </w:rPr>
              <w:t xml:space="preserve">Nr misiunilor organizate în </w:t>
            </w:r>
            <w:r w:rsidRPr="00C22EA9">
              <w:rPr>
                <w:rFonts w:ascii="Tahoma" w:hAnsi="Tahoma" w:cs="Tahoma"/>
                <w:sz w:val="20"/>
                <w:szCs w:val="20"/>
                <w:lang w:val="ro-RO"/>
              </w:rPr>
              <w:t>ț</w:t>
            </w:r>
            <w:r w:rsidRPr="00C22EA9">
              <w:rPr>
                <w:rFonts w:ascii="Times New Roman" w:hAnsi="Times New Roman"/>
                <w:sz w:val="20"/>
                <w:szCs w:val="20"/>
                <w:lang w:val="ro-RO"/>
              </w:rPr>
              <w:t xml:space="preserve">ară </w:t>
            </w:r>
            <w:r w:rsidRPr="00C22EA9">
              <w:rPr>
                <w:rFonts w:ascii="Tahoma" w:hAnsi="Tahoma" w:cs="Tahoma"/>
                <w:sz w:val="20"/>
                <w:szCs w:val="20"/>
                <w:lang w:val="ro-RO"/>
              </w:rPr>
              <w:t>ș</w:t>
            </w:r>
            <w:r w:rsidRPr="00C22EA9">
              <w:rPr>
                <w:rFonts w:ascii="Times New Roman" w:hAnsi="Times New Roman"/>
                <w:sz w:val="20"/>
                <w:szCs w:val="20"/>
                <w:lang w:val="ro-RO"/>
              </w:rPr>
              <w:t xml:space="preserve">i peste hotare (UE; CSI </w:t>
            </w:r>
            <w:r w:rsidRPr="00C22EA9">
              <w:rPr>
                <w:rFonts w:ascii="Tahoma" w:hAnsi="Tahoma" w:cs="Tahoma"/>
                <w:sz w:val="20"/>
                <w:szCs w:val="20"/>
                <w:lang w:val="ro-RO"/>
              </w:rPr>
              <w:t>ș</w:t>
            </w:r>
            <w:r w:rsidRPr="00C22EA9">
              <w:rPr>
                <w:rFonts w:ascii="Times New Roman" w:hAnsi="Times New Roman"/>
                <w:sz w:val="20"/>
                <w:szCs w:val="20"/>
                <w:lang w:val="ro-RO"/>
              </w:rPr>
              <w:t xml:space="preserve">i alte </w:t>
            </w:r>
            <w:r w:rsidRPr="00C22EA9">
              <w:rPr>
                <w:rFonts w:ascii="Tahoma" w:hAnsi="Tahoma" w:cs="Tahoma"/>
                <w:sz w:val="20"/>
                <w:szCs w:val="20"/>
                <w:lang w:val="ro-RO"/>
              </w:rPr>
              <w:t>ț</w:t>
            </w:r>
            <w:r w:rsidRPr="00C22EA9">
              <w:rPr>
                <w:rFonts w:ascii="Times New Roman" w:hAnsi="Times New Roman"/>
                <w:sz w:val="20"/>
                <w:szCs w:val="20"/>
                <w:lang w:val="ro-RO"/>
              </w:rPr>
              <w:t xml:space="preserve">ări) – </w:t>
            </w:r>
            <w:r w:rsidRPr="00C22EA9">
              <w:rPr>
                <w:rFonts w:ascii="Times New Roman" w:hAnsi="Times New Roman"/>
                <w:b/>
                <w:sz w:val="20"/>
                <w:szCs w:val="20"/>
                <w:lang w:val="ro-RO"/>
              </w:rPr>
              <w:t>8 anual;</w:t>
            </w: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Default="008210D0" w:rsidP="00E93F15">
            <w:pPr>
              <w:tabs>
                <w:tab w:val="num" w:pos="643"/>
              </w:tabs>
              <w:spacing w:after="0" w:line="240" w:lineRule="auto"/>
              <w:rPr>
                <w:rFonts w:ascii="Times New Roman" w:hAnsi="Times New Roman"/>
                <w:sz w:val="20"/>
                <w:szCs w:val="20"/>
                <w:lang w:val="ro-RO"/>
              </w:rPr>
            </w:pPr>
          </w:p>
          <w:p w:rsidR="0001534C" w:rsidRDefault="0001534C" w:rsidP="00E93F15">
            <w:pPr>
              <w:tabs>
                <w:tab w:val="num" w:pos="643"/>
              </w:tabs>
              <w:spacing w:after="0" w:line="240" w:lineRule="auto"/>
              <w:rPr>
                <w:rFonts w:ascii="Times New Roman" w:hAnsi="Times New Roman"/>
                <w:sz w:val="20"/>
                <w:szCs w:val="20"/>
                <w:lang w:val="ro-RO"/>
              </w:rPr>
            </w:pPr>
          </w:p>
          <w:p w:rsidR="0001534C" w:rsidRPr="00C22EA9" w:rsidRDefault="0001534C"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Pr="00C22EA9" w:rsidRDefault="008210D0" w:rsidP="005249FC">
            <w:pPr>
              <w:numPr>
                <w:ilvl w:val="0"/>
                <w:numId w:val="13"/>
              </w:numPr>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companiilor participante – </w:t>
            </w:r>
            <w:r w:rsidRPr="00C22EA9">
              <w:rPr>
                <w:rFonts w:ascii="Times New Roman" w:hAnsi="Times New Roman"/>
                <w:b/>
                <w:sz w:val="20"/>
                <w:szCs w:val="20"/>
                <w:lang w:val="ro-RO"/>
              </w:rPr>
              <w:t>40/pe</w:t>
            </w:r>
            <w:r w:rsidRPr="00C22EA9">
              <w:rPr>
                <w:rFonts w:ascii="Times New Roman" w:hAnsi="Times New Roman"/>
                <w:sz w:val="20"/>
                <w:szCs w:val="20"/>
                <w:lang w:val="ro-RO"/>
              </w:rPr>
              <w:t xml:space="preserve"> </w:t>
            </w:r>
            <w:r w:rsidRPr="00C22EA9">
              <w:rPr>
                <w:rFonts w:ascii="Times New Roman" w:hAnsi="Times New Roman"/>
                <w:b/>
                <w:sz w:val="20"/>
                <w:szCs w:val="20"/>
                <w:lang w:val="ro-RO"/>
              </w:rPr>
              <w:t>eveniment.</w:t>
            </w:r>
          </w:p>
        </w:tc>
        <w:tc>
          <w:tcPr>
            <w:tcW w:w="2127" w:type="dxa"/>
            <w:gridSpan w:val="2"/>
          </w:tcPr>
          <w:p w:rsidR="008210D0" w:rsidRPr="00C22EA9" w:rsidRDefault="008210D0" w:rsidP="005249FC">
            <w:pPr>
              <w:numPr>
                <w:ilvl w:val="0"/>
                <w:numId w:val="13"/>
              </w:numPr>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misiunilor organizate în </w:t>
            </w:r>
            <w:r w:rsidRPr="00C22EA9">
              <w:rPr>
                <w:rFonts w:ascii="Tahoma" w:hAnsi="Tahoma" w:cs="Tahoma"/>
                <w:sz w:val="20"/>
                <w:szCs w:val="20"/>
                <w:lang w:val="ro-RO"/>
              </w:rPr>
              <w:t>ț</w:t>
            </w:r>
            <w:r w:rsidRPr="00C22EA9">
              <w:rPr>
                <w:rFonts w:ascii="Times New Roman" w:hAnsi="Times New Roman"/>
                <w:sz w:val="20"/>
                <w:szCs w:val="20"/>
                <w:lang w:val="ro-RO"/>
              </w:rPr>
              <w:t xml:space="preserve">ară </w:t>
            </w:r>
            <w:r w:rsidRPr="00C22EA9">
              <w:rPr>
                <w:rFonts w:ascii="Tahoma" w:hAnsi="Tahoma" w:cs="Tahoma"/>
                <w:sz w:val="20"/>
                <w:szCs w:val="20"/>
                <w:lang w:val="ro-RO"/>
              </w:rPr>
              <w:t>ș</w:t>
            </w:r>
            <w:r w:rsidRPr="00C22EA9">
              <w:rPr>
                <w:rFonts w:ascii="Times New Roman" w:hAnsi="Times New Roman"/>
                <w:sz w:val="20"/>
                <w:szCs w:val="20"/>
                <w:lang w:val="ro-RO"/>
              </w:rPr>
              <w:t xml:space="preserve">i peste hotare (UE; CSI </w:t>
            </w:r>
            <w:r w:rsidRPr="00C22EA9">
              <w:rPr>
                <w:rFonts w:ascii="Tahoma" w:hAnsi="Tahoma" w:cs="Tahoma"/>
                <w:sz w:val="20"/>
                <w:szCs w:val="20"/>
                <w:lang w:val="ro-RO"/>
              </w:rPr>
              <w:t>ș</w:t>
            </w:r>
            <w:r w:rsidRPr="00C22EA9">
              <w:rPr>
                <w:rFonts w:ascii="Times New Roman" w:hAnsi="Times New Roman"/>
                <w:sz w:val="20"/>
                <w:szCs w:val="20"/>
                <w:lang w:val="ro-RO"/>
              </w:rPr>
              <w:t xml:space="preserve">i alte </w:t>
            </w:r>
            <w:r w:rsidRPr="00C22EA9">
              <w:rPr>
                <w:rFonts w:ascii="Tahoma" w:hAnsi="Tahoma" w:cs="Tahoma"/>
                <w:sz w:val="20"/>
                <w:szCs w:val="20"/>
                <w:lang w:val="ro-RO"/>
              </w:rPr>
              <w:t>ț</w:t>
            </w:r>
            <w:r w:rsidRPr="00C22EA9">
              <w:rPr>
                <w:rFonts w:ascii="Times New Roman" w:hAnsi="Times New Roman"/>
                <w:sz w:val="20"/>
                <w:szCs w:val="20"/>
                <w:lang w:val="ro-RO"/>
              </w:rPr>
              <w:t xml:space="preserve">ări) – </w:t>
            </w:r>
            <w:r w:rsidRPr="00C22EA9">
              <w:rPr>
                <w:rFonts w:ascii="Times New Roman" w:hAnsi="Times New Roman"/>
                <w:b/>
                <w:sz w:val="20"/>
                <w:szCs w:val="20"/>
                <w:lang w:val="ro-RO"/>
              </w:rPr>
              <w:t>39</w:t>
            </w:r>
            <w:r w:rsidRPr="00C22EA9">
              <w:rPr>
                <w:rFonts w:ascii="Times New Roman" w:hAnsi="Times New Roman"/>
                <w:sz w:val="20"/>
                <w:szCs w:val="20"/>
                <w:lang w:val="ro-RO"/>
              </w:rPr>
              <w:t xml:space="preserve"> (5 </w:t>
            </w:r>
            <w:proofErr w:type="spellStart"/>
            <w:r w:rsidRPr="00C22EA9">
              <w:rPr>
                <w:rFonts w:ascii="Times New Roman" w:hAnsi="Times New Roman"/>
                <w:sz w:val="20"/>
                <w:szCs w:val="20"/>
                <w:lang w:val="ro-RO"/>
              </w:rPr>
              <w:t>expozitii</w:t>
            </w:r>
            <w:proofErr w:type="spellEnd"/>
            <w:r w:rsidRPr="00C22EA9">
              <w:rPr>
                <w:rFonts w:ascii="Times New Roman" w:hAnsi="Times New Roman"/>
                <w:sz w:val="20"/>
                <w:szCs w:val="20"/>
                <w:lang w:val="ro-RO"/>
              </w:rPr>
              <w:t xml:space="preserve">, 10 </w:t>
            </w:r>
            <w:proofErr w:type="spellStart"/>
            <w:r w:rsidRPr="00C22EA9">
              <w:rPr>
                <w:rFonts w:ascii="Times New Roman" w:hAnsi="Times New Roman"/>
                <w:sz w:val="20"/>
                <w:szCs w:val="20"/>
                <w:lang w:val="ro-RO"/>
              </w:rPr>
              <w:t>delegatii</w:t>
            </w:r>
            <w:proofErr w:type="spellEnd"/>
            <w:r w:rsidRPr="00C22EA9">
              <w:rPr>
                <w:rFonts w:ascii="Times New Roman" w:hAnsi="Times New Roman"/>
                <w:sz w:val="20"/>
                <w:szCs w:val="20"/>
                <w:lang w:val="ro-RO"/>
              </w:rPr>
              <w:t>, 24 vizite de studiu ale poten</w:t>
            </w:r>
            <w:r w:rsidRPr="00C22EA9">
              <w:rPr>
                <w:rFonts w:ascii="Tahoma" w:hAnsi="Tahoma" w:cs="Tahoma"/>
                <w:sz w:val="20"/>
                <w:szCs w:val="20"/>
                <w:lang w:val="ro-RO"/>
              </w:rPr>
              <w:t>ț</w:t>
            </w:r>
            <w:r w:rsidRPr="00C22EA9">
              <w:rPr>
                <w:rFonts w:ascii="Times New Roman" w:hAnsi="Times New Roman"/>
                <w:sz w:val="20"/>
                <w:szCs w:val="20"/>
                <w:lang w:val="ro-RO"/>
              </w:rPr>
              <w:t>ialilor investitori)</w:t>
            </w: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5249FC">
            <w:pPr>
              <w:numPr>
                <w:ilvl w:val="0"/>
                <w:numId w:val="13"/>
              </w:numPr>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companiilor participante –  </w:t>
            </w:r>
            <w:r w:rsidRPr="00C22EA9">
              <w:rPr>
                <w:rFonts w:ascii="Times New Roman" w:hAnsi="Times New Roman"/>
                <w:b/>
                <w:sz w:val="20"/>
                <w:szCs w:val="20"/>
                <w:lang w:val="ro-RO"/>
              </w:rPr>
              <w:t>12 companii/</w:t>
            </w:r>
            <w:r w:rsidRPr="00C22EA9">
              <w:rPr>
                <w:rFonts w:ascii="Times New Roman" w:hAnsi="Times New Roman"/>
                <w:sz w:val="20"/>
                <w:szCs w:val="20"/>
                <w:lang w:val="ro-RO"/>
              </w:rPr>
              <w:t xml:space="preserve"> eveniment (valoare medie)</w:t>
            </w:r>
          </w:p>
          <w:p w:rsidR="008210D0" w:rsidRPr="00C22EA9" w:rsidRDefault="008210D0" w:rsidP="00E93F15">
            <w:pPr>
              <w:spacing w:after="0" w:line="240" w:lineRule="auto"/>
              <w:rPr>
                <w:rFonts w:ascii="Times New Roman" w:hAnsi="Times New Roman"/>
                <w:sz w:val="20"/>
                <w:szCs w:val="20"/>
                <w:lang w:val="ro-RO"/>
              </w:rPr>
            </w:pPr>
          </w:p>
        </w:tc>
        <w:tc>
          <w:tcPr>
            <w:tcW w:w="2126" w:type="dxa"/>
          </w:tcPr>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b/>
                <w:sz w:val="20"/>
                <w:szCs w:val="20"/>
                <w:lang w:val="ro-RO"/>
              </w:rPr>
            </w:pPr>
            <w:r w:rsidRPr="00C22EA9">
              <w:rPr>
                <w:rFonts w:ascii="Times New Roman" w:hAnsi="Times New Roman"/>
                <w:b/>
                <w:sz w:val="20"/>
                <w:szCs w:val="20"/>
                <w:lang w:val="ro-RO"/>
              </w:rPr>
              <w:t>+29</w:t>
            </w: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6A3B66">
            <w:pPr>
              <w:numPr>
                <w:ilvl w:val="0"/>
                <w:numId w:val="1"/>
              </w:numPr>
              <w:tabs>
                <w:tab w:val="clear" w:pos="501"/>
                <w:tab w:val="num" w:pos="215"/>
                <w:tab w:val="num" w:pos="643"/>
              </w:tabs>
              <w:spacing w:after="0" w:line="240" w:lineRule="auto"/>
              <w:ind w:left="215" w:hanging="215"/>
              <w:rPr>
                <w:rFonts w:ascii="Times New Roman" w:hAnsi="Times New Roman"/>
                <w:sz w:val="20"/>
                <w:szCs w:val="20"/>
                <w:lang w:val="ro-RO"/>
              </w:rPr>
            </w:pPr>
            <w:r w:rsidRPr="00C22EA9">
              <w:rPr>
                <w:rFonts w:ascii="Times New Roman" w:hAnsi="Times New Roman"/>
                <w:b/>
                <w:sz w:val="20"/>
                <w:szCs w:val="20"/>
                <w:lang w:val="ro-RO"/>
              </w:rPr>
              <w:t>-28/ eveniment</w:t>
            </w:r>
            <w:r w:rsidRPr="00C22EA9">
              <w:rPr>
                <w:rFonts w:ascii="Times New Roman" w:hAnsi="Times New Roman"/>
                <w:sz w:val="20"/>
                <w:szCs w:val="20"/>
                <w:lang w:val="ro-RO"/>
              </w:rPr>
              <w:t xml:space="preserve"> </w:t>
            </w:r>
            <w:r w:rsidRPr="00C22EA9">
              <w:rPr>
                <w:rStyle w:val="normaltextrunscx60212020"/>
                <w:rFonts w:ascii="Times New Roman" w:hAnsi="Times New Roman" w:cs="Arial"/>
                <w:sz w:val="20"/>
                <w:szCs w:val="20"/>
                <w:shd w:val="clear" w:color="auto" w:fill="FFFFFF"/>
                <w:lang w:val="ro-RO"/>
              </w:rPr>
              <w:t>(la</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etapa</w:t>
            </w:r>
            <w:r w:rsidRPr="00C22EA9">
              <w:rPr>
                <w:rStyle w:val="apple-converted-space"/>
                <w:rFonts w:ascii="Times New Roman" w:hAnsi="Times New Roman" w:cs="Arial"/>
                <w:sz w:val="20"/>
                <w:szCs w:val="20"/>
                <w:shd w:val="clear" w:color="auto" w:fill="FFFFFF"/>
                <w:lang w:val="ro-RO"/>
              </w:rPr>
              <w:t> </w:t>
            </w:r>
            <w:r w:rsidRPr="00C22EA9">
              <w:rPr>
                <w:rStyle w:val="normaltextrunscx60212020"/>
                <w:rFonts w:ascii="Times New Roman" w:hAnsi="Times New Roman" w:cs="Arial"/>
                <w:sz w:val="20"/>
                <w:szCs w:val="20"/>
                <w:shd w:val="clear" w:color="auto" w:fill="FFFFFF"/>
                <w:lang w:val="ro-RO"/>
              </w:rPr>
              <w:t>de</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planificare</w:t>
            </w:r>
            <w:r w:rsidRPr="00C22EA9">
              <w:rPr>
                <w:rStyle w:val="apple-converted-space"/>
                <w:rFonts w:ascii="Times New Roman" w:hAnsi="Times New Roman" w:cs="Arial"/>
                <w:sz w:val="20"/>
                <w:szCs w:val="20"/>
                <w:shd w:val="clear" w:color="auto" w:fill="FFFFFF"/>
                <w:lang w:val="ro-RO"/>
              </w:rPr>
              <w:t> </w:t>
            </w:r>
            <w:r w:rsidRPr="00C22EA9">
              <w:rPr>
                <w:rStyle w:val="normaltextrunscx60212020"/>
                <w:rFonts w:ascii="Times New Roman" w:hAnsi="Times New Roman" w:cs="Arial"/>
                <w:sz w:val="20"/>
                <w:szCs w:val="20"/>
                <w:shd w:val="clear" w:color="auto" w:fill="FFFFFF"/>
                <w:lang w:val="ro-RO"/>
              </w:rPr>
              <w:t>nu a</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fost</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stabilit</w:t>
            </w:r>
            <w:r w:rsidRPr="00C22EA9">
              <w:rPr>
                <w:rStyle w:val="apple-converted-space"/>
                <w:rFonts w:ascii="Times New Roman" w:hAnsi="Times New Roman" w:cs="Arial"/>
                <w:sz w:val="20"/>
                <w:szCs w:val="20"/>
                <w:shd w:val="clear" w:color="auto" w:fill="FFFFFF"/>
                <w:lang w:val="ro-RO"/>
              </w:rPr>
              <w:t> </w:t>
            </w:r>
            <w:r w:rsidRPr="00C22EA9">
              <w:rPr>
                <w:rStyle w:val="normaltextrunscx60212020"/>
                <w:rFonts w:ascii="Times New Roman" w:hAnsi="Times New Roman" w:cs="Arial"/>
                <w:sz w:val="20"/>
                <w:szCs w:val="20"/>
                <w:shd w:val="clear" w:color="auto" w:fill="FFFFFF"/>
                <w:lang w:val="ro-RO"/>
              </w:rPr>
              <w:t>un indicator real de</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atins</w:t>
            </w:r>
            <w:r w:rsidRPr="00C22EA9">
              <w:rPr>
                <w:rStyle w:val="normaltextrunscx60212020"/>
                <w:rFonts w:ascii="Times New Roman" w:hAnsi="Times New Roman" w:cs="Arial"/>
                <w:sz w:val="20"/>
                <w:szCs w:val="20"/>
                <w:shd w:val="clear" w:color="auto" w:fill="FFFFFF"/>
                <w:lang w:val="ro-RO"/>
              </w:rPr>
              <w:t>,</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ţinînd</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cont</w:t>
            </w:r>
            <w:r w:rsidRPr="00C22EA9">
              <w:rPr>
                <w:rStyle w:val="apple-converted-space"/>
                <w:rFonts w:ascii="Times New Roman" w:hAnsi="Times New Roman" w:cs="Arial"/>
                <w:sz w:val="20"/>
                <w:szCs w:val="20"/>
                <w:shd w:val="clear" w:color="auto" w:fill="FFFFFF"/>
                <w:lang w:val="ro-RO"/>
              </w:rPr>
              <w:t> </w:t>
            </w:r>
            <w:r w:rsidRPr="00C22EA9">
              <w:rPr>
                <w:rStyle w:val="normaltextrunscx60212020"/>
                <w:rFonts w:ascii="Times New Roman" w:hAnsi="Times New Roman" w:cs="Arial"/>
                <w:sz w:val="20"/>
                <w:szCs w:val="20"/>
                <w:shd w:val="clear" w:color="auto" w:fill="FFFFFF"/>
                <w:lang w:val="ro-RO"/>
              </w:rPr>
              <w:t>de</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natura</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evenimentelor</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şi</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costurile</w:t>
            </w:r>
            <w:r w:rsidRPr="00C22EA9">
              <w:rPr>
                <w:rStyle w:val="apple-converted-space"/>
                <w:rFonts w:ascii="Times New Roman" w:hAnsi="Times New Roman" w:cs="Arial"/>
                <w:sz w:val="20"/>
                <w:szCs w:val="20"/>
                <w:shd w:val="clear" w:color="auto" w:fill="FFFFFF"/>
                <w:lang w:val="ro-RO"/>
              </w:rPr>
              <w:t> </w:t>
            </w:r>
            <w:r w:rsidRPr="00C22EA9">
              <w:rPr>
                <w:rStyle w:val="spellingerrorscx60212020"/>
                <w:rFonts w:ascii="Times New Roman" w:hAnsi="Times New Roman" w:cs="Arial"/>
                <w:sz w:val="20"/>
                <w:szCs w:val="20"/>
                <w:shd w:val="clear" w:color="auto" w:fill="FFFFFF"/>
                <w:lang w:val="ro-RO"/>
              </w:rPr>
              <w:t>asociate</w:t>
            </w:r>
            <w:r w:rsidRPr="00C22EA9">
              <w:rPr>
                <w:rStyle w:val="normaltextrunscx60212020"/>
                <w:rFonts w:ascii="Times New Roman" w:hAnsi="Times New Roman" w:cs="Arial"/>
                <w:sz w:val="20"/>
                <w:szCs w:val="20"/>
                <w:shd w:val="clear" w:color="auto" w:fill="FFFFFF"/>
                <w:lang w:val="ro-RO"/>
              </w:rPr>
              <w:t>)</w:t>
            </w:r>
            <w:r w:rsidRPr="00C22EA9">
              <w:rPr>
                <w:rStyle w:val="eopscx60212020"/>
                <w:rFonts w:ascii="Times New Roman" w:hAnsi="Times New Roman" w:cs="Arial"/>
                <w:sz w:val="20"/>
                <w:szCs w:val="20"/>
                <w:shd w:val="clear" w:color="auto" w:fill="FFFFFF"/>
                <w:lang w:val="ro-RO"/>
              </w:rPr>
              <w:t> </w:t>
            </w: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990241" w:rsidRDefault="008210D0" w:rsidP="00990241">
            <w:pPr>
              <w:tabs>
                <w:tab w:val="num" w:pos="643"/>
              </w:tabs>
              <w:spacing w:after="0" w:line="240" w:lineRule="auto"/>
              <w:rPr>
                <w:rFonts w:ascii="Times New Roman" w:hAnsi="Times New Roman"/>
                <w:sz w:val="20"/>
                <w:szCs w:val="20"/>
                <w:lang w:val="ro-RO"/>
              </w:rPr>
            </w:pPr>
          </w:p>
        </w:tc>
      </w:tr>
      <w:tr w:rsidR="00C22EA9" w:rsidRPr="00C22EA9" w:rsidTr="0001534C">
        <w:trPr>
          <w:gridBefore w:val="1"/>
          <w:wBefore w:w="13" w:type="dxa"/>
          <w:trHeight w:val="3763"/>
          <w:jc w:val="center"/>
        </w:trPr>
        <w:tc>
          <w:tcPr>
            <w:tcW w:w="2000" w:type="dxa"/>
            <w:gridSpan w:val="3"/>
            <w:vMerge/>
          </w:tcPr>
          <w:p w:rsidR="008210D0" w:rsidRPr="00C22EA9" w:rsidRDefault="008210D0" w:rsidP="00E93F15">
            <w:pPr>
              <w:spacing w:after="0" w:line="240" w:lineRule="auto"/>
              <w:rPr>
                <w:rFonts w:ascii="Times New Roman" w:hAnsi="Times New Roman" w:cs="Times New Roman"/>
                <w:sz w:val="20"/>
                <w:szCs w:val="20"/>
                <w:lang w:val="ro-RO"/>
              </w:rPr>
            </w:pPr>
          </w:p>
        </w:tc>
        <w:tc>
          <w:tcPr>
            <w:tcW w:w="2676" w:type="dxa"/>
          </w:tcPr>
          <w:p w:rsidR="008210D0" w:rsidRPr="00C22EA9" w:rsidRDefault="008210D0" w:rsidP="00E93F15">
            <w:pPr>
              <w:pStyle w:val="cb"/>
              <w:autoSpaceDE w:val="0"/>
              <w:autoSpaceDN w:val="0"/>
              <w:adjustRightInd w:val="0"/>
              <w:jc w:val="left"/>
              <w:rPr>
                <w:b w:val="0"/>
                <w:bCs w:val="0"/>
                <w:sz w:val="20"/>
                <w:szCs w:val="20"/>
                <w:lang w:val="ro-RO"/>
              </w:rPr>
            </w:pPr>
            <w:r w:rsidRPr="00C22EA9">
              <w:rPr>
                <w:b w:val="0"/>
                <w:sz w:val="20"/>
                <w:szCs w:val="20"/>
                <w:lang w:val="ro-RO"/>
              </w:rPr>
              <w:t>Sus</w:t>
            </w:r>
            <w:r w:rsidRPr="00C22EA9">
              <w:rPr>
                <w:rFonts w:ascii="Tahoma" w:hAnsi="Tahoma" w:cs="Tahoma"/>
                <w:b w:val="0"/>
                <w:sz w:val="20"/>
                <w:szCs w:val="20"/>
                <w:lang w:val="ro-RO"/>
              </w:rPr>
              <w:t>ț</w:t>
            </w:r>
            <w:r w:rsidRPr="00C22EA9">
              <w:rPr>
                <w:b w:val="0"/>
                <w:sz w:val="20"/>
                <w:szCs w:val="20"/>
                <w:lang w:val="ro-RO"/>
              </w:rPr>
              <w:t>inerea proiectelor de cre</w:t>
            </w:r>
            <w:r w:rsidRPr="00C22EA9">
              <w:rPr>
                <w:rFonts w:ascii="Tahoma" w:hAnsi="Tahoma" w:cs="Tahoma"/>
                <w:b w:val="0"/>
                <w:sz w:val="20"/>
                <w:szCs w:val="20"/>
                <w:lang w:val="ro-RO"/>
              </w:rPr>
              <w:t>ș</w:t>
            </w:r>
            <w:r w:rsidRPr="00C22EA9">
              <w:rPr>
                <w:b w:val="0"/>
                <w:sz w:val="20"/>
                <w:szCs w:val="20"/>
                <w:lang w:val="ro-RO"/>
              </w:rPr>
              <w:t>tere a competitivită</w:t>
            </w:r>
            <w:r w:rsidRPr="00C22EA9">
              <w:rPr>
                <w:rFonts w:ascii="Tahoma" w:hAnsi="Tahoma" w:cs="Tahoma"/>
                <w:b w:val="0"/>
                <w:sz w:val="20"/>
                <w:szCs w:val="20"/>
                <w:lang w:val="ro-RO"/>
              </w:rPr>
              <w:t>ț</w:t>
            </w:r>
            <w:r w:rsidRPr="00C22EA9">
              <w:rPr>
                <w:b w:val="0"/>
                <w:sz w:val="20"/>
                <w:szCs w:val="20"/>
                <w:lang w:val="ro-RO"/>
              </w:rPr>
              <w:t>ii întreprinderilor exportatoare, inclusiv:</w:t>
            </w:r>
          </w:p>
          <w:p w:rsidR="008210D0" w:rsidRPr="00C22EA9" w:rsidRDefault="008210D0" w:rsidP="005249FC">
            <w:pPr>
              <w:pStyle w:val="cb"/>
              <w:numPr>
                <w:ilvl w:val="0"/>
                <w:numId w:val="15"/>
              </w:numPr>
              <w:tabs>
                <w:tab w:val="num" w:pos="234"/>
              </w:tabs>
              <w:ind w:left="219" w:hanging="218"/>
              <w:jc w:val="both"/>
              <w:rPr>
                <w:b w:val="0"/>
                <w:bCs w:val="0"/>
                <w:sz w:val="20"/>
                <w:szCs w:val="20"/>
                <w:lang w:val="ro-RO"/>
              </w:rPr>
            </w:pPr>
            <w:r w:rsidRPr="00C22EA9">
              <w:rPr>
                <w:b w:val="0"/>
                <w:sz w:val="20"/>
                <w:szCs w:val="20"/>
                <w:lang w:val="ro-RO"/>
              </w:rPr>
              <w:t xml:space="preserve">Acoperirea cheltuielilor de pregătire a managerilor moldoveni pentru stagiu în Germania, intervenite pe teritoriul Republicii Moldova (cu excluderea costurilor de deplasare tur-retur în Germania), inclusiv: selectarea </w:t>
            </w:r>
            <w:proofErr w:type="spellStart"/>
            <w:r w:rsidRPr="00C22EA9">
              <w:rPr>
                <w:b w:val="0"/>
                <w:sz w:val="20"/>
                <w:szCs w:val="20"/>
                <w:lang w:val="ro-RO"/>
              </w:rPr>
              <w:t>participanţilor</w:t>
            </w:r>
            <w:proofErr w:type="spellEnd"/>
            <w:r w:rsidRPr="00C22EA9">
              <w:rPr>
                <w:b w:val="0"/>
                <w:sz w:val="20"/>
                <w:szCs w:val="20"/>
                <w:lang w:val="ro-RO"/>
              </w:rPr>
              <w:t xml:space="preserve"> la program; organizarea unui curs de pregătire profesională şi lingvistică a </w:t>
            </w:r>
            <w:proofErr w:type="spellStart"/>
            <w:r w:rsidRPr="00C22EA9">
              <w:rPr>
                <w:b w:val="0"/>
                <w:sz w:val="20"/>
                <w:szCs w:val="20"/>
                <w:lang w:val="ro-RO"/>
              </w:rPr>
              <w:t>participanţilor</w:t>
            </w:r>
            <w:proofErr w:type="spellEnd"/>
            <w:r w:rsidRPr="00C22EA9">
              <w:rPr>
                <w:b w:val="0"/>
                <w:sz w:val="20"/>
                <w:szCs w:val="20"/>
                <w:lang w:val="ro-RO"/>
              </w:rPr>
              <w:t>.</w:t>
            </w:r>
            <w:r w:rsidRPr="00C22EA9">
              <w:rPr>
                <w:b w:val="0"/>
                <w:i/>
                <w:iCs/>
                <w:sz w:val="20"/>
                <w:szCs w:val="20"/>
                <w:lang w:val="ro-RO"/>
              </w:rPr>
              <w:t xml:space="preserve"> (Declaraţia comună de </w:t>
            </w:r>
            <w:proofErr w:type="spellStart"/>
            <w:r w:rsidRPr="00C22EA9">
              <w:rPr>
                <w:b w:val="0"/>
                <w:i/>
                <w:iCs/>
                <w:sz w:val="20"/>
                <w:szCs w:val="20"/>
                <w:lang w:val="ro-RO"/>
              </w:rPr>
              <w:t>intenţie</w:t>
            </w:r>
            <w:proofErr w:type="spellEnd"/>
            <w:r w:rsidRPr="00C22EA9">
              <w:rPr>
                <w:b w:val="0"/>
                <w:i/>
                <w:iCs/>
                <w:sz w:val="20"/>
                <w:szCs w:val="20"/>
                <w:lang w:val="ro-RO"/>
              </w:rPr>
              <w:t xml:space="preserve"> între Ministerul Economiei al Republicii Moldova şi Ministerul Federal al Economiei şi Energiei al Republicii Federale Germania privind continuarea colaborării în cadrul pregătirii şi </w:t>
            </w:r>
            <w:proofErr w:type="spellStart"/>
            <w:r w:rsidRPr="00C22EA9">
              <w:rPr>
                <w:b w:val="0"/>
                <w:i/>
                <w:iCs/>
                <w:sz w:val="20"/>
                <w:szCs w:val="20"/>
                <w:lang w:val="ro-RO"/>
              </w:rPr>
              <w:t>perfecţionării</w:t>
            </w:r>
            <w:proofErr w:type="spellEnd"/>
            <w:r w:rsidRPr="00C22EA9">
              <w:rPr>
                <w:b w:val="0"/>
                <w:i/>
                <w:iCs/>
                <w:sz w:val="20"/>
                <w:szCs w:val="20"/>
                <w:lang w:val="ro-RO"/>
              </w:rPr>
              <w:t xml:space="preserve"> managerilor de la întreprinderile din diferite sectoare ale economiei Republicii Moldova pentru anii 2015-2017, semnată la 15.10.2014 în or. Berlin; Programul de activitate al Guvernului RM 2015-2018, capitolul II, subcapitolul A „Politică externă”, ac</w:t>
            </w:r>
            <w:r w:rsidRPr="00C22EA9">
              <w:rPr>
                <w:rFonts w:ascii="Tahoma" w:hAnsi="Tahoma" w:cs="Tahoma"/>
                <w:b w:val="0"/>
                <w:i/>
                <w:iCs/>
                <w:sz w:val="20"/>
                <w:szCs w:val="20"/>
                <w:lang w:val="ro-RO"/>
              </w:rPr>
              <w:t>ț</w:t>
            </w:r>
            <w:r w:rsidRPr="00C22EA9">
              <w:rPr>
                <w:b w:val="0"/>
                <w:i/>
                <w:iCs/>
                <w:sz w:val="20"/>
                <w:szCs w:val="20"/>
                <w:lang w:val="ro-RO"/>
              </w:rPr>
              <w:t>iunea nr. 11).</w:t>
            </w:r>
          </w:p>
        </w:tc>
        <w:tc>
          <w:tcPr>
            <w:tcW w:w="2603" w:type="dxa"/>
            <w:gridSpan w:val="2"/>
          </w:tcPr>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MIEPO a sprijinit organizarea ”Fabricat în Moldova </w:t>
            </w:r>
            <w:smartTag w:uri="urn:schemas-microsoft-com:office:smarttags" w:element="metricconverter">
              <w:smartTagPr>
                <w:attr w:name="ProductID" w:val="2016”"/>
              </w:smartTagPr>
              <w:r w:rsidRPr="00C22EA9">
                <w:rPr>
                  <w:rFonts w:ascii="Times New Roman" w:hAnsi="Times New Roman"/>
                  <w:sz w:val="20"/>
                  <w:szCs w:val="20"/>
                  <w:lang w:val="ro-RO"/>
                </w:rPr>
                <w:t>2016”</w:t>
              </w:r>
            </w:smartTag>
            <w:r w:rsidRPr="00C22EA9">
              <w:rPr>
                <w:rFonts w:ascii="Times New Roman" w:hAnsi="Times New Roman"/>
                <w:sz w:val="20"/>
                <w:szCs w:val="20"/>
                <w:lang w:val="ro-RO"/>
              </w:rPr>
              <w:t>, ce a avut loc în perioada 3 – 7 februarie 2016. Expozi</w:t>
            </w:r>
            <w:r w:rsidRPr="00C22EA9">
              <w:rPr>
                <w:rFonts w:ascii="Tahoma" w:hAnsi="Tahoma" w:cs="Tahoma"/>
                <w:sz w:val="20"/>
                <w:szCs w:val="20"/>
                <w:lang w:val="ro-RO"/>
              </w:rPr>
              <w:t>ț</w:t>
            </w:r>
            <w:r w:rsidRPr="00C22EA9">
              <w:rPr>
                <w:rFonts w:ascii="Times New Roman" w:hAnsi="Times New Roman"/>
                <w:sz w:val="20"/>
                <w:szCs w:val="20"/>
                <w:lang w:val="ro-RO"/>
              </w:rPr>
              <w:t>ia a fost vizitată de peste 40 mii de persoane, inclusiv din Grecia, Italia, Fran</w:t>
            </w:r>
            <w:r w:rsidRPr="00C22EA9">
              <w:rPr>
                <w:rFonts w:ascii="Tahoma" w:hAnsi="Tahoma" w:cs="Tahoma"/>
                <w:sz w:val="20"/>
                <w:szCs w:val="20"/>
                <w:lang w:val="ro-RO"/>
              </w:rPr>
              <w:t>ț</w:t>
            </w:r>
            <w:r w:rsidRPr="00C22EA9">
              <w:rPr>
                <w:rFonts w:ascii="Times New Roman" w:hAnsi="Times New Roman"/>
                <w:sz w:val="20"/>
                <w:szCs w:val="20"/>
                <w:lang w:val="ro-RO"/>
              </w:rPr>
              <w:t xml:space="preserve">a </w:t>
            </w:r>
            <w:r w:rsidRPr="00C22EA9">
              <w:rPr>
                <w:rFonts w:ascii="Tahoma" w:hAnsi="Tahoma" w:cs="Tahoma"/>
                <w:sz w:val="20"/>
                <w:szCs w:val="20"/>
                <w:lang w:val="ro-RO"/>
              </w:rPr>
              <w:t>ș</w:t>
            </w:r>
            <w:r w:rsidRPr="00C22EA9">
              <w:rPr>
                <w:rFonts w:ascii="Times New Roman" w:hAnsi="Times New Roman"/>
                <w:sz w:val="20"/>
                <w:szCs w:val="20"/>
                <w:lang w:val="ro-RO"/>
              </w:rPr>
              <w:t>i Turcia, iar în rândul participan</w:t>
            </w:r>
            <w:r w:rsidRPr="00C22EA9">
              <w:rPr>
                <w:rFonts w:ascii="Tahoma" w:hAnsi="Tahoma" w:cs="Tahoma"/>
                <w:sz w:val="20"/>
                <w:szCs w:val="20"/>
                <w:lang w:val="ro-RO"/>
              </w:rPr>
              <w:t>ț</w:t>
            </w:r>
            <w:r w:rsidRPr="00C22EA9">
              <w:rPr>
                <w:rFonts w:ascii="Times New Roman" w:hAnsi="Times New Roman"/>
                <w:sz w:val="20"/>
                <w:szCs w:val="20"/>
                <w:lang w:val="ro-RO"/>
              </w:rPr>
              <w:t>ilor au fost peste 267 agen</w:t>
            </w:r>
            <w:r w:rsidRPr="00C22EA9">
              <w:rPr>
                <w:rFonts w:ascii="Tahoma" w:hAnsi="Tahoma" w:cs="Tahoma"/>
                <w:sz w:val="20"/>
                <w:szCs w:val="20"/>
                <w:lang w:val="ro-RO"/>
              </w:rPr>
              <w:t>ț</w:t>
            </w:r>
            <w:r w:rsidRPr="00C22EA9">
              <w:rPr>
                <w:rFonts w:ascii="Times New Roman" w:hAnsi="Times New Roman"/>
                <w:sz w:val="20"/>
                <w:szCs w:val="20"/>
                <w:lang w:val="ro-RO"/>
              </w:rPr>
              <w:t>i economici.</w:t>
            </w: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r w:rsidRPr="00C22EA9">
              <w:rPr>
                <w:rFonts w:ascii="Times New Roman" w:hAnsi="Times New Roman"/>
                <w:sz w:val="20"/>
                <w:szCs w:val="20"/>
                <w:lang w:val="ro-RO"/>
              </w:rPr>
              <w:t>Au fost organizate 2 seminare pentru prezentarea a 2 studii-model:</w:t>
            </w:r>
          </w:p>
          <w:p w:rsidR="008210D0" w:rsidRPr="00C22EA9" w:rsidRDefault="008210D0" w:rsidP="00945772">
            <w:pPr>
              <w:pStyle w:val="cb"/>
              <w:numPr>
                <w:ilvl w:val="0"/>
                <w:numId w:val="20"/>
              </w:numPr>
              <w:autoSpaceDE w:val="0"/>
              <w:autoSpaceDN w:val="0"/>
              <w:adjustRightInd w:val="0"/>
              <w:ind w:left="134" w:hanging="160"/>
              <w:jc w:val="left"/>
              <w:rPr>
                <w:b w:val="0"/>
                <w:sz w:val="20"/>
                <w:lang w:val="ro-RO"/>
              </w:rPr>
            </w:pPr>
            <w:r w:rsidRPr="00C22EA9">
              <w:rPr>
                <w:b w:val="0"/>
                <w:sz w:val="20"/>
                <w:lang w:val="ro-RO"/>
              </w:rPr>
              <w:t>Sectorul mierii pe pia</w:t>
            </w:r>
            <w:r w:rsidRPr="00C22EA9">
              <w:rPr>
                <w:rFonts w:ascii="Tahoma" w:hAnsi="Tahoma" w:cs="Tahoma"/>
                <w:b w:val="0"/>
                <w:sz w:val="20"/>
                <w:lang w:val="ro-RO"/>
              </w:rPr>
              <w:t>ț</w:t>
            </w:r>
            <w:r w:rsidRPr="00C22EA9">
              <w:rPr>
                <w:b w:val="0"/>
                <w:sz w:val="20"/>
                <w:lang w:val="ro-RO"/>
              </w:rPr>
              <w:t>a din Fran</w:t>
            </w:r>
            <w:r w:rsidRPr="00C22EA9">
              <w:rPr>
                <w:rFonts w:ascii="Tahoma" w:hAnsi="Tahoma" w:cs="Tahoma"/>
                <w:b w:val="0"/>
                <w:sz w:val="20"/>
                <w:lang w:val="ro-RO"/>
              </w:rPr>
              <w:t>ț</w:t>
            </w:r>
            <w:r w:rsidRPr="00C22EA9">
              <w:rPr>
                <w:b w:val="0"/>
                <w:sz w:val="20"/>
                <w:lang w:val="ro-RO"/>
              </w:rPr>
              <w:t xml:space="preserve">a. </w:t>
            </w:r>
          </w:p>
          <w:p w:rsidR="008210D0" w:rsidRPr="00C22EA9" w:rsidRDefault="008210D0" w:rsidP="00945772">
            <w:pPr>
              <w:pStyle w:val="cb"/>
              <w:numPr>
                <w:ilvl w:val="0"/>
                <w:numId w:val="20"/>
              </w:numPr>
              <w:autoSpaceDE w:val="0"/>
              <w:autoSpaceDN w:val="0"/>
              <w:adjustRightInd w:val="0"/>
              <w:ind w:left="134" w:hanging="160"/>
              <w:jc w:val="left"/>
              <w:rPr>
                <w:b w:val="0"/>
                <w:sz w:val="20"/>
                <w:lang w:val="ro-RO"/>
              </w:rPr>
            </w:pPr>
            <w:r w:rsidRPr="00C22EA9">
              <w:rPr>
                <w:b w:val="0"/>
                <w:sz w:val="20"/>
                <w:lang w:val="ro-RO"/>
              </w:rPr>
              <w:t>Sectorul fabricării de mobilă pe pia</w:t>
            </w:r>
            <w:r w:rsidRPr="00C22EA9">
              <w:rPr>
                <w:rFonts w:ascii="Tahoma" w:hAnsi="Tahoma" w:cs="Tahoma"/>
                <w:b w:val="0"/>
                <w:sz w:val="20"/>
                <w:lang w:val="ro-RO"/>
              </w:rPr>
              <w:t>ț</w:t>
            </w:r>
            <w:r w:rsidRPr="00C22EA9">
              <w:rPr>
                <w:b w:val="0"/>
                <w:sz w:val="20"/>
                <w:lang w:val="ro-RO"/>
              </w:rPr>
              <w:t>a Fran</w:t>
            </w:r>
            <w:r w:rsidRPr="00C22EA9">
              <w:rPr>
                <w:rFonts w:ascii="Tahoma" w:hAnsi="Tahoma" w:cs="Tahoma"/>
                <w:b w:val="0"/>
                <w:sz w:val="20"/>
                <w:lang w:val="ro-RO"/>
              </w:rPr>
              <w:t>ț</w:t>
            </w:r>
            <w:r w:rsidRPr="00C22EA9">
              <w:rPr>
                <w:b w:val="0"/>
                <w:sz w:val="20"/>
                <w:lang w:val="ro-RO"/>
              </w:rPr>
              <w:t>ei</w:t>
            </w:r>
            <w:r w:rsidR="00B33052">
              <w:rPr>
                <w:b w:val="0"/>
                <w:sz w:val="20"/>
                <w:lang w:val="ro-RO"/>
              </w:rPr>
              <w:t>.</w:t>
            </w:r>
          </w:p>
          <w:p w:rsidR="008210D0" w:rsidRPr="00C22EA9" w:rsidRDefault="008210D0" w:rsidP="00B33052">
            <w:pPr>
              <w:autoSpaceDE w:val="0"/>
              <w:autoSpaceDN w:val="0"/>
              <w:adjustRightInd w:val="0"/>
              <w:spacing w:after="0" w:line="240" w:lineRule="auto"/>
              <w:rPr>
                <w:rFonts w:ascii="Times New Roman" w:hAnsi="Times New Roman"/>
                <w:sz w:val="20"/>
                <w:szCs w:val="20"/>
                <w:lang w:val="ro-RO"/>
              </w:rPr>
            </w:pPr>
            <w:r w:rsidRPr="00C22EA9">
              <w:rPr>
                <w:rFonts w:ascii="Times New Roman" w:hAnsi="Times New Roman"/>
                <w:sz w:val="20"/>
                <w:szCs w:val="20"/>
                <w:lang w:val="ro-RO"/>
              </w:rPr>
              <w:t>Au fost scoase în eviden</w:t>
            </w:r>
            <w:r w:rsidRPr="00C22EA9">
              <w:rPr>
                <w:rFonts w:ascii="Tahoma" w:hAnsi="Tahoma" w:cs="Tahoma"/>
                <w:sz w:val="20"/>
                <w:szCs w:val="20"/>
                <w:lang w:val="ro-RO"/>
              </w:rPr>
              <w:t>ț</w:t>
            </w:r>
            <w:r w:rsidRPr="00C22EA9">
              <w:rPr>
                <w:rFonts w:ascii="Times New Roman" w:hAnsi="Times New Roman"/>
                <w:sz w:val="20"/>
                <w:szCs w:val="20"/>
                <w:lang w:val="ro-RO"/>
              </w:rPr>
              <w:t>ă cerin</w:t>
            </w:r>
            <w:r w:rsidRPr="00C22EA9">
              <w:rPr>
                <w:rFonts w:ascii="Tahoma" w:hAnsi="Tahoma" w:cs="Tahoma"/>
                <w:sz w:val="20"/>
                <w:szCs w:val="20"/>
                <w:lang w:val="ro-RO"/>
              </w:rPr>
              <w:t>ț</w:t>
            </w:r>
            <w:r w:rsidRPr="00C22EA9">
              <w:rPr>
                <w:rFonts w:ascii="Times New Roman" w:hAnsi="Times New Roman"/>
                <w:sz w:val="20"/>
                <w:szCs w:val="20"/>
                <w:lang w:val="ro-RO"/>
              </w:rPr>
              <w:t xml:space="preserve">ele de calitate </w:t>
            </w:r>
            <w:r w:rsidRPr="00C22EA9">
              <w:rPr>
                <w:rFonts w:ascii="Tahoma" w:hAnsi="Tahoma" w:cs="Tahoma"/>
                <w:sz w:val="20"/>
                <w:szCs w:val="20"/>
                <w:lang w:val="ro-RO"/>
              </w:rPr>
              <w:t>ș</w:t>
            </w:r>
            <w:r w:rsidRPr="00C22EA9">
              <w:rPr>
                <w:rFonts w:ascii="Times New Roman" w:hAnsi="Times New Roman"/>
                <w:sz w:val="20"/>
                <w:szCs w:val="20"/>
                <w:lang w:val="ro-RO"/>
              </w:rPr>
              <w:t>i de proceduri, iar oportunită</w:t>
            </w:r>
            <w:r w:rsidRPr="00C22EA9">
              <w:rPr>
                <w:rFonts w:ascii="Tahoma" w:hAnsi="Tahoma" w:cs="Tahoma"/>
                <w:sz w:val="20"/>
                <w:szCs w:val="20"/>
                <w:lang w:val="ro-RO"/>
              </w:rPr>
              <w:t>ț</w:t>
            </w:r>
            <w:r w:rsidRPr="00C22EA9">
              <w:rPr>
                <w:rFonts w:ascii="Times New Roman" w:hAnsi="Times New Roman"/>
                <w:sz w:val="20"/>
                <w:szCs w:val="20"/>
                <w:lang w:val="ro-RO"/>
              </w:rPr>
              <w:t>ile sectorului de pia</w:t>
            </w:r>
            <w:r w:rsidRPr="00C22EA9">
              <w:rPr>
                <w:rFonts w:ascii="Tahoma" w:hAnsi="Tahoma" w:cs="Tahoma"/>
                <w:sz w:val="20"/>
                <w:szCs w:val="20"/>
                <w:lang w:val="ro-RO"/>
              </w:rPr>
              <w:t>ț</w:t>
            </w:r>
            <w:r w:rsidRPr="00C22EA9">
              <w:rPr>
                <w:rFonts w:ascii="Times New Roman" w:hAnsi="Times New Roman"/>
                <w:sz w:val="20"/>
                <w:szCs w:val="20"/>
                <w:lang w:val="ro-RO"/>
              </w:rPr>
              <w:t xml:space="preserve">ă oferite exportatorilor moldoveni, în contextul DCFTA, </w:t>
            </w:r>
            <w:r w:rsidR="00B33052">
              <w:rPr>
                <w:rFonts w:ascii="Times New Roman" w:hAnsi="Times New Roman"/>
                <w:sz w:val="20"/>
                <w:szCs w:val="20"/>
                <w:lang w:val="ro-RO"/>
              </w:rPr>
              <w:t>au fost</w:t>
            </w:r>
            <w:r w:rsidRPr="00C22EA9">
              <w:rPr>
                <w:rFonts w:ascii="Times New Roman" w:hAnsi="Times New Roman"/>
                <w:sz w:val="20"/>
                <w:szCs w:val="20"/>
                <w:lang w:val="ro-RO"/>
              </w:rPr>
              <w:t xml:space="preserve"> prezentate sub forma unor informa</w:t>
            </w:r>
            <w:r w:rsidRPr="00C22EA9">
              <w:rPr>
                <w:rFonts w:ascii="Tahoma" w:hAnsi="Tahoma" w:cs="Tahoma"/>
                <w:sz w:val="20"/>
                <w:szCs w:val="20"/>
                <w:lang w:val="ro-RO"/>
              </w:rPr>
              <w:t>ț</w:t>
            </w:r>
            <w:r w:rsidRPr="00C22EA9">
              <w:rPr>
                <w:rFonts w:ascii="Times New Roman" w:hAnsi="Times New Roman"/>
                <w:sz w:val="20"/>
                <w:szCs w:val="20"/>
                <w:lang w:val="ro-RO"/>
              </w:rPr>
              <w:t xml:space="preserve">ii utile </w:t>
            </w:r>
            <w:r w:rsidRPr="00C22EA9">
              <w:rPr>
                <w:rFonts w:ascii="Tahoma" w:hAnsi="Tahoma" w:cs="Tahoma"/>
                <w:sz w:val="20"/>
                <w:szCs w:val="20"/>
                <w:lang w:val="ro-RO"/>
              </w:rPr>
              <w:t>ș</w:t>
            </w:r>
            <w:r w:rsidRPr="00C22EA9">
              <w:rPr>
                <w:rFonts w:ascii="Times New Roman" w:hAnsi="Times New Roman"/>
                <w:sz w:val="20"/>
                <w:szCs w:val="20"/>
                <w:lang w:val="ro-RO"/>
              </w:rPr>
              <w:t xml:space="preserve">i practice pentru accesarea acestui sector. Studiile a fost prezentate în data de 5 iulie </w:t>
            </w:r>
            <w:r w:rsidRPr="00C22EA9">
              <w:rPr>
                <w:rFonts w:ascii="Tahoma" w:hAnsi="Tahoma" w:cs="Tahoma"/>
                <w:sz w:val="20"/>
                <w:szCs w:val="20"/>
                <w:lang w:val="ro-RO"/>
              </w:rPr>
              <w:t>ș</w:t>
            </w:r>
            <w:r w:rsidRPr="00C22EA9">
              <w:rPr>
                <w:rFonts w:ascii="Times New Roman" w:hAnsi="Times New Roman"/>
                <w:sz w:val="20"/>
                <w:szCs w:val="20"/>
                <w:lang w:val="ro-RO"/>
              </w:rPr>
              <w:t xml:space="preserve">i 27 octombrie 2016 </w:t>
            </w:r>
            <w:r w:rsidRPr="00C22EA9">
              <w:rPr>
                <w:rFonts w:ascii="Tahoma" w:hAnsi="Tahoma" w:cs="Tahoma"/>
                <w:sz w:val="20"/>
                <w:szCs w:val="20"/>
                <w:lang w:val="ro-RO"/>
              </w:rPr>
              <w:t>ș</w:t>
            </w:r>
            <w:r w:rsidRPr="00C22EA9">
              <w:rPr>
                <w:rFonts w:ascii="Times New Roman" w:hAnsi="Times New Roman"/>
                <w:sz w:val="20"/>
                <w:szCs w:val="20"/>
                <w:lang w:val="ro-RO"/>
              </w:rPr>
              <w:t xml:space="preserve">i sunt disponibile în limbile română, rusă </w:t>
            </w:r>
            <w:r w:rsidRPr="00C22EA9">
              <w:rPr>
                <w:rFonts w:ascii="Tahoma" w:hAnsi="Tahoma" w:cs="Tahoma"/>
                <w:sz w:val="20"/>
                <w:szCs w:val="20"/>
                <w:lang w:val="ro-RO"/>
              </w:rPr>
              <w:t>ș</w:t>
            </w:r>
            <w:r w:rsidRPr="00C22EA9">
              <w:rPr>
                <w:rFonts w:ascii="Times New Roman" w:hAnsi="Times New Roman"/>
                <w:sz w:val="20"/>
                <w:szCs w:val="20"/>
                <w:lang w:val="ro-RO"/>
              </w:rPr>
              <w:t>i engleză pe pagina web MIEPO</w:t>
            </w:r>
          </w:p>
          <w:p w:rsidR="008210D0" w:rsidRPr="00C22EA9" w:rsidRDefault="008210D0" w:rsidP="00B33052">
            <w:pPr>
              <w:pStyle w:val="cb"/>
              <w:autoSpaceDE w:val="0"/>
              <w:autoSpaceDN w:val="0"/>
              <w:adjustRightInd w:val="0"/>
              <w:ind w:left="142"/>
              <w:rPr>
                <w:sz w:val="20"/>
                <w:lang w:val="ro-RO"/>
              </w:rPr>
            </w:pPr>
          </w:p>
          <w:p w:rsidR="008210D0" w:rsidRPr="00C22EA9" w:rsidRDefault="008210D0" w:rsidP="00B33052">
            <w:pPr>
              <w:spacing w:after="0" w:line="240" w:lineRule="auto"/>
              <w:rPr>
                <w:rFonts w:ascii="Times New Roman" w:hAnsi="Times New Roman"/>
                <w:sz w:val="20"/>
                <w:szCs w:val="20"/>
                <w:lang w:val="ro-RO"/>
              </w:rPr>
            </w:pPr>
            <w:r w:rsidRPr="00C22EA9">
              <w:rPr>
                <w:rFonts w:ascii="Times New Roman" w:hAnsi="Times New Roman"/>
                <w:sz w:val="20"/>
                <w:szCs w:val="20"/>
                <w:lang w:val="ro-RO"/>
              </w:rPr>
              <w:t>Exper</w:t>
            </w:r>
            <w:r w:rsidRPr="00C22EA9">
              <w:rPr>
                <w:rFonts w:ascii="Tahoma" w:hAnsi="Tahoma" w:cs="Tahoma"/>
                <w:sz w:val="20"/>
                <w:szCs w:val="20"/>
                <w:lang w:val="ro-RO"/>
              </w:rPr>
              <w:t>ț</w:t>
            </w:r>
            <w:r w:rsidRPr="00C22EA9">
              <w:rPr>
                <w:rFonts w:ascii="Times New Roman" w:hAnsi="Times New Roman"/>
                <w:sz w:val="20"/>
                <w:szCs w:val="20"/>
                <w:lang w:val="ro-RO"/>
              </w:rPr>
              <w:t>ii MIEPO au acordat asisten</w:t>
            </w:r>
            <w:r w:rsidRPr="00C22EA9">
              <w:rPr>
                <w:rFonts w:ascii="Tahoma" w:hAnsi="Tahoma" w:cs="Tahoma"/>
                <w:sz w:val="20"/>
                <w:szCs w:val="20"/>
                <w:lang w:val="ro-RO"/>
              </w:rPr>
              <w:t>ț</w:t>
            </w:r>
            <w:r w:rsidRPr="00C22EA9">
              <w:rPr>
                <w:rFonts w:ascii="Times New Roman" w:hAnsi="Times New Roman"/>
                <w:sz w:val="20"/>
                <w:szCs w:val="20"/>
                <w:lang w:val="ro-RO"/>
              </w:rPr>
              <w:t>ă asocia</w:t>
            </w:r>
            <w:r w:rsidRPr="00C22EA9">
              <w:rPr>
                <w:rFonts w:ascii="Tahoma" w:hAnsi="Tahoma" w:cs="Tahoma"/>
                <w:sz w:val="20"/>
                <w:szCs w:val="20"/>
                <w:lang w:val="ro-RO"/>
              </w:rPr>
              <w:t>ț</w:t>
            </w:r>
            <w:r w:rsidRPr="00C22EA9">
              <w:rPr>
                <w:rFonts w:ascii="Times New Roman" w:hAnsi="Times New Roman"/>
                <w:sz w:val="20"/>
                <w:szCs w:val="20"/>
                <w:lang w:val="ro-RO"/>
              </w:rPr>
              <w:t xml:space="preserve">iilor </w:t>
            </w:r>
            <w:r w:rsidRPr="00C22EA9">
              <w:rPr>
                <w:rFonts w:ascii="Tahoma" w:hAnsi="Tahoma" w:cs="Tahoma"/>
                <w:sz w:val="20"/>
                <w:szCs w:val="20"/>
                <w:lang w:val="ro-RO"/>
              </w:rPr>
              <w:t>ș</w:t>
            </w:r>
            <w:r w:rsidRPr="00C22EA9">
              <w:rPr>
                <w:rFonts w:ascii="Times New Roman" w:hAnsi="Times New Roman"/>
                <w:sz w:val="20"/>
                <w:szCs w:val="20"/>
                <w:lang w:val="ro-RO"/>
              </w:rPr>
              <w:t>i uniunilor sectoriale în organizarea evenimentelor promo</w:t>
            </w:r>
            <w:r w:rsidRPr="00C22EA9">
              <w:rPr>
                <w:rFonts w:ascii="Tahoma" w:hAnsi="Tahoma" w:cs="Tahoma"/>
                <w:sz w:val="20"/>
                <w:szCs w:val="20"/>
                <w:lang w:val="ro-RO"/>
              </w:rPr>
              <w:t>ț</w:t>
            </w:r>
            <w:r w:rsidRPr="00C22EA9">
              <w:rPr>
                <w:rFonts w:ascii="Times New Roman" w:hAnsi="Times New Roman"/>
                <w:sz w:val="20"/>
                <w:szCs w:val="20"/>
                <w:lang w:val="ro-RO"/>
              </w:rPr>
              <w:t xml:space="preserve">ionale </w:t>
            </w:r>
          </w:p>
          <w:p w:rsidR="008210D0" w:rsidRPr="00C22EA9" w:rsidRDefault="008210D0" w:rsidP="00B33052">
            <w:pPr>
              <w:spacing w:after="0" w:line="240" w:lineRule="auto"/>
              <w:rPr>
                <w:rFonts w:ascii="Times New Roman" w:hAnsi="Times New Roman"/>
                <w:sz w:val="20"/>
                <w:szCs w:val="20"/>
                <w:lang w:val="ro-RO"/>
              </w:rPr>
            </w:pPr>
            <w:r w:rsidRPr="00C22EA9">
              <w:rPr>
                <w:rFonts w:ascii="Times New Roman" w:hAnsi="Times New Roman"/>
                <w:sz w:val="20"/>
                <w:szCs w:val="20"/>
                <w:lang w:val="ro-RO"/>
              </w:rPr>
              <w:t>20 de întreprinderi din Chi</w:t>
            </w:r>
            <w:r w:rsidRPr="00C22EA9">
              <w:rPr>
                <w:rFonts w:ascii="Tahoma" w:hAnsi="Tahoma" w:cs="Tahoma"/>
                <w:sz w:val="20"/>
                <w:szCs w:val="20"/>
                <w:lang w:val="ro-RO"/>
              </w:rPr>
              <w:t>ș</w:t>
            </w:r>
            <w:r w:rsidRPr="00C22EA9">
              <w:rPr>
                <w:rFonts w:ascii="Times New Roman" w:hAnsi="Times New Roman"/>
                <w:sz w:val="20"/>
                <w:szCs w:val="20"/>
                <w:lang w:val="ro-RO"/>
              </w:rPr>
              <w:t>inău, Băl</w:t>
            </w:r>
            <w:r w:rsidRPr="00C22EA9">
              <w:rPr>
                <w:rFonts w:ascii="Tahoma" w:hAnsi="Tahoma" w:cs="Tahoma"/>
                <w:sz w:val="20"/>
                <w:szCs w:val="20"/>
                <w:lang w:val="ro-RO"/>
              </w:rPr>
              <w:t>ț</w:t>
            </w:r>
            <w:r w:rsidRPr="00C22EA9">
              <w:rPr>
                <w:rFonts w:ascii="Times New Roman" w:hAnsi="Times New Roman"/>
                <w:sz w:val="20"/>
                <w:szCs w:val="20"/>
                <w:lang w:val="ro-RO"/>
              </w:rPr>
              <w:t xml:space="preserve">i, Tiraspol, </w:t>
            </w:r>
            <w:r w:rsidRPr="00C22EA9">
              <w:rPr>
                <w:rFonts w:ascii="Times New Roman" w:hAnsi="Times New Roman"/>
                <w:sz w:val="20"/>
                <w:szCs w:val="20"/>
                <w:lang w:val="ro-RO"/>
              </w:rPr>
              <w:lastRenderedPageBreak/>
              <w:t>Cahul, Călăra</w:t>
            </w:r>
            <w:r w:rsidRPr="00C22EA9">
              <w:rPr>
                <w:rFonts w:ascii="Tahoma" w:hAnsi="Tahoma" w:cs="Tahoma"/>
                <w:sz w:val="20"/>
                <w:szCs w:val="20"/>
                <w:lang w:val="ro-RO"/>
              </w:rPr>
              <w:t>ș</w:t>
            </w:r>
            <w:r w:rsidRPr="00C22EA9">
              <w:rPr>
                <w:rFonts w:ascii="Times New Roman" w:hAnsi="Times New Roman"/>
                <w:sz w:val="20"/>
                <w:szCs w:val="20"/>
                <w:lang w:val="ro-RO"/>
              </w:rPr>
              <w:t xml:space="preserve">i, </w:t>
            </w:r>
            <w:proofErr w:type="spellStart"/>
            <w:r w:rsidRPr="00C22EA9">
              <w:rPr>
                <w:rFonts w:ascii="Times New Roman" w:hAnsi="Times New Roman"/>
                <w:sz w:val="20"/>
                <w:szCs w:val="20"/>
                <w:lang w:val="ro-RO"/>
              </w:rPr>
              <w:t>Hînce</w:t>
            </w:r>
            <w:r w:rsidRPr="00C22EA9">
              <w:rPr>
                <w:rFonts w:ascii="Tahoma" w:hAnsi="Tahoma" w:cs="Tahoma"/>
                <w:sz w:val="20"/>
                <w:szCs w:val="20"/>
                <w:lang w:val="ro-RO"/>
              </w:rPr>
              <w:t>ș</w:t>
            </w:r>
            <w:r w:rsidRPr="00C22EA9">
              <w:rPr>
                <w:rFonts w:ascii="Times New Roman" w:hAnsi="Times New Roman"/>
                <w:sz w:val="20"/>
                <w:szCs w:val="20"/>
                <w:lang w:val="ro-RO"/>
              </w:rPr>
              <w:t>ti</w:t>
            </w:r>
            <w:proofErr w:type="spellEnd"/>
            <w:r w:rsidRPr="00C22EA9">
              <w:rPr>
                <w:rFonts w:ascii="Times New Roman" w:hAnsi="Times New Roman"/>
                <w:sz w:val="20"/>
                <w:szCs w:val="20"/>
                <w:lang w:val="ro-RO"/>
              </w:rPr>
              <w:t xml:space="preserve">, </w:t>
            </w:r>
            <w:proofErr w:type="spellStart"/>
            <w:r w:rsidRPr="00C22EA9">
              <w:rPr>
                <w:rFonts w:ascii="Times New Roman" w:hAnsi="Times New Roman"/>
                <w:sz w:val="20"/>
                <w:szCs w:val="20"/>
                <w:lang w:val="ro-RO"/>
              </w:rPr>
              <w:t>Sîngerei</w:t>
            </w:r>
            <w:proofErr w:type="spellEnd"/>
            <w:r w:rsidRPr="00C22EA9">
              <w:rPr>
                <w:rFonts w:ascii="Times New Roman" w:hAnsi="Times New Roman"/>
                <w:sz w:val="20"/>
                <w:szCs w:val="20"/>
                <w:lang w:val="ro-RO"/>
              </w:rPr>
              <w:t>, Soroca, Stră</w:t>
            </w:r>
            <w:r w:rsidRPr="00C22EA9">
              <w:rPr>
                <w:rFonts w:ascii="Tahoma" w:hAnsi="Tahoma" w:cs="Tahoma"/>
                <w:sz w:val="20"/>
                <w:szCs w:val="20"/>
                <w:lang w:val="ro-RO"/>
              </w:rPr>
              <w:t>ș</w:t>
            </w:r>
            <w:r w:rsidRPr="00C22EA9">
              <w:rPr>
                <w:rFonts w:ascii="Times New Roman" w:hAnsi="Times New Roman"/>
                <w:sz w:val="20"/>
                <w:szCs w:val="20"/>
                <w:lang w:val="ro-RO"/>
              </w:rPr>
              <w:t xml:space="preserve">eni </w:t>
            </w:r>
            <w:r w:rsidRPr="00C22EA9">
              <w:rPr>
                <w:rFonts w:ascii="Tahoma" w:hAnsi="Tahoma" w:cs="Tahoma"/>
                <w:sz w:val="20"/>
                <w:szCs w:val="20"/>
                <w:lang w:val="ro-RO"/>
              </w:rPr>
              <w:t>ș</w:t>
            </w:r>
            <w:r w:rsidRPr="00C22EA9">
              <w:rPr>
                <w:rFonts w:ascii="Times New Roman" w:hAnsi="Times New Roman"/>
                <w:sz w:val="20"/>
                <w:szCs w:val="20"/>
                <w:lang w:val="ro-RO"/>
              </w:rPr>
              <w:t>i Varni</w:t>
            </w:r>
            <w:r w:rsidRPr="00C22EA9">
              <w:rPr>
                <w:rFonts w:ascii="Tahoma" w:hAnsi="Tahoma" w:cs="Tahoma"/>
                <w:sz w:val="20"/>
                <w:szCs w:val="20"/>
                <w:lang w:val="ro-RO"/>
              </w:rPr>
              <w:t>ț</w:t>
            </w:r>
            <w:r w:rsidRPr="00C22EA9">
              <w:rPr>
                <w:rFonts w:ascii="Times New Roman" w:hAnsi="Times New Roman"/>
                <w:sz w:val="20"/>
                <w:szCs w:val="20"/>
                <w:lang w:val="ro-RO"/>
              </w:rPr>
              <w:t>a au fost supuse procedurii de evaluare a performan</w:t>
            </w:r>
            <w:r w:rsidRPr="00C22EA9">
              <w:rPr>
                <w:rFonts w:ascii="Tahoma" w:hAnsi="Tahoma" w:cs="Tahoma"/>
                <w:sz w:val="20"/>
                <w:szCs w:val="20"/>
                <w:lang w:val="ro-RO"/>
              </w:rPr>
              <w:t>ț</w:t>
            </w:r>
            <w:r w:rsidRPr="00C22EA9">
              <w:rPr>
                <w:rFonts w:ascii="Times New Roman" w:hAnsi="Times New Roman"/>
                <w:sz w:val="20"/>
                <w:szCs w:val="20"/>
                <w:lang w:val="ro-RO"/>
              </w:rPr>
              <w:t>elor. Estimarea a fost efectuată de către o institu</w:t>
            </w:r>
            <w:r w:rsidRPr="00C22EA9">
              <w:rPr>
                <w:rFonts w:ascii="Tahoma" w:hAnsi="Tahoma" w:cs="Tahoma"/>
                <w:sz w:val="20"/>
                <w:szCs w:val="20"/>
                <w:lang w:val="ro-RO"/>
              </w:rPr>
              <w:t>ț</w:t>
            </w:r>
            <w:r w:rsidRPr="00C22EA9">
              <w:rPr>
                <w:rFonts w:ascii="Times New Roman" w:hAnsi="Times New Roman"/>
                <w:sz w:val="20"/>
                <w:szCs w:val="20"/>
                <w:lang w:val="ro-RO"/>
              </w:rPr>
              <w:t>ie interna</w:t>
            </w:r>
            <w:r w:rsidRPr="00C22EA9">
              <w:rPr>
                <w:rFonts w:ascii="Tahoma" w:hAnsi="Tahoma" w:cs="Tahoma"/>
                <w:sz w:val="20"/>
                <w:szCs w:val="20"/>
                <w:lang w:val="ro-RO"/>
              </w:rPr>
              <w:t>ț</w:t>
            </w:r>
            <w:r w:rsidRPr="00C22EA9">
              <w:rPr>
                <w:rFonts w:ascii="Times New Roman" w:hAnsi="Times New Roman"/>
                <w:sz w:val="20"/>
                <w:szCs w:val="20"/>
                <w:lang w:val="ro-RO"/>
              </w:rPr>
              <w:t>ională Trigon Select Ltd. Ac</w:t>
            </w:r>
            <w:r w:rsidRPr="00C22EA9">
              <w:rPr>
                <w:rFonts w:ascii="Tahoma" w:hAnsi="Tahoma" w:cs="Tahoma"/>
                <w:sz w:val="20"/>
                <w:szCs w:val="20"/>
                <w:lang w:val="ro-RO"/>
              </w:rPr>
              <w:t>ț</w:t>
            </w:r>
            <w:r w:rsidRPr="00C22EA9">
              <w:rPr>
                <w:rFonts w:ascii="Times New Roman" w:hAnsi="Times New Roman"/>
                <w:sz w:val="20"/>
                <w:szCs w:val="20"/>
                <w:lang w:val="ro-RO"/>
              </w:rPr>
              <w:t xml:space="preserve">iunile au fost realizate în cadrul Proiectului de evaluare </w:t>
            </w:r>
            <w:r w:rsidRPr="00C22EA9">
              <w:rPr>
                <w:rFonts w:ascii="Tahoma" w:hAnsi="Tahoma" w:cs="Tahoma"/>
                <w:sz w:val="20"/>
                <w:szCs w:val="20"/>
                <w:lang w:val="ro-RO"/>
              </w:rPr>
              <w:t>ș</w:t>
            </w:r>
            <w:r w:rsidRPr="00C22EA9">
              <w:rPr>
                <w:rFonts w:ascii="Times New Roman" w:hAnsi="Times New Roman"/>
                <w:sz w:val="20"/>
                <w:szCs w:val="20"/>
                <w:lang w:val="ro-RO"/>
              </w:rPr>
              <w:t>i promovare a companiilor moldovene</w:t>
            </w:r>
            <w:r w:rsidRPr="00C22EA9">
              <w:rPr>
                <w:rFonts w:ascii="Tahoma" w:hAnsi="Tahoma" w:cs="Tahoma"/>
                <w:sz w:val="20"/>
                <w:szCs w:val="20"/>
                <w:lang w:val="ro-RO"/>
              </w:rPr>
              <w:t>ș</w:t>
            </w:r>
            <w:r w:rsidRPr="00C22EA9">
              <w:rPr>
                <w:rFonts w:ascii="Times New Roman" w:hAnsi="Times New Roman"/>
                <w:sz w:val="20"/>
                <w:szCs w:val="20"/>
                <w:lang w:val="ro-RO"/>
              </w:rPr>
              <w:t>ti din industria u</w:t>
            </w:r>
            <w:r w:rsidRPr="00C22EA9">
              <w:rPr>
                <w:rFonts w:ascii="Tahoma" w:hAnsi="Tahoma" w:cs="Tahoma"/>
                <w:sz w:val="20"/>
                <w:szCs w:val="20"/>
                <w:lang w:val="ro-RO"/>
              </w:rPr>
              <w:t>ș</w:t>
            </w:r>
            <w:r w:rsidRPr="00C22EA9">
              <w:rPr>
                <w:rFonts w:ascii="Times New Roman" w:hAnsi="Times New Roman"/>
                <w:sz w:val="20"/>
                <w:szCs w:val="20"/>
                <w:lang w:val="ro-RO"/>
              </w:rPr>
              <w:t xml:space="preserve">oară, cu suportul MIEPO, Proiectului de Competitivitate al USAID Moldova </w:t>
            </w:r>
            <w:r w:rsidRPr="00C22EA9">
              <w:rPr>
                <w:rFonts w:ascii="Tahoma" w:hAnsi="Tahoma" w:cs="Tahoma"/>
                <w:sz w:val="20"/>
                <w:szCs w:val="20"/>
                <w:lang w:val="ro-RO"/>
              </w:rPr>
              <w:t>ș</w:t>
            </w:r>
            <w:r w:rsidRPr="00C22EA9">
              <w:rPr>
                <w:rFonts w:ascii="Times New Roman" w:hAnsi="Times New Roman"/>
                <w:sz w:val="20"/>
                <w:szCs w:val="20"/>
                <w:lang w:val="ro-RO"/>
              </w:rPr>
              <w:t>i a Asocia</w:t>
            </w:r>
            <w:r w:rsidRPr="00C22EA9">
              <w:rPr>
                <w:rFonts w:ascii="Tahoma" w:hAnsi="Tahoma" w:cs="Tahoma"/>
                <w:sz w:val="20"/>
                <w:szCs w:val="20"/>
                <w:lang w:val="ro-RO"/>
              </w:rPr>
              <w:t>ț</w:t>
            </w:r>
            <w:r w:rsidRPr="00C22EA9">
              <w:rPr>
                <w:rFonts w:ascii="Times New Roman" w:hAnsi="Times New Roman"/>
                <w:sz w:val="20"/>
                <w:szCs w:val="20"/>
                <w:lang w:val="ro-RO"/>
              </w:rPr>
              <w:t>iei Patronale din Industria U</w:t>
            </w:r>
            <w:r w:rsidRPr="00C22EA9">
              <w:rPr>
                <w:rFonts w:ascii="Tahoma" w:hAnsi="Tahoma" w:cs="Tahoma"/>
                <w:sz w:val="20"/>
                <w:szCs w:val="20"/>
                <w:lang w:val="ro-RO"/>
              </w:rPr>
              <w:t>ș</w:t>
            </w:r>
            <w:r w:rsidRPr="00C22EA9">
              <w:rPr>
                <w:rFonts w:ascii="Times New Roman" w:hAnsi="Times New Roman"/>
                <w:sz w:val="20"/>
                <w:szCs w:val="20"/>
                <w:lang w:val="ro-RO"/>
              </w:rPr>
              <w:t>oară (APIUS).</w:t>
            </w:r>
          </w:p>
          <w:p w:rsidR="008210D0" w:rsidRPr="00C22EA9" w:rsidRDefault="008210D0" w:rsidP="00B33052">
            <w:pPr>
              <w:spacing w:after="0" w:line="240" w:lineRule="auto"/>
              <w:rPr>
                <w:rFonts w:ascii="Times New Roman" w:hAnsi="Times New Roman"/>
                <w:sz w:val="20"/>
                <w:szCs w:val="20"/>
                <w:lang w:val="ro-RO"/>
              </w:rPr>
            </w:pPr>
            <w:r w:rsidRPr="00C22EA9">
              <w:rPr>
                <w:rFonts w:ascii="Times New Roman" w:hAnsi="Times New Roman"/>
                <w:b/>
                <w:sz w:val="20"/>
                <w:szCs w:val="20"/>
                <w:lang w:val="ro-RO"/>
              </w:rPr>
              <w:t>Forum “Oportunită</w:t>
            </w:r>
            <w:r w:rsidRPr="00C22EA9">
              <w:rPr>
                <w:rFonts w:ascii="Tahoma" w:hAnsi="Tahoma" w:cs="Tahoma"/>
                <w:b/>
                <w:sz w:val="20"/>
                <w:szCs w:val="20"/>
                <w:lang w:val="ro-RO"/>
              </w:rPr>
              <w:t>ț</w:t>
            </w:r>
            <w:r w:rsidRPr="00C22EA9">
              <w:rPr>
                <w:rFonts w:ascii="Times New Roman" w:hAnsi="Times New Roman"/>
                <w:b/>
                <w:sz w:val="20"/>
                <w:szCs w:val="20"/>
                <w:lang w:val="ro-RO"/>
              </w:rPr>
              <w:t>ile investi</w:t>
            </w:r>
            <w:r w:rsidRPr="00C22EA9">
              <w:rPr>
                <w:rFonts w:ascii="Tahoma" w:hAnsi="Tahoma" w:cs="Tahoma"/>
                <w:b/>
                <w:sz w:val="20"/>
                <w:szCs w:val="20"/>
                <w:lang w:val="ro-RO"/>
              </w:rPr>
              <w:t>ț</w:t>
            </w:r>
            <w:r w:rsidRPr="00C22EA9">
              <w:rPr>
                <w:rFonts w:ascii="Times New Roman" w:hAnsi="Times New Roman"/>
                <w:b/>
                <w:sz w:val="20"/>
                <w:szCs w:val="20"/>
                <w:lang w:val="ro-RO"/>
              </w:rPr>
              <w:t xml:space="preserve">ionale </w:t>
            </w:r>
            <w:r w:rsidRPr="00C22EA9">
              <w:rPr>
                <w:rFonts w:ascii="Tahoma" w:hAnsi="Tahoma" w:cs="Tahoma"/>
                <w:b/>
                <w:sz w:val="20"/>
                <w:szCs w:val="20"/>
                <w:lang w:val="ro-RO"/>
              </w:rPr>
              <w:t>ș</w:t>
            </w:r>
            <w:r w:rsidRPr="00C22EA9">
              <w:rPr>
                <w:rFonts w:ascii="Times New Roman" w:hAnsi="Times New Roman"/>
                <w:b/>
                <w:sz w:val="20"/>
                <w:szCs w:val="20"/>
                <w:lang w:val="ro-RO"/>
              </w:rPr>
              <w:t>i regimurile comerciale ale RM”</w:t>
            </w:r>
            <w:r w:rsidRPr="00C22EA9">
              <w:rPr>
                <w:rFonts w:ascii="Times New Roman" w:hAnsi="Times New Roman"/>
                <w:sz w:val="20"/>
                <w:szCs w:val="20"/>
                <w:lang w:val="ro-RO"/>
              </w:rPr>
              <w:t xml:space="preserve"> organizat în cadrul Moldova Business </w:t>
            </w:r>
            <w:proofErr w:type="spellStart"/>
            <w:r w:rsidRPr="00C22EA9">
              <w:rPr>
                <w:rFonts w:ascii="Times New Roman" w:hAnsi="Times New Roman"/>
                <w:sz w:val="20"/>
                <w:szCs w:val="20"/>
                <w:lang w:val="ro-RO"/>
              </w:rPr>
              <w:t>Week</w:t>
            </w:r>
            <w:proofErr w:type="spellEnd"/>
            <w:r w:rsidRPr="00C22EA9">
              <w:rPr>
                <w:rFonts w:ascii="Times New Roman" w:hAnsi="Times New Roman"/>
                <w:sz w:val="20"/>
                <w:szCs w:val="20"/>
                <w:lang w:val="ro-RO"/>
              </w:rPr>
              <w:t xml:space="preserve"> – 2016 în scopul promovării imaginii Republicii Moldova drept loca</w:t>
            </w:r>
            <w:r w:rsidRPr="00C22EA9">
              <w:rPr>
                <w:rFonts w:ascii="Tahoma" w:hAnsi="Tahoma" w:cs="Tahoma"/>
                <w:sz w:val="20"/>
                <w:szCs w:val="20"/>
                <w:lang w:val="ro-RO"/>
              </w:rPr>
              <w:t>ț</w:t>
            </w:r>
            <w:r w:rsidRPr="00C22EA9">
              <w:rPr>
                <w:rFonts w:ascii="Times New Roman" w:hAnsi="Times New Roman"/>
                <w:sz w:val="20"/>
                <w:szCs w:val="20"/>
                <w:lang w:val="ro-RO"/>
              </w:rPr>
              <w:t>ie atractivă pentru investi</w:t>
            </w:r>
            <w:r w:rsidRPr="00C22EA9">
              <w:rPr>
                <w:rFonts w:ascii="Tahoma" w:hAnsi="Tahoma" w:cs="Tahoma"/>
                <w:sz w:val="20"/>
                <w:szCs w:val="20"/>
                <w:lang w:val="ro-RO"/>
              </w:rPr>
              <w:t>ț</w:t>
            </w:r>
            <w:r w:rsidRPr="00C22EA9">
              <w:rPr>
                <w:rFonts w:ascii="Times New Roman" w:hAnsi="Times New Roman"/>
                <w:sz w:val="20"/>
                <w:szCs w:val="20"/>
                <w:lang w:val="ro-RO"/>
              </w:rPr>
              <w:t>ii. cca 300 reprezentan</w:t>
            </w:r>
            <w:r w:rsidRPr="00C22EA9">
              <w:rPr>
                <w:rFonts w:ascii="Tahoma" w:hAnsi="Tahoma" w:cs="Tahoma"/>
                <w:sz w:val="20"/>
                <w:szCs w:val="20"/>
                <w:lang w:val="ro-RO"/>
              </w:rPr>
              <w:t>ț</w:t>
            </w:r>
            <w:r w:rsidRPr="00C22EA9">
              <w:rPr>
                <w:rFonts w:ascii="Times New Roman" w:hAnsi="Times New Roman"/>
                <w:sz w:val="20"/>
                <w:szCs w:val="20"/>
                <w:lang w:val="ro-RO"/>
              </w:rPr>
              <w:t>i ai mediului privat, public, organiza</w:t>
            </w:r>
            <w:r w:rsidRPr="00C22EA9">
              <w:rPr>
                <w:rFonts w:ascii="Tahoma" w:hAnsi="Tahoma" w:cs="Tahoma"/>
                <w:sz w:val="20"/>
                <w:szCs w:val="20"/>
                <w:lang w:val="ro-RO"/>
              </w:rPr>
              <w:t>ț</w:t>
            </w:r>
            <w:r w:rsidRPr="00C22EA9">
              <w:rPr>
                <w:rFonts w:ascii="Times New Roman" w:hAnsi="Times New Roman"/>
                <w:sz w:val="20"/>
                <w:szCs w:val="20"/>
                <w:lang w:val="ro-RO"/>
              </w:rPr>
              <w:t>iilor interna</w:t>
            </w:r>
            <w:r w:rsidRPr="00C22EA9">
              <w:rPr>
                <w:rFonts w:ascii="Tahoma" w:hAnsi="Tahoma" w:cs="Tahoma"/>
                <w:sz w:val="20"/>
                <w:szCs w:val="20"/>
                <w:lang w:val="ro-RO"/>
              </w:rPr>
              <w:t>ț</w:t>
            </w:r>
            <w:r w:rsidRPr="00C22EA9">
              <w:rPr>
                <w:rFonts w:ascii="Times New Roman" w:hAnsi="Times New Roman"/>
                <w:sz w:val="20"/>
                <w:szCs w:val="20"/>
                <w:lang w:val="ro-RO"/>
              </w:rPr>
              <w:t xml:space="preserve">ionale </w:t>
            </w:r>
            <w:r w:rsidRPr="00C22EA9">
              <w:rPr>
                <w:rFonts w:ascii="Tahoma" w:hAnsi="Tahoma" w:cs="Tahoma"/>
                <w:sz w:val="20"/>
                <w:szCs w:val="20"/>
                <w:lang w:val="ro-RO"/>
              </w:rPr>
              <w:t>ș</w:t>
            </w:r>
            <w:r w:rsidRPr="00C22EA9">
              <w:rPr>
                <w:rFonts w:ascii="Times New Roman" w:hAnsi="Times New Roman"/>
                <w:sz w:val="20"/>
                <w:szCs w:val="20"/>
                <w:lang w:val="ro-RO"/>
              </w:rPr>
              <w:t>i ata</w:t>
            </w:r>
            <w:r w:rsidRPr="00C22EA9">
              <w:rPr>
                <w:rFonts w:ascii="Tahoma" w:hAnsi="Tahoma" w:cs="Tahoma"/>
                <w:sz w:val="20"/>
                <w:szCs w:val="20"/>
                <w:lang w:val="ro-RO"/>
              </w:rPr>
              <w:t>ș</w:t>
            </w:r>
            <w:r w:rsidRPr="00C22EA9">
              <w:rPr>
                <w:rFonts w:ascii="Times New Roman" w:hAnsi="Times New Roman"/>
                <w:sz w:val="20"/>
                <w:szCs w:val="20"/>
                <w:lang w:val="ro-RO"/>
              </w:rPr>
              <w:t>a</w:t>
            </w:r>
            <w:r w:rsidRPr="00C22EA9">
              <w:rPr>
                <w:rFonts w:ascii="Tahoma" w:hAnsi="Tahoma" w:cs="Tahoma"/>
                <w:sz w:val="20"/>
                <w:szCs w:val="20"/>
                <w:lang w:val="ro-RO"/>
              </w:rPr>
              <w:t>ț</w:t>
            </w:r>
            <w:r w:rsidRPr="00C22EA9">
              <w:rPr>
                <w:rFonts w:ascii="Times New Roman" w:hAnsi="Times New Roman"/>
                <w:sz w:val="20"/>
                <w:szCs w:val="20"/>
                <w:lang w:val="ro-RO"/>
              </w:rPr>
              <w:t>i comerciali din peste 10 state (România, Rusia, Germania, China, Italia, Turcia, Belarus, Letonia, Lituania, Ungaria, etc.)</w:t>
            </w:r>
          </w:p>
          <w:p w:rsidR="008210D0" w:rsidRPr="00C22EA9" w:rsidRDefault="008210D0" w:rsidP="00B33052">
            <w:pPr>
              <w:spacing w:after="0" w:line="240" w:lineRule="auto"/>
              <w:rPr>
                <w:rFonts w:ascii="Times New Roman" w:hAnsi="Times New Roman"/>
                <w:sz w:val="20"/>
                <w:szCs w:val="20"/>
                <w:lang w:val="ro-RO"/>
              </w:rPr>
            </w:pPr>
            <w:proofErr w:type="spellStart"/>
            <w:r w:rsidRPr="00C22EA9">
              <w:rPr>
                <w:rFonts w:ascii="Times New Roman" w:hAnsi="Times New Roman"/>
                <w:b/>
                <w:sz w:val="20"/>
                <w:szCs w:val="20"/>
                <w:lang w:val="ro-RO"/>
              </w:rPr>
              <w:t>ProExport</w:t>
            </w:r>
            <w:proofErr w:type="spellEnd"/>
            <w:r w:rsidRPr="00C22EA9">
              <w:rPr>
                <w:rFonts w:ascii="Times New Roman" w:hAnsi="Times New Roman"/>
                <w:b/>
                <w:sz w:val="20"/>
                <w:szCs w:val="20"/>
                <w:lang w:val="ro-RO"/>
              </w:rPr>
              <w:t xml:space="preserve"> Forum -2016</w:t>
            </w:r>
            <w:r w:rsidRPr="00C22EA9">
              <w:rPr>
                <w:rFonts w:ascii="Times New Roman" w:hAnsi="Times New Roman"/>
                <w:sz w:val="20"/>
                <w:szCs w:val="20"/>
                <w:lang w:val="ro-RO"/>
              </w:rPr>
              <w:t xml:space="preserve"> a întrunit cca 150 reprezentan</w:t>
            </w:r>
            <w:r w:rsidRPr="00C22EA9">
              <w:rPr>
                <w:rFonts w:ascii="Tahoma" w:hAnsi="Tahoma" w:cs="Tahoma"/>
                <w:sz w:val="20"/>
                <w:szCs w:val="20"/>
                <w:lang w:val="ro-RO"/>
              </w:rPr>
              <w:t>ț</w:t>
            </w:r>
            <w:r w:rsidRPr="00C22EA9">
              <w:rPr>
                <w:rFonts w:ascii="Times New Roman" w:hAnsi="Times New Roman"/>
                <w:sz w:val="20"/>
                <w:szCs w:val="20"/>
                <w:lang w:val="ro-RO"/>
              </w:rPr>
              <w:t xml:space="preserve">i ai mediului de afaceri, public </w:t>
            </w:r>
            <w:r w:rsidRPr="00C22EA9">
              <w:rPr>
                <w:rFonts w:ascii="Tahoma" w:hAnsi="Tahoma" w:cs="Tahoma"/>
                <w:sz w:val="20"/>
                <w:szCs w:val="20"/>
                <w:lang w:val="ro-RO"/>
              </w:rPr>
              <w:t>ș</w:t>
            </w:r>
            <w:r w:rsidRPr="00C22EA9">
              <w:rPr>
                <w:rFonts w:ascii="Times New Roman" w:hAnsi="Times New Roman"/>
                <w:sz w:val="20"/>
                <w:szCs w:val="20"/>
                <w:lang w:val="ro-RO"/>
              </w:rPr>
              <w:t xml:space="preserve">i academic, în calitate de platformă de dialog dintre mediul public </w:t>
            </w:r>
            <w:r w:rsidRPr="00C22EA9">
              <w:rPr>
                <w:rFonts w:ascii="Tahoma" w:hAnsi="Tahoma" w:cs="Tahoma"/>
                <w:sz w:val="20"/>
                <w:szCs w:val="20"/>
                <w:lang w:val="ro-RO"/>
              </w:rPr>
              <w:t>ș</w:t>
            </w:r>
            <w:r w:rsidRPr="00C22EA9">
              <w:rPr>
                <w:rFonts w:ascii="Times New Roman" w:hAnsi="Times New Roman"/>
                <w:sz w:val="20"/>
                <w:szCs w:val="20"/>
                <w:lang w:val="ro-RO"/>
              </w:rPr>
              <w:t xml:space="preserve">i privat, </w:t>
            </w:r>
            <w:r w:rsidRPr="00C22EA9">
              <w:rPr>
                <w:rFonts w:ascii="Times New Roman" w:hAnsi="Times New Roman"/>
                <w:sz w:val="20"/>
                <w:szCs w:val="20"/>
                <w:lang w:val="ro-RO"/>
              </w:rPr>
              <w:lastRenderedPageBreak/>
              <w:t>informarea agen</w:t>
            </w:r>
            <w:r w:rsidRPr="00C22EA9">
              <w:rPr>
                <w:rFonts w:ascii="Tahoma" w:hAnsi="Tahoma" w:cs="Tahoma"/>
                <w:sz w:val="20"/>
                <w:szCs w:val="20"/>
                <w:lang w:val="ro-RO"/>
              </w:rPr>
              <w:t>ț</w:t>
            </w:r>
            <w:r w:rsidRPr="00C22EA9">
              <w:rPr>
                <w:rFonts w:ascii="Times New Roman" w:hAnsi="Times New Roman"/>
                <w:sz w:val="20"/>
                <w:szCs w:val="20"/>
                <w:lang w:val="ro-RO"/>
              </w:rPr>
              <w:t>ilor economici antrena</w:t>
            </w:r>
            <w:r w:rsidRPr="00C22EA9">
              <w:rPr>
                <w:rFonts w:ascii="Times New Roman" w:eastAsia="Times New Roman" w:hAnsi="Tahoma" w:cs="Tahoma"/>
                <w:sz w:val="20"/>
                <w:szCs w:val="20"/>
                <w:lang w:val="ro-RO"/>
              </w:rPr>
              <w:t>ț</w:t>
            </w:r>
            <w:r w:rsidRPr="00C22EA9">
              <w:rPr>
                <w:rFonts w:ascii="Times New Roman" w:hAnsi="Times New Roman"/>
                <w:sz w:val="20"/>
                <w:szCs w:val="20"/>
                <w:lang w:val="ro-RO"/>
              </w:rPr>
              <w:t xml:space="preserve">i în activitatea de export </w:t>
            </w:r>
            <w:r w:rsidRPr="00C22EA9">
              <w:rPr>
                <w:rFonts w:ascii="Times New Roman" w:eastAsia="Times New Roman" w:hAnsi="Tahoma" w:cs="Tahoma"/>
                <w:sz w:val="20"/>
                <w:szCs w:val="20"/>
                <w:lang w:val="ro-RO"/>
              </w:rPr>
              <w:t>ș</w:t>
            </w:r>
            <w:r w:rsidRPr="00C22EA9">
              <w:rPr>
                <w:rFonts w:ascii="Times New Roman" w:hAnsi="Times New Roman"/>
                <w:sz w:val="20"/>
                <w:szCs w:val="20"/>
                <w:lang w:val="ro-RO"/>
              </w:rPr>
              <w:t>i celor ce planifică să se extindă pe pie</w:t>
            </w:r>
            <w:r w:rsidRPr="00C22EA9">
              <w:rPr>
                <w:rFonts w:ascii="Times New Roman" w:eastAsia="Times New Roman" w:hAnsi="Tahoma" w:cs="Tahoma"/>
                <w:sz w:val="20"/>
                <w:szCs w:val="20"/>
                <w:lang w:val="ro-RO"/>
              </w:rPr>
              <w:t>ț</w:t>
            </w:r>
            <w:r w:rsidRPr="00C22EA9">
              <w:rPr>
                <w:rFonts w:ascii="Times New Roman" w:hAnsi="Times New Roman"/>
                <w:sz w:val="20"/>
                <w:szCs w:val="20"/>
                <w:lang w:val="ro-RO"/>
              </w:rPr>
              <w:t>ele externe cu privire la cele mai recente detalii aferent accesului la pie</w:t>
            </w:r>
            <w:r w:rsidRPr="00C22EA9">
              <w:rPr>
                <w:rFonts w:ascii="Times New Roman" w:eastAsia="Times New Roman" w:hAnsi="Tahoma" w:cs="Tahoma"/>
                <w:sz w:val="20"/>
                <w:szCs w:val="20"/>
                <w:lang w:val="ro-RO"/>
              </w:rPr>
              <w:t>ț</w:t>
            </w:r>
            <w:r w:rsidRPr="00C22EA9">
              <w:rPr>
                <w:rFonts w:ascii="Times New Roman" w:hAnsi="Times New Roman"/>
                <w:sz w:val="20"/>
                <w:szCs w:val="20"/>
                <w:lang w:val="ro-RO"/>
              </w:rPr>
              <w:t>e, finan</w:t>
            </w:r>
            <w:r w:rsidRPr="00C22EA9">
              <w:rPr>
                <w:rFonts w:ascii="Times New Roman" w:eastAsia="Times New Roman" w:hAnsi="Tahoma" w:cs="Tahoma"/>
                <w:sz w:val="20"/>
                <w:szCs w:val="20"/>
                <w:lang w:val="ro-RO"/>
              </w:rPr>
              <w:t>ț</w:t>
            </w:r>
            <w:r w:rsidRPr="00C22EA9">
              <w:rPr>
                <w:rFonts w:ascii="Times New Roman" w:hAnsi="Times New Roman"/>
                <w:sz w:val="20"/>
                <w:szCs w:val="20"/>
                <w:lang w:val="ro-RO"/>
              </w:rPr>
              <w:t xml:space="preserve">are </w:t>
            </w:r>
            <w:r w:rsidRPr="00C22EA9">
              <w:rPr>
                <w:rFonts w:ascii="Times New Roman" w:eastAsia="Times New Roman" w:hAnsi="Tahoma" w:cs="Tahoma"/>
                <w:sz w:val="20"/>
                <w:szCs w:val="20"/>
                <w:lang w:val="ro-RO"/>
              </w:rPr>
              <w:t>ș</w:t>
            </w:r>
            <w:r w:rsidRPr="00C22EA9">
              <w:rPr>
                <w:rFonts w:ascii="Times New Roman" w:hAnsi="Times New Roman"/>
                <w:sz w:val="20"/>
                <w:szCs w:val="20"/>
                <w:lang w:val="ro-RO"/>
              </w:rPr>
              <w:t>i informa</w:t>
            </w:r>
            <w:r w:rsidRPr="00C22EA9">
              <w:rPr>
                <w:rFonts w:ascii="Times New Roman" w:eastAsia="Times New Roman" w:hAnsi="Tahoma" w:cs="Tahoma"/>
                <w:sz w:val="20"/>
                <w:szCs w:val="20"/>
                <w:lang w:val="ro-RO"/>
              </w:rPr>
              <w:t>ț</w:t>
            </w:r>
            <w:r w:rsidRPr="00C22EA9">
              <w:rPr>
                <w:rFonts w:ascii="Times New Roman" w:hAnsi="Times New Roman"/>
                <w:sz w:val="20"/>
                <w:szCs w:val="20"/>
                <w:lang w:val="ro-RO"/>
              </w:rPr>
              <w:t>ii.</w:t>
            </w:r>
          </w:p>
        </w:tc>
        <w:tc>
          <w:tcPr>
            <w:tcW w:w="1067" w:type="dxa"/>
            <w:gridSpan w:val="2"/>
          </w:tcPr>
          <w:p w:rsidR="008210D0" w:rsidRPr="00C22EA9" w:rsidRDefault="008210D0" w:rsidP="00E93F15">
            <w:pPr>
              <w:jc w:val="right"/>
              <w:rPr>
                <w:rFonts w:ascii="Times New Roman" w:hAnsi="Times New Roman"/>
                <w:sz w:val="20"/>
                <w:szCs w:val="20"/>
                <w:lang w:val="ro-RO"/>
              </w:rPr>
            </w:pPr>
            <w:r w:rsidRPr="00C22EA9">
              <w:rPr>
                <w:rFonts w:ascii="Times New Roman" w:hAnsi="Times New Roman"/>
                <w:bCs/>
                <w:sz w:val="20"/>
                <w:szCs w:val="20"/>
                <w:lang w:val="ro-RO"/>
              </w:rPr>
              <w:lastRenderedPageBreak/>
              <w:t>940,0</w:t>
            </w:r>
          </w:p>
        </w:tc>
        <w:tc>
          <w:tcPr>
            <w:tcW w:w="1296" w:type="dxa"/>
            <w:gridSpan w:val="2"/>
          </w:tcPr>
          <w:p w:rsidR="008210D0" w:rsidRPr="00C22EA9" w:rsidRDefault="004551AF" w:rsidP="00E93F15">
            <w:pPr>
              <w:jc w:val="right"/>
              <w:rPr>
                <w:rFonts w:ascii="Times New Roman" w:hAnsi="Times New Roman"/>
                <w:sz w:val="20"/>
                <w:szCs w:val="20"/>
                <w:lang w:val="ro-RO"/>
              </w:rPr>
            </w:pPr>
            <w:r w:rsidRPr="00C22EA9">
              <w:rPr>
                <w:rFonts w:ascii="Times New Roman" w:hAnsi="Times New Roman"/>
                <w:bCs/>
                <w:sz w:val="20"/>
                <w:szCs w:val="20"/>
                <w:lang w:val="ro-RO"/>
              </w:rPr>
              <w:t>940,0</w:t>
            </w:r>
          </w:p>
        </w:tc>
        <w:tc>
          <w:tcPr>
            <w:tcW w:w="2247" w:type="dxa"/>
            <w:gridSpan w:val="2"/>
          </w:tcPr>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Nr. exportatorilor care au beneficiat de asisten</w:t>
            </w:r>
            <w:r w:rsidRPr="00C22EA9">
              <w:rPr>
                <w:rFonts w:ascii="Tahoma" w:hAnsi="Tahoma" w:cs="Tahoma"/>
                <w:sz w:val="20"/>
                <w:szCs w:val="20"/>
                <w:lang w:val="ro-RO"/>
              </w:rPr>
              <w:t>ț</w:t>
            </w:r>
            <w:r w:rsidRPr="00C22EA9">
              <w:rPr>
                <w:rFonts w:ascii="Times New Roman" w:hAnsi="Times New Roman"/>
                <w:sz w:val="20"/>
                <w:szCs w:val="20"/>
                <w:lang w:val="ro-RO"/>
              </w:rPr>
              <w:t xml:space="preserve">ă – 10 anual. </w:t>
            </w:r>
          </w:p>
          <w:p w:rsidR="008210D0" w:rsidRDefault="008210D0" w:rsidP="00E93F15">
            <w:pPr>
              <w:tabs>
                <w:tab w:val="num" w:pos="643"/>
              </w:tabs>
              <w:spacing w:after="0" w:line="240" w:lineRule="auto"/>
              <w:rPr>
                <w:rFonts w:ascii="Times New Roman" w:hAnsi="Times New Roman"/>
                <w:sz w:val="20"/>
                <w:szCs w:val="20"/>
                <w:lang w:val="ro-RO"/>
              </w:rPr>
            </w:pPr>
          </w:p>
          <w:p w:rsidR="0001534C" w:rsidRPr="00C22EA9" w:rsidRDefault="0001534C"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Nr. seminarelor / treningurilor/vizitelor organizate – 2 anual;</w:t>
            </w:r>
          </w:p>
          <w:p w:rsidR="008210D0" w:rsidRDefault="008210D0" w:rsidP="00E93F15">
            <w:pPr>
              <w:tabs>
                <w:tab w:val="num" w:pos="643"/>
              </w:tabs>
              <w:spacing w:after="0" w:line="240" w:lineRule="auto"/>
              <w:rPr>
                <w:rFonts w:ascii="Times New Roman" w:hAnsi="Times New Roman"/>
                <w:sz w:val="20"/>
                <w:szCs w:val="20"/>
                <w:lang w:val="ro-RO"/>
              </w:rPr>
            </w:pPr>
          </w:p>
          <w:p w:rsidR="0001534C" w:rsidRPr="00C22EA9" w:rsidRDefault="0001534C"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Nr. companiilor autohtone participante –10  pe eveniment.</w:t>
            </w: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Pr="00C22EA9" w:rsidRDefault="008210D0" w:rsidP="005249FC">
            <w:pPr>
              <w:numPr>
                <w:ilvl w:val="0"/>
                <w:numId w:val="16"/>
              </w:numPr>
              <w:tabs>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Nr. întrunirilor între sectorul public şi privat organizate – 1-2 anual.</w:t>
            </w: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5249FC">
            <w:pPr>
              <w:numPr>
                <w:ilvl w:val="0"/>
                <w:numId w:val="16"/>
              </w:numPr>
              <w:tabs>
                <w:tab w:val="num" w:pos="215"/>
              </w:tabs>
              <w:spacing w:after="0" w:line="240" w:lineRule="auto"/>
              <w:ind w:left="215" w:hanging="215"/>
              <w:rPr>
                <w:rFonts w:ascii="Times New Roman" w:hAnsi="Times New Roman"/>
                <w:sz w:val="20"/>
                <w:szCs w:val="20"/>
                <w:lang w:val="ro-RO"/>
              </w:rPr>
            </w:pPr>
            <w:r w:rsidRPr="00C22EA9">
              <w:rPr>
                <w:rFonts w:ascii="Times New Roman" w:hAnsi="Times New Roman"/>
                <w:b/>
                <w:sz w:val="20"/>
                <w:szCs w:val="20"/>
                <w:lang w:val="ro-RO"/>
              </w:rPr>
              <w:t>40</w:t>
            </w:r>
            <w:r w:rsidRPr="00C22EA9">
              <w:rPr>
                <w:rFonts w:ascii="Times New Roman" w:hAnsi="Times New Roman"/>
                <w:sz w:val="20"/>
                <w:szCs w:val="20"/>
                <w:lang w:val="ro-RO"/>
              </w:rPr>
              <w:t xml:space="preserve"> participan</w:t>
            </w:r>
            <w:r w:rsidRPr="00C22EA9">
              <w:rPr>
                <w:rFonts w:ascii="Tahoma" w:hAnsi="Tahoma" w:cs="Tahoma"/>
                <w:sz w:val="20"/>
                <w:szCs w:val="20"/>
                <w:lang w:val="ro-RO"/>
              </w:rPr>
              <w:t>ț</w:t>
            </w:r>
            <w:r w:rsidRPr="00C22EA9">
              <w:rPr>
                <w:rFonts w:ascii="Times New Roman" w:hAnsi="Times New Roman"/>
                <w:sz w:val="20"/>
                <w:szCs w:val="20"/>
                <w:lang w:val="ro-RO"/>
              </w:rPr>
              <w:t>i /an (instruirea managerilor moldoveni în Germania).</w:t>
            </w:r>
          </w:p>
        </w:tc>
        <w:tc>
          <w:tcPr>
            <w:tcW w:w="2127" w:type="dxa"/>
            <w:gridSpan w:val="2"/>
          </w:tcPr>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Nr. exportatorilor care au beneficiat de asisten</w:t>
            </w:r>
            <w:r w:rsidRPr="00C22EA9">
              <w:rPr>
                <w:rFonts w:ascii="Tahoma" w:hAnsi="Tahoma" w:cs="Tahoma"/>
                <w:sz w:val="20"/>
                <w:szCs w:val="20"/>
                <w:lang w:val="ro-RO"/>
              </w:rPr>
              <w:t>ț</w:t>
            </w:r>
            <w:r w:rsidRPr="00C22EA9">
              <w:rPr>
                <w:rFonts w:ascii="Times New Roman" w:hAnsi="Times New Roman"/>
                <w:sz w:val="20"/>
                <w:szCs w:val="20"/>
                <w:lang w:val="ro-RO"/>
              </w:rPr>
              <w:t xml:space="preserve">ă – </w:t>
            </w:r>
            <w:r w:rsidRPr="00C22EA9">
              <w:rPr>
                <w:rFonts w:ascii="Times New Roman" w:hAnsi="Times New Roman"/>
                <w:b/>
                <w:sz w:val="20"/>
                <w:szCs w:val="20"/>
                <w:lang w:val="ro-RO"/>
              </w:rPr>
              <w:t>70</w:t>
            </w:r>
            <w:r w:rsidRPr="00C22EA9">
              <w:rPr>
                <w:rFonts w:ascii="Times New Roman" w:hAnsi="Times New Roman"/>
                <w:sz w:val="20"/>
                <w:szCs w:val="20"/>
                <w:lang w:val="ro-RO"/>
              </w:rPr>
              <w:t>.</w:t>
            </w:r>
          </w:p>
          <w:p w:rsidR="008210D0" w:rsidRDefault="008210D0" w:rsidP="00E93F15">
            <w:pPr>
              <w:tabs>
                <w:tab w:val="num" w:pos="643"/>
              </w:tabs>
              <w:spacing w:after="0" w:line="240" w:lineRule="auto"/>
              <w:rPr>
                <w:rFonts w:ascii="Times New Roman" w:hAnsi="Times New Roman"/>
                <w:sz w:val="20"/>
                <w:szCs w:val="20"/>
                <w:lang w:val="ro-RO"/>
              </w:rPr>
            </w:pPr>
          </w:p>
          <w:p w:rsidR="009444B9" w:rsidRPr="00C22EA9" w:rsidRDefault="009444B9"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seminarelor/ treningurilor/ vizitelor organizate – </w:t>
            </w:r>
            <w:r w:rsidRPr="00C22EA9">
              <w:rPr>
                <w:rFonts w:ascii="Times New Roman" w:hAnsi="Times New Roman"/>
                <w:b/>
                <w:sz w:val="20"/>
                <w:szCs w:val="20"/>
                <w:lang w:val="ro-RO"/>
              </w:rPr>
              <w:t>2</w:t>
            </w:r>
            <w:r w:rsidRPr="00C22EA9">
              <w:rPr>
                <w:rFonts w:ascii="Times New Roman" w:hAnsi="Times New Roman"/>
                <w:sz w:val="20"/>
                <w:szCs w:val="20"/>
                <w:lang w:val="ro-RO"/>
              </w:rPr>
              <w:t>;</w:t>
            </w: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companiilor autohtone participante – cca </w:t>
            </w:r>
            <w:r w:rsidRPr="00C22EA9">
              <w:rPr>
                <w:rFonts w:ascii="Times New Roman" w:hAnsi="Times New Roman"/>
                <w:b/>
                <w:sz w:val="20"/>
                <w:szCs w:val="20"/>
                <w:lang w:val="ro-RO"/>
              </w:rPr>
              <w:t>25</w:t>
            </w:r>
            <w:r w:rsidRPr="00C22EA9">
              <w:rPr>
                <w:rFonts w:ascii="Times New Roman" w:hAnsi="Times New Roman"/>
                <w:sz w:val="20"/>
                <w:szCs w:val="20"/>
                <w:lang w:val="ro-RO"/>
              </w:rPr>
              <w:t xml:space="preserve"> pe eveniment (valoare medie).</w:t>
            </w: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Pr="00C22EA9" w:rsidRDefault="008210D0" w:rsidP="00E93F15">
            <w:pPr>
              <w:tabs>
                <w:tab w:val="num" w:pos="643"/>
              </w:tabs>
              <w:spacing w:after="0" w:line="240" w:lineRule="auto"/>
              <w:rPr>
                <w:rFonts w:ascii="Times New Roman" w:hAnsi="Times New Roman"/>
                <w:sz w:val="20"/>
                <w:szCs w:val="20"/>
                <w:lang w:val="ro-RO"/>
              </w:rPr>
            </w:pPr>
          </w:p>
          <w:p w:rsidR="008210D0" w:rsidRPr="00C22EA9" w:rsidRDefault="008210D0" w:rsidP="005249FC">
            <w:pPr>
              <w:numPr>
                <w:ilvl w:val="0"/>
                <w:numId w:val="16"/>
              </w:numPr>
              <w:tabs>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întrunirilor între sectorul public şi privat organizate – </w:t>
            </w:r>
            <w:r w:rsidRPr="00C22EA9">
              <w:rPr>
                <w:rFonts w:ascii="Times New Roman" w:hAnsi="Times New Roman"/>
                <w:b/>
                <w:sz w:val="20"/>
                <w:szCs w:val="20"/>
                <w:lang w:val="ro-RO"/>
              </w:rPr>
              <w:t>2</w:t>
            </w:r>
            <w:r w:rsidRPr="00C22EA9">
              <w:rPr>
                <w:rFonts w:ascii="Times New Roman" w:hAnsi="Times New Roman"/>
                <w:sz w:val="20"/>
                <w:szCs w:val="20"/>
                <w:lang w:val="ro-RO"/>
              </w:rPr>
              <w:t>.</w:t>
            </w: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sz w:val="20"/>
                <w:szCs w:val="20"/>
                <w:lang w:val="ro-RO"/>
              </w:rPr>
            </w:pPr>
            <w:r w:rsidRPr="00C22EA9">
              <w:rPr>
                <w:rFonts w:ascii="Times New Roman" w:hAnsi="Times New Roman"/>
                <w:b/>
                <w:sz w:val="20"/>
                <w:szCs w:val="20"/>
                <w:lang w:val="ro-RO"/>
              </w:rPr>
              <w:t xml:space="preserve">40 </w:t>
            </w:r>
            <w:r w:rsidRPr="00C22EA9">
              <w:rPr>
                <w:rFonts w:ascii="Times New Roman" w:hAnsi="Times New Roman"/>
                <w:sz w:val="20"/>
                <w:szCs w:val="20"/>
                <w:lang w:val="ro-RO"/>
              </w:rPr>
              <w:t>participan</w:t>
            </w:r>
            <w:r w:rsidRPr="00C22EA9">
              <w:rPr>
                <w:rFonts w:ascii="Tahoma" w:hAnsi="Tahoma" w:cs="Tahoma"/>
                <w:sz w:val="20"/>
                <w:szCs w:val="20"/>
                <w:lang w:val="ro-RO"/>
              </w:rPr>
              <w:t>ț</w:t>
            </w:r>
            <w:r w:rsidRPr="00C22EA9">
              <w:rPr>
                <w:rFonts w:ascii="Times New Roman" w:hAnsi="Times New Roman"/>
                <w:sz w:val="20"/>
                <w:szCs w:val="20"/>
                <w:lang w:val="ro-RO"/>
              </w:rPr>
              <w:t>i (instruirea managerilor moldoveni în Germania).</w:t>
            </w:r>
          </w:p>
        </w:tc>
        <w:tc>
          <w:tcPr>
            <w:tcW w:w="2126" w:type="dxa"/>
          </w:tcPr>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b/>
                <w:sz w:val="20"/>
                <w:szCs w:val="20"/>
                <w:lang w:val="ro-RO"/>
              </w:rPr>
            </w:pPr>
            <w:r w:rsidRPr="00C22EA9">
              <w:rPr>
                <w:rFonts w:ascii="Times New Roman" w:hAnsi="Times New Roman"/>
                <w:b/>
                <w:sz w:val="20"/>
                <w:szCs w:val="20"/>
                <w:lang w:val="ro-RO"/>
              </w:rPr>
              <w:t>+60</w:t>
            </w: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b/>
                <w:sz w:val="20"/>
                <w:szCs w:val="20"/>
                <w:lang w:val="ro-RO"/>
              </w:rPr>
            </w:pPr>
            <w:r w:rsidRPr="00C22EA9">
              <w:rPr>
                <w:rFonts w:ascii="Times New Roman" w:hAnsi="Times New Roman"/>
                <w:b/>
                <w:sz w:val="20"/>
                <w:szCs w:val="20"/>
                <w:lang w:val="ro-RO"/>
              </w:rPr>
              <w:t>0</w:t>
            </w: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b/>
                <w:sz w:val="20"/>
                <w:szCs w:val="20"/>
                <w:lang w:val="ro-RO"/>
              </w:rPr>
            </w:pPr>
            <w:r w:rsidRPr="00C22EA9">
              <w:rPr>
                <w:rFonts w:ascii="Times New Roman" w:hAnsi="Times New Roman"/>
                <w:b/>
                <w:sz w:val="20"/>
                <w:szCs w:val="20"/>
                <w:lang w:val="ro-RO"/>
              </w:rPr>
              <w:t>+15/ eveniment</w:t>
            </w: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b/>
                <w:sz w:val="20"/>
                <w:szCs w:val="20"/>
                <w:lang w:val="ro-RO"/>
              </w:rPr>
            </w:pPr>
            <w:r w:rsidRPr="00C22EA9">
              <w:rPr>
                <w:rFonts w:ascii="Times New Roman" w:hAnsi="Times New Roman"/>
                <w:b/>
                <w:sz w:val="20"/>
                <w:szCs w:val="20"/>
                <w:lang w:val="ro-RO"/>
              </w:rPr>
              <w:t>0</w:t>
            </w: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spacing w:after="0" w:line="240" w:lineRule="auto"/>
              <w:ind w:left="215"/>
              <w:rPr>
                <w:rFonts w:ascii="Times New Roman" w:hAnsi="Times New Roman"/>
                <w:sz w:val="20"/>
                <w:szCs w:val="20"/>
                <w:lang w:val="ro-RO"/>
              </w:rPr>
            </w:pPr>
          </w:p>
          <w:p w:rsidR="008210D0" w:rsidRPr="00C22EA9" w:rsidRDefault="008210D0" w:rsidP="00E93F15">
            <w:pPr>
              <w:numPr>
                <w:ilvl w:val="0"/>
                <w:numId w:val="1"/>
              </w:numPr>
              <w:tabs>
                <w:tab w:val="clear" w:pos="501"/>
                <w:tab w:val="num" w:pos="215"/>
                <w:tab w:val="num" w:pos="643"/>
              </w:tabs>
              <w:spacing w:after="0" w:line="240" w:lineRule="auto"/>
              <w:ind w:left="215" w:hanging="215"/>
              <w:rPr>
                <w:rFonts w:ascii="Times New Roman" w:hAnsi="Times New Roman"/>
                <w:b/>
                <w:sz w:val="20"/>
                <w:szCs w:val="20"/>
                <w:lang w:val="ro-RO"/>
              </w:rPr>
            </w:pPr>
            <w:r w:rsidRPr="00C22EA9">
              <w:rPr>
                <w:rFonts w:ascii="Times New Roman" w:hAnsi="Times New Roman"/>
                <w:b/>
                <w:sz w:val="20"/>
                <w:szCs w:val="20"/>
                <w:lang w:val="ro-RO"/>
              </w:rPr>
              <w:t>0</w:t>
            </w: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E93F15">
            <w:pPr>
              <w:spacing w:after="0" w:line="240" w:lineRule="auto"/>
              <w:rPr>
                <w:rFonts w:ascii="Times New Roman" w:hAnsi="Times New Roman"/>
                <w:sz w:val="20"/>
                <w:szCs w:val="20"/>
                <w:lang w:val="ro-RO"/>
              </w:rPr>
            </w:pPr>
          </w:p>
          <w:p w:rsidR="008210D0" w:rsidRPr="00C22EA9" w:rsidRDefault="008210D0" w:rsidP="00990241">
            <w:pPr>
              <w:tabs>
                <w:tab w:val="num" w:pos="643"/>
              </w:tabs>
              <w:spacing w:after="0" w:line="240" w:lineRule="auto"/>
              <w:ind w:left="215"/>
              <w:rPr>
                <w:rFonts w:ascii="Times New Roman" w:hAnsi="Times New Roman"/>
                <w:sz w:val="20"/>
                <w:szCs w:val="20"/>
                <w:lang w:val="ro-RO"/>
              </w:rPr>
            </w:pPr>
          </w:p>
        </w:tc>
      </w:tr>
      <w:tr w:rsidR="00C22EA9" w:rsidRPr="00C22EA9" w:rsidTr="0001534C">
        <w:trPr>
          <w:gridBefore w:val="1"/>
          <w:wBefore w:w="13" w:type="dxa"/>
          <w:jc w:val="center"/>
        </w:trPr>
        <w:tc>
          <w:tcPr>
            <w:tcW w:w="2000" w:type="dxa"/>
            <w:gridSpan w:val="3"/>
            <w:vMerge/>
          </w:tcPr>
          <w:p w:rsidR="008210D0" w:rsidRPr="00C22EA9" w:rsidRDefault="008210D0" w:rsidP="000B2189">
            <w:pPr>
              <w:spacing w:after="0" w:line="240" w:lineRule="auto"/>
              <w:rPr>
                <w:rFonts w:ascii="Times New Roman" w:hAnsi="Times New Roman" w:cs="Times New Roman"/>
                <w:sz w:val="20"/>
                <w:szCs w:val="20"/>
                <w:lang w:val="ro-RO"/>
              </w:rPr>
            </w:pPr>
          </w:p>
        </w:tc>
        <w:tc>
          <w:tcPr>
            <w:tcW w:w="2676" w:type="dxa"/>
          </w:tcPr>
          <w:p w:rsidR="008210D0" w:rsidRPr="00C22EA9" w:rsidRDefault="008210D0" w:rsidP="000B2189">
            <w:pPr>
              <w:spacing w:after="0" w:line="240" w:lineRule="auto"/>
              <w:ind w:left="-21"/>
              <w:rPr>
                <w:rFonts w:ascii="Times New Roman" w:hAnsi="Times New Roman"/>
                <w:sz w:val="20"/>
                <w:szCs w:val="20"/>
                <w:lang w:val="ro-RO"/>
              </w:rPr>
            </w:pPr>
            <w:r w:rsidRPr="00C22EA9">
              <w:rPr>
                <w:rFonts w:ascii="Times New Roman" w:hAnsi="Times New Roman"/>
                <w:bCs/>
                <w:sz w:val="20"/>
                <w:szCs w:val="20"/>
                <w:lang w:val="ro-RO"/>
              </w:rPr>
              <w:t>Sus</w:t>
            </w:r>
            <w:r w:rsidRPr="00C22EA9">
              <w:rPr>
                <w:rFonts w:ascii="Tahoma" w:hAnsi="Tahoma" w:cs="Tahoma"/>
                <w:bCs/>
                <w:sz w:val="20"/>
                <w:szCs w:val="20"/>
                <w:lang w:val="ro-RO"/>
              </w:rPr>
              <w:t>ț</w:t>
            </w:r>
            <w:r w:rsidRPr="00C22EA9">
              <w:rPr>
                <w:rFonts w:ascii="Times New Roman" w:hAnsi="Times New Roman"/>
                <w:bCs/>
                <w:sz w:val="20"/>
                <w:szCs w:val="20"/>
                <w:lang w:val="ro-RO"/>
              </w:rPr>
              <w:t xml:space="preserve">inerea </w:t>
            </w:r>
            <w:r w:rsidRPr="00C22EA9">
              <w:rPr>
                <w:rFonts w:ascii="Times New Roman" w:hAnsi="Times New Roman"/>
                <w:sz w:val="20"/>
                <w:szCs w:val="20"/>
                <w:lang w:val="ro-RO"/>
              </w:rPr>
              <w:t xml:space="preserve">eforturilor de export a companiilor </w:t>
            </w:r>
            <w:r w:rsidRPr="00C22EA9">
              <w:rPr>
                <w:rFonts w:ascii="Tahoma" w:hAnsi="Tahoma" w:cs="Tahoma"/>
                <w:sz w:val="20"/>
                <w:szCs w:val="20"/>
                <w:lang w:val="ro-RO"/>
              </w:rPr>
              <w:t>ș</w:t>
            </w:r>
            <w:r w:rsidRPr="00C22EA9">
              <w:rPr>
                <w:rFonts w:ascii="Times New Roman" w:hAnsi="Times New Roman"/>
                <w:sz w:val="20"/>
                <w:szCs w:val="20"/>
                <w:lang w:val="ro-RO"/>
              </w:rPr>
              <w:t>i de includere a acestora în lan</w:t>
            </w:r>
            <w:r w:rsidRPr="00C22EA9">
              <w:rPr>
                <w:rFonts w:ascii="Tahoma" w:hAnsi="Tahoma" w:cs="Tahoma"/>
                <w:sz w:val="20"/>
                <w:szCs w:val="20"/>
                <w:lang w:val="ro-RO"/>
              </w:rPr>
              <w:t>ț</w:t>
            </w:r>
            <w:r w:rsidRPr="00C22EA9">
              <w:rPr>
                <w:rFonts w:ascii="Times New Roman" w:hAnsi="Times New Roman"/>
                <w:sz w:val="20"/>
                <w:szCs w:val="20"/>
                <w:lang w:val="ro-RO"/>
              </w:rPr>
              <w:t>ul valoric interna</w:t>
            </w:r>
            <w:r w:rsidRPr="00C22EA9">
              <w:rPr>
                <w:rFonts w:ascii="Tahoma" w:hAnsi="Tahoma" w:cs="Tahoma"/>
                <w:sz w:val="20"/>
                <w:szCs w:val="20"/>
                <w:lang w:val="ro-RO"/>
              </w:rPr>
              <w:t>ț</w:t>
            </w:r>
            <w:r w:rsidRPr="00C22EA9">
              <w:rPr>
                <w:rFonts w:ascii="Times New Roman" w:hAnsi="Times New Roman"/>
                <w:sz w:val="20"/>
                <w:szCs w:val="20"/>
                <w:lang w:val="ro-RO"/>
              </w:rPr>
              <w:t xml:space="preserve">ional, inclusiv: </w:t>
            </w:r>
          </w:p>
          <w:p w:rsidR="008210D0" w:rsidRPr="00C22EA9" w:rsidRDefault="008210D0" w:rsidP="005249FC">
            <w:pPr>
              <w:pStyle w:val="cb"/>
              <w:numPr>
                <w:ilvl w:val="0"/>
                <w:numId w:val="17"/>
              </w:numPr>
              <w:tabs>
                <w:tab w:val="num" w:pos="234"/>
              </w:tabs>
              <w:ind w:left="234" w:hanging="255"/>
              <w:jc w:val="left"/>
              <w:rPr>
                <w:b w:val="0"/>
                <w:sz w:val="20"/>
                <w:lang w:val="ro-RO"/>
              </w:rPr>
            </w:pPr>
            <w:r w:rsidRPr="00C22EA9">
              <w:rPr>
                <w:b w:val="0"/>
                <w:sz w:val="20"/>
                <w:lang w:val="ro-RO"/>
              </w:rPr>
              <w:t xml:space="preserve">Participare cu stand de </w:t>
            </w:r>
            <w:r w:rsidRPr="00C22EA9">
              <w:rPr>
                <w:rFonts w:ascii="Tahoma" w:hAnsi="Tahoma" w:cs="Tahoma"/>
                <w:b w:val="0"/>
                <w:sz w:val="20"/>
                <w:lang w:val="ro-RO"/>
              </w:rPr>
              <w:t>ț</w:t>
            </w:r>
            <w:r w:rsidRPr="00C22EA9">
              <w:rPr>
                <w:b w:val="0"/>
                <w:sz w:val="20"/>
                <w:lang w:val="ro-RO"/>
              </w:rPr>
              <w:t>ară la 4 expozi</w:t>
            </w:r>
            <w:r w:rsidRPr="00C22EA9">
              <w:rPr>
                <w:rFonts w:ascii="Tahoma" w:hAnsi="Tahoma" w:cs="Tahoma"/>
                <w:b w:val="0"/>
                <w:sz w:val="20"/>
                <w:lang w:val="ro-RO"/>
              </w:rPr>
              <w:t>ț</w:t>
            </w:r>
            <w:r w:rsidRPr="00C22EA9">
              <w:rPr>
                <w:b w:val="0"/>
                <w:sz w:val="20"/>
                <w:lang w:val="ro-RO"/>
              </w:rPr>
              <w:t xml:space="preserve">ii, pentru 4 sectoare </w:t>
            </w:r>
            <w:r w:rsidRPr="00C22EA9">
              <w:rPr>
                <w:b w:val="0"/>
                <w:bCs w:val="0"/>
                <w:sz w:val="20"/>
                <w:lang w:val="ro-RO"/>
              </w:rPr>
              <w:t>prioritare</w:t>
            </w:r>
            <w:r w:rsidRPr="00C22EA9">
              <w:rPr>
                <w:b w:val="0"/>
                <w:sz w:val="20"/>
                <w:lang w:val="ro-RO"/>
              </w:rPr>
              <w:t xml:space="preserve"> (câte 1 per sector prioritar)</w:t>
            </w:r>
          </w:p>
          <w:p w:rsidR="008210D0" w:rsidRPr="00C22EA9" w:rsidRDefault="008210D0" w:rsidP="005249FC">
            <w:pPr>
              <w:pStyle w:val="cb"/>
              <w:numPr>
                <w:ilvl w:val="0"/>
                <w:numId w:val="17"/>
              </w:numPr>
              <w:tabs>
                <w:tab w:val="num" w:pos="234"/>
              </w:tabs>
              <w:ind w:left="234" w:hanging="255"/>
              <w:jc w:val="left"/>
              <w:rPr>
                <w:b w:val="0"/>
                <w:sz w:val="20"/>
                <w:lang w:val="ro-RO"/>
              </w:rPr>
            </w:pPr>
            <w:r w:rsidRPr="00C22EA9">
              <w:rPr>
                <w:b w:val="0"/>
                <w:sz w:val="20"/>
                <w:lang w:val="ro-RO"/>
              </w:rPr>
              <w:t>Oferirea suportului companiilor autohtone în vederea participării la expozi</w:t>
            </w:r>
            <w:r w:rsidRPr="00C22EA9">
              <w:rPr>
                <w:rFonts w:ascii="Tahoma" w:hAnsi="Tahoma" w:cs="Tahoma"/>
                <w:b w:val="0"/>
                <w:sz w:val="20"/>
                <w:lang w:val="ro-RO"/>
              </w:rPr>
              <w:t>ț</w:t>
            </w:r>
            <w:r w:rsidRPr="00C22EA9">
              <w:rPr>
                <w:b w:val="0"/>
                <w:sz w:val="20"/>
                <w:lang w:val="ro-RO"/>
              </w:rPr>
              <w:t xml:space="preserve">ii </w:t>
            </w:r>
            <w:r w:rsidRPr="00C22EA9">
              <w:rPr>
                <w:rFonts w:ascii="Tahoma" w:hAnsi="Tahoma" w:cs="Tahoma"/>
                <w:b w:val="0"/>
                <w:sz w:val="20"/>
                <w:lang w:val="ro-RO"/>
              </w:rPr>
              <w:t>ș</w:t>
            </w:r>
            <w:r w:rsidRPr="00C22EA9">
              <w:rPr>
                <w:b w:val="0"/>
                <w:sz w:val="20"/>
                <w:lang w:val="ro-RO"/>
              </w:rPr>
              <w:t>i târguri interna</w:t>
            </w:r>
            <w:r w:rsidRPr="00C22EA9">
              <w:rPr>
                <w:rFonts w:ascii="Tahoma" w:hAnsi="Tahoma" w:cs="Tahoma"/>
                <w:b w:val="0"/>
                <w:sz w:val="20"/>
                <w:lang w:val="ro-RO"/>
              </w:rPr>
              <w:t>ț</w:t>
            </w:r>
            <w:r w:rsidRPr="00C22EA9">
              <w:rPr>
                <w:b w:val="0"/>
                <w:sz w:val="20"/>
                <w:lang w:val="ro-RO"/>
              </w:rPr>
              <w:t>ionale – explorarea noilor pie</w:t>
            </w:r>
            <w:r w:rsidRPr="00C22EA9">
              <w:rPr>
                <w:rFonts w:ascii="Tahoma" w:hAnsi="Tahoma" w:cs="Tahoma"/>
                <w:b w:val="0"/>
                <w:sz w:val="20"/>
                <w:lang w:val="ro-RO"/>
              </w:rPr>
              <w:t>ț</w:t>
            </w:r>
            <w:r w:rsidRPr="00C22EA9">
              <w:rPr>
                <w:b w:val="0"/>
                <w:sz w:val="20"/>
                <w:lang w:val="ro-RO"/>
              </w:rPr>
              <w:t xml:space="preserve">e de desfacere </w:t>
            </w:r>
            <w:r w:rsidRPr="00C22EA9">
              <w:rPr>
                <w:rFonts w:ascii="Tahoma" w:hAnsi="Tahoma" w:cs="Tahoma"/>
                <w:b w:val="0"/>
                <w:sz w:val="20"/>
                <w:lang w:val="ro-RO"/>
              </w:rPr>
              <w:t>ș</w:t>
            </w:r>
            <w:r w:rsidRPr="00C22EA9">
              <w:rPr>
                <w:b w:val="0"/>
                <w:sz w:val="20"/>
                <w:lang w:val="ro-RO"/>
              </w:rPr>
              <w:t>i stabilirea contactelor</w:t>
            </w:r>
          </w:p>
          <w:p w:rsidR="008210D0" w:rsidRPr="00C22EA9" w:rsidRDefault="008210D0" w:rsidP="005249FC">
            <w:pPr>
              <w:pStyle w:val="cb"/>
              <w:numPr>
                <w:ilvl w:val="0"/>
                <w:numId w:val="17"/>
              </w:numPr>
              <w:tabs>
                <w:tab w:val="num" w:pos="234"/>
              </w:tabs>
              <w:ind w:left="234" w:hanging="255"/>
              <w:jc w:val="left"/>
              <w:rPr>
                <w:b w:val="0"/>
                <w:sz w:val="20"/>
                <w:lang w:val="ro-RO"/>
              </w:rPr>
            </w:pPr>
            <w:r w:rsidRPr="00C22EA9">
              <w:rPr>
                <w:b w:val="0"/>
                <w:sz w:val="20"/>
                <w:lang w:val="ro-RO"/>
              </w:rPr>
              <w:t>Training-uri pentru eficientizarea participării la expozi</w:t>
            </w:r>
            <w:r w:rsidRPr="00C22EA9">
              <w:rPr>
                <w:rFonts w:ascii="Tahoma" w:hAnsi="Tahoma" w:cs="Tahoma"/>
                <w:b w:val="0"/>
                <w:sz w:val="20"/>
                <w:lang w:val="ro-RO"/>
              </w:rPr>
              <w:t>ț</w:t>
            </w:r>
            <w:r w:rsidRPr="00C22EA9">
              <w:rPr>
                <w:b w:val="0"/>
                <w:sz w:val="20"/>
                <w:lang w:val="ro-RO"/>
              </w:rPr>
              <w:t>ii pentru toate întreprinderile vizate</w:t>
            </w:r>
          </w:p>
          <w:p w:rsidR="008210D0" w:rsidRPr="00C22EA9" w:rsidRDefault="008210D0" w:rsidP="000B2189">
            <w:pPr>
              <w:spacing w:after="0" w:line="240" w:lineRule="auto"/>
              <w:rPr>
                <w:rFonts w:ascii="Times New Roman" w:hAnsi="Times New Roman"/>
                <w:sz w:val="20"/>
                <w:szCs w:val="20"/>
                <w:lang w:val="ro-RO"/>
              </w:rPr>
            </w:pPr>
            <w:r w:rsidRPr="00C22EA9">
              <w:rPr>
                <w:rFonts w:ascii="Times New Roman" w:hAnsi="Times New Roman"/>
                <w:sz w:val="20"/>
                <w:szCs w:val="20"/>
                <w:lang w:val="ro-RO"/>
              </w:rPr>
              <w:t>(</w:t>
            </w:r>
            <w:r w:rsidRPr="00C22EA9">
              <w:rPr>
                <w:rFonts w:ascii="Times New Roman" w:hAnsi="Times New Roman"/>
                <w:i/>
                <w:sz w:val="20"/>
                <w:szCs w:val="20"/>
                <w:lang w:val="ro-RO"/>
              </w:rPr>
              <w:t xml:space="preserve">Programul de activitate al Guvernului RM 2015-2018, capitolul IV, subcapitolul A „Dezvoltarea mediului de afaceri </w:t>
            </w:r>
            <w:r w:rsidRPr="00C22EA9">
              <w:rPr>
                <w:rFonts w:ascii="Tahoma" w:hAnsi="Tahoma" w:cs="Tahoma"/>
                <w:i/>
                <w:sz w:val="20"/>
                <w:szCs w:val="20"/>
                <w:lang w:val="ro-RO"/>
              </w:rPr>
              <w:t>ș</w:t>
            </w:r>
            <w:r w:rsidRPr="00C22EA9">
              <w:rPr>
                <w:rFonts w:ascii="Times New Roman" w:hAnsi="Times New Roman"/>
                <w:i/>
                <w:sz w:val="20"/>
                <w:szCs w:val="20"/>
                <w:lang w:val="ro-RO"/>
              </w:rPr>
              <w:t xml:space="preserve">i a climatului </w:t>
            </w:r>
            <w:r w:rsidRPr="00C22EA9">
              <w:rPr>
                <w:rFonts w:ascii="Times New Roman" w:hAnsi="Times New Roman"/>
                <w:i/>
                <w:sz w:val="20"/>
                <w:szCs w:val="20"/>
                <w:lang w:val="ro-RO"/>
              </w:rPr>
              <w:lastRenderedPageBreak/>
              <w:t>investi</w:t>
            </w:r>
            <w:r w:rsidRPr="00C22EA9">
              <w:rPr>
                <w:rFonts w:ascii="Tahoma" w:hAnsi="Tahoma" w:cs="Tahoma"/>
                <w:i/>
                <w:sz w:val="20"/>
                <w:szCs w:val="20"/>
                <w:lang w:val="ro-RO"/>
              </w:rPr>
              <w:t>ț</w:t>
            </w:r>
            <w:r w:rsidRPr="00C22EA9">
              <w:rPr>
                <w:rFonts w:ascii="Times New Roman" w:hAnsi="Times New Roman"/>
                <w:i/>
                <w:sz w:val="20"/>
                <w:szCs w:val="20"/>
                <w:lang w:val="ro-RO"/>
              </w:rPr>
              <w:t>ional”, ac</w:t>
            </w:r>
            <w:r w:rsidRPr="00C22EA9">
              <w:rPr>
                <w:rFonts w:ascii="Tahoma" w:hAnsi="Tahoma" w:cs="Tahoma"/>
                <w:i/>
                <w:sz w:val="20"/>
                <w:szCs w:val="20"/>
                <w:lang w:val="ro-RO"/>
              </w:rPr>
              <w:t>ț</w:t>
            </w:r>
            <w:r w:rsidRPr="00C22EA9">
              <w:rPr>
                <w:rFonts w:ascii="Times New Roman" w:hAnsi="Times New Roman"/>
                <w:i/>
                <w:sz w:val="20"/>
                <w:szCs w:val="20"/>
                <w:lang w:val="ro-RO"/>
              </w:rPr>
              <w:t>iunea nr. 28)</w:t>
            </w:r>
          </w:p>
        </w:tc>
        <w:tc>
          <w:tcPr>
            <w:tcW w:w="2603" w:type="dxa"/>
            <w:gridSpan w:val="2"/>
          </w:tcPr>
          <w:p w:rsidR="008210D0" w:rsidRPr="00C22EA9" w:rsidRDefault="008210D0" w:rsidP="000B2189">
            <w:pPr>
              <w:rPr>
                <w:rFonts w:ascii="Times New Roman" w:hAnsi="Times New Roman"/>
                <w:sz w:val="20"/>
                <w:szCs w:val="20"/>
                <w:lang w:val="ro-RO"/>
              </w:rPr>
            </w:pPr>
            <w:r w:rsidRPr="00C22EA9">
              <w:rPr>
                <w:rFonts w:ascii="Times New Roman" w:hAnsi="Times New Roman"/>
                <w:sz w:val="20"/>
                <w:szCs w:val="20"/>
                <w:lang w:val="ro-RO"/>
              </w:rPr>
              <w:lastRenderedPageBreak/>
              <w:t>A fost elaborat un calendar al evenimentelor pentru exportatorii na</w:t>
            </w:r>
            <w:r w:rsidRPr="00C22EA9">
              <w:rPr>
                <w:rFonts w:ascii="Tahoma" w:hAnsi="Tahoma" w:cs="Tahoma"/>
                <w:sz w:val="20"/>
                <w:szCs w:val="20"/>
                <w:lang w:val="ro-RO"/>
              </w:rPr>
              <w:t>ț</w:t>
            </w:r>
            <w:r w:rsidRPr="00C22EA9">
              <w:rPr>
                <w:rFonts w:ascii="Times New Roman" w:hAnsi="Times New Roman"/>
                <w:sz w:val="20"/>
                <w:szCs w:val="20"/>
                <w:lang w:val="ro-RO"/>
              </w:rPr>
              <w:t xml:space="preserve">ionali </w:t>
            </w:r>
            <w:r w:rsidRPr="00C22EA9">
              <w:rPr>
                <w:rFonts w:ascii="Tahoma" w:hAnsi="Tahoma" w:cs="Tahoma"/>
                <w:sz w:val="20"/>
                <w:szCs w:val="20"/>
                <w:lang w:val="ro-RO"/>
              </w:rPr>
              <w:t>ș</w:t>
            </w:r>
            <w:r w:rsidRPr="00C22EA9">
              <w:rPr>
                <w:rFonts w:ascii="Times New Roman" w:hAnsi="Times New Roman"/>
                <w:sz w:val="20"/>
                <w:szCs w:val="20"/>
                <w:lang w:val="ro-RO"/>
              </w:rPr>
              <w:t xml:space="preserve">i asigurată integrarea acestuia în site-ul MIEPO </w:t>
            </w:r>
          </w:p>
          <w:p w:rsidR="008210D0" w:rsidRPr="00C22EA9" w:rsidRDefault="008210D0" w:rsidP="000B2189">
            <w:pPr>
              <w:rPr>
                <w:rFonts w:ascii="Times New Roman" w:hAnsi="Times New Roman"/>
                <w:sz w:val="20"/>
                <w:szCs w:val="20"/>
                <w:lang w:val="ro-RO"/>
              </w:rPr>
            </w:pPr>
            <w:r w:rsidRPr="00C22EA9">
              <w:rPr>
                <w:rFonts w:ascii="Times New Roman" w:hAnsi="Times New Roman"/>
                <w:sz w:val="20"/>
                <w:szCs w:val="20"/>
                <w:lang w:val="ro-RO"/>
              </w:rPr>
              <w:t xml:space="preserve">MIEPO a organizat participarea la un </w:t>
            </w:r>
            <w:r w:rsidRPr="00C22EA9">
              <w:rPr>
                <w:rFonts w:ascii="Tahoma" w:hAnsi="Tahoma" w:cs="Tahoma"/>
                <w:sz w:val="20"/>
                <w:szCs w:val="20"/>
                <w:lang w:val="ro-RO"/>
              </w:rPr>
              <w:t>ș</w:t>
            </w:r>
            <w:r w:rsidRPr="00C22EA9">
              <w:rPr>
                <w:rFonts w:ascii="Times New Roman" w:hAnsi="Times New Roman"/>
                <w:sz w:val="20"/>
                <w:szCs w:val="20"/>
                <w:lang w:val="ro-RO"/>
              </w:rPr>
              <w:t>ir de evenimente în vederea promovării exportatorilor na</w:t>
            </w:r>
            <w:r w:rsidRPr="00C22EA9">
              <w:rPr>
                <w:rFonts w:ascii="Tahoma" w:hAnsi="Tahoma" w:cs="Tahoma"/>
                <w:sz w:val="20"/>
                <w:szCs w:val="20"/>
                <w:lang w:val="ro-RO"/>
              </w:rPr>
              <w:t>ț</w:t>
            </w:r>
            <w:r w:rsidRPr="00C22EA9">
              <w:rPr>
                <w:rFonts w:ascii="Times New Roman" w:hAnsi="Times New Roman"/>
                <w:sz w:val="20"/>
                <w:szCs w:val="20"/>
                <w:lang w:val="ro-RO"/>
              </w:rPr>
              <w:t>ionali, inclusiv:</w:t>
            </w:r>
          </w:p>
          <w:p w:rsidR="008210D0" w:rsidRPr="00C22EA9" w:rsidRDefault="008210D0" w:rsidP="005249FC">
            <w:pPr>
              <w:numPr>
                <w:ilvl w:val="0"/>
                <w:numId w:val="18"/>
              </w:numPr>
              <w:tabs>
                <w:tab w:val="clear" w:pos="-219"/>
                <w:tab w:val="num" w:pos="134"/>
              </w:tabs>
              <w:spacing w:after="0" w:line="240" w:lineRule="auto"/>
              <w:ind w:left="134" w:hanging="134"/>
              <w:rPr>
                <w:rFonts w:ascii="Times New Roman" w:hAnsi="Times New Roman"/>
                <w:sz w:val="20"/>
                <w:szCs w:val="20"/>
                <w:lang w:val="ro-RO"/>
              </w:rPr>
            </w:pPr>
            <w:r w:rsidRPr="00C22EA9">
              <w:rPr>
                <w:rFonts w:ascii="Times New Roman" w:hAnsi="Times New Roman"/>
                <w:sz w:val="20"/>
                <w:szCs w:val="20"/>
                <w:lang w:val="ro-RO"/>
              </w:rPr>
              <w:t xml:space="preserve">"World </w:t>
            </w:r>
            <w:proofErr w:type="spellStart"/>
            <w:r w:rsidRPr="00C22EA9">
              <w:rPr>
                <w:rFonts w:ascii="Times New Roman" w:hAnsi="Times New Roman"/>
                <w:sz w:val="20"/>
                <w:szCs w:val="20"/>
                <w:lang w:val="ro-RO"/>
              </w:rPr>
              <w:t>Food</w:t>
            </w:r>
            <w:proofErr w:type="spellEnd"/>
            <w:r w:rsidRPr="00C22EA9">
              <w:rPr>
                <w:rFonts w:ascii="Times New Roman" w:hAnsi="Times New Roman"/>
                <w:sz w:val="20"/>
                <w:szCs w:val="20"/>
                <w:lang w:val="ro-RO"/>
              </w:rPr>
              <w:t xml:space="preserve"> </w:t>
            </w:r>
            <w:proofErr w:type="spellStart"/>
            <w:r w:rsidRPr="00C22EA9">
              <w:rPr>
                <w:rFonts w:ascii="Times New Roman" w:hAnsi="Times New Roman"/>
                <w:sz w:val="20"/>
                <w:szCs w:val="20"/>
                <w:lang w:val="ro-RO"/>
              </w:rPr>
              <w:t>Moscow</w:t>
            </w:r>
            <w:proofErr w:type="spellEnd"/>
            <w:r w:rsidRPr="00C22EA9">
              <w:rPr>
                <w:rFonts w:ascii="Times New Roman" w:hAnsi="Times New Roman"/>
                <w:sz w:val="20"/>
                <w:szCs w:val="20"/>
                <w:lang w:val="ro-RO"/>
              </w:rPr>
              <w:t>", Moscova, Rusia</w:t>
            </w:r>
          </w:p>
          <w:p w:rsidR="008210D0" w:rsidRPr="00C22EA9" w:rsidRDefault="008210D0" w:rsidP="005249FC">
            <w:pPr>
              <w:numPr>
                <w:ilvl w:val="0"/>
                <w:numId w:val="18"/>
              </w:numPr>
              <w:tabs>
                <w:tab w:val="clear" w:pos="-219"/>
                <w:tab w:val="num" w:pos="134"/>
              </w:tabs>
              <w:spacing w:after="0" w:line="240" w:lineRule="auto"/>
              <w:ind w:left="134" w:hanging="134"/>
              <w:rPr>
                <w:rFonts w:ascii="Times New Roman" w:hAnsi="Times New Roman"/>
                <w:sz w:val="20"/>
                <w:szCs w:val="20"/>
                <w:lang w:val="ro-RO"/>
              </w:rPr>
            </w:pPr>
            <w:r w:rsidRPr="00C22EA9">
              <w:rPr>
                <w:rFonts w:ascii="Times New Roman" w:hAnsi="Times New Roman"/>
                <w:sz w:val="20"/>
                <w:szCs w:val="20"/>
                <w:lang w:val="ro-RO"/>
              </w:rPr>
              <w:t xml:space="preserve">”Global </w:t>
            </w:r>
            <w:proofErr w:type="spellStart"/>
            <w:r w:rsidRPr="00C22EA9">
              <w:rPr>
                <w:rFonts w:ascii="Times New Roman" w:hAnsi="Times New Roman"/>
                <w:sz w:val="20"/>
                <w:szCs w:val="20"/>
                <w:lang w:val="ro-RO"/>
              </w:rPr>
              <w:t>Fashion</w:t>
            </w:r>
            <w:proofErr w:type="spellEnd"/>
            <w:r w:rsidRPr="00C22EA9">
              <w:rPr>
                <w:rFonts w:ascii="Times New Roman" w:hAnsi="Times New Roman"/>
                <w:sz w:val="20"/>
                <w:szCs w:val="20"/>
                <w:lang w:val="ro-RO"/>
              </w:rPr>
              <w:t xml:space="preserve"> </w:t>
            </w:r>
            <w:proofErr w:type="spellStart"/>
            <w:r w:rsidRPr="00C22EA9">
              <w:rPr>
                <w:rFonts w:ascii="Times New Roman" w:hAnsi="Times New Roman"/>
                <w:sz w:val="20"/>
                <w:szCs w:val="20"/>
                <w:lang w:val="ro-RO"/>
              </w:rPr>
              <w:t>Conference</w:t>
            </w:r>
            <w:proofErr w:type="spellEnd"/>
            <w:r w:rsidRPr="00C22EA9">
              <w:rPr>
                <w:rFonts w:ascii="Times New Roman" w:hAnsi="Times New Roman"/>
                <w:sz w:val="20"/>
                <w:szCs w:val="20"/>
                <w:lang w:val="ro-RO"/>
              </w:rPr>
              <w:t>”, Stockholm</w:t>
            </w:r>
          </w:p>
          <w:p w:rsidR="008210D0" w:rsidRPr="00C22EA9" w:rsidRDefault="008210D0" w:rsidP="005249FC">
            <w:pPr>
              <w:numPr>
                <w:ilvl w:val="0"/>
                <w:numId w:val="18"/>
              </w:numPr>
              <w:tabs>
                <w:tab w:val="clear" w:pos="-219"/>
                <w:tab w:val="num" w:pos="134"/>
              </w:tabs>
              <w:spacing w:after="0" w:line="240" w:lineRule="auto"/>
              <w:ind w:left="134" w:hanging="134"/>
              <w:rPr>
                <w:rFonts w:ascii="Times New Roman" w:hAnsi="Times New Roman"/>
                <w:sz w:val="20"/>
                <w:szCs w:val="20"/>
                <w:lang w:val="ro-RO"/>
              </w:rPr>
            </w:pPr>
            <w:r w:rsidRPr="00C22EA9">
              <w:rPr>
                <w:rFonts w:ascii="Times New Roman" w:hAnsi="Times New Roman"/>
                <w:sz w:val="20"/>
                <w:szCs w:val="20"/>
                <w:lang w:val="ro-RO"/>
              </w:rPr>
              <w:t>"Fabricat in Moldova" la Ia</w:t>
            </w:r>
            <w:r w:rsidRPr="00C22EA9">
              <w:rPr>
                <w:rFonts w:ascii="Tahoma" w:hAnsi="Tahoma" w:cs="Tahoma"/>
                <w:sz w:val="20"/>
                <w:szCs w:val="20"/>
                <w:lang w:val="ro-RO"/>
              </w:rPr>
              <w:t>ș</w:t>
            </w:r>
            <w:r w:rsidRPr="00C22EA9">
              <w:rPr>
                <w:rFonts w:ascii="Times New Roman" w:hAnsi="Times New Roman"/>
                <w:sz w:val="20"/>
                <w:szCs w:val="20"/>
                <w:lang w:val="ro-RO"/>
              </w:rPr>
              <w:t>i</w:t>
            </w:r>
          </w:p>
          <w:p w:rsidR="008210D0" w:rsidRPr="00C22EA9" w:rsidRDefault="008210D0" w:rsidP="005249FC">
            <w:pPr>
              <w:numPr>
                <w:ilvl w:val="0"/>
                <w:numId w:val="18"/>
              </w:numPr>
              <w:tabs>
                <w:tab w:val="clear" w:pos="-219"/>
                <w:tab w:val="num" w:pos="134"/>
              </w:tabs>
              <w:spacing w:after="0" w:line="240" w:lineRule="auto"/>
              <w:ind w:left="134" w:hanging="134"/>
              <w:rPr>
                <w:rFonts w:ascii="Times New Roman" w:hAnsi="Times New Roman"/>
                <w:sz w:val="20"/>
                <w:szCs w:val="20"/>
                <w:lang w:val="ro-RO"/>
              </w:rPr>
            </w:pPr>
            <w:r w:rsidRPr="00C22EA9">
              <w:rPr>
                <w:rFonts w:ascii="Times New Roman" w:hAnsi="Times New Roman"/>
                <w:sz w:val="20"/>
                <w:szCs w:val="20"/>
                <w:lang w:val="ro-RO"/>
              </w:rPr>
              <w:t>Târgul de Crăciun, Ia</w:t>
            </w:r>
            <w:r w:rsidRPr="00C22EA9">
              <w:rPr>
                <w:rFonts w:ascii="Tahoma" w:hAnsi="Tahoma" w:cs="Tahoma"/>
                <w:sz w:val="20"/>
                <w:szCs w:val="20"/>
                <w:lang w:val="ro-RO"/>
              </w:rPr>
              <w:t>ș</w:t>
            </w:r>
            <w:r w:rsidRPr="00C22EA9">
              <w:rPr>
                <w:rFonts w:ascii="Times New Roman" w:hAnsi="Times New Roman"/>
                <w:sz w:val="20"/>
                <w:szCs w:val="20"/>
                <w:lang w:val="ro-RO"/>
              </w:rPr>
              <w:t>i</w:t>
            </w:r>
          </w:p>
          <w:p w:rsidR="008210D0" w:rsidRPr="00C22EA9" w:rsidRDefault="008210D0" w:rsidP="005249FC">
            <w:pPr>
              <w:numPr>
                <w:ilvl w:val="0"/>
                <w:numId w:val="18"/>
              </w:numPr>
              <w:tabs>
                <w:tab w:val="clear" w:pos="-219"/>
                <w:tab w:val="num" w:pos="134"/>
              </w:tabs>
              <w:spacing w:after="0" w:line="240" w:lineRule="auto"/>
              <w:ind w:left="134" w:hanging="134"/>
              <w:rPr>
                <w:rFonts w:ascii="Times New Roman" w:hAnsi="Times New Roman"/>
                <w:sz w:val="20"/>
                <w:szCs w:val="20"/>
                <w:lang w:val="ro-RO"/>
              </w:rPr>
            </w:pPr>
            <w:r w:rsidRPr="00C22EA9">
              <w:rPr>
                <w:rFonts w:ascii="Times New Roman" w:hAnsi="Times New Roman"/>
                <w:sz w:val="20"/>
                <w:szCs w:val="20"/>
                <w:lang w:val="ro-RO"/>
              </w:rPr>
              <w:t xml:space="preserve">”Euro </w:t>
            </w:r>
            <w:proofErr w:type="spellStart"/>
            <w:r w:rsidRPr="00C22EA9">
              <w:rPr>
                <w:rFonts w:ascii="Times New Roman" w:hAnsi="Times New Roman"/>
                <w:sz w:val="20"/>
                <w:szCs w:val="20"/>
                <w:lang w:val="ro-RO"/>
              </w:rPr>
              <w:t>Tier</w:t>
            </w:r>
            <w:proofErr w:type="spellEnd"/>
            <w:r w:rsidRPr="00C22EA9">
              <w:rPr>
                <w:rFonts w:ascii="Times New Roman" w:hAnsi="Times New Roman"/>
                <w:sz w:val="20"/>
                <w:szCs w:val="20"/>
                <w:lang w:val="ro-RO"/>
              </w:rPr>
              <w:t>”, Hanovra, Germania</w:t>
            </w:r>
          </w:p>
          <w:p w:rsidR="008210D0" w:rsidRPr="00C22EA9" w:rsidRDefault="008210D0" w:rsidP="005249FC">
            <w:pPr>
              <w:numPr>
                <w:ilvl w:val="0"/>
                <w:numId w:val="18"/>
              </w:numPr>
              <w:tabs>
                <w:tab w:val="clear" w:pos="-219"/>
                <w:tab w:val="num" w:pos="134"/>
              </w:tabs>
              <w:spacing w:after="0" w:line="240" w:lineRule="auto"/>
              <w:ind w:left="134" w:hanging="134"/>
              <w:rPr>
                <w:rFonts w:ascii="Times New Roman" w:hAnsi="Times New Roman"/>
                <w:sz w:val="20"/>
                <w:szCs w:val="20"/>
                <w:lang w:val="ro-RO"/>
              </w:rPr>
            </w:pPr>
            <w:r w:rsidRPr="00C22EA9">
              <w:rPr>
                <w:rFonts w:ascii="Times New Roman" w:hAnsi="Times New Roman"/>
                <w:sz w:val="20"/>
                <w:szCs w:val="20"/>
                <w:lang w:val="ro-RO"/>
              </w:rPr>
              <w:t>"IBTM Barcelona", Barcelona, Spania</w:t>
            </w:r>
          </w:p>
          <w:p w:rsidR="008210D0" w:rsidRPr="00C22EA9" w:rsidRDefault="008210D0" w:rsidP="000B2189">
            <w:pPr>
              <w:spacing w:after="0" w:line="240" w:lineRule="auto"/>
              <w:ind w:left="215"/>
              <w:rPr>
                <w:rFonts w:ascii="Times New Roman" w:hAnsi="Times New Roman"/>
                <w:sz w:val="20"/>
                <w:szCs w:val="20"/>
                <w:lang w:val="ro-RO"/>
              </w:rPr>
            </w:pPr>
          </w:p>
          <w:p w:rsidR="008210D0" w:rsidRPr="00C22EA9" w:rsidRDefault="008210D0" w:rsidP="000B2189">
            <w:pPr>
              <w:rPr>
                <w:rFonts w:ascii="Times New Roman" w:hAnsi="Times New Roman"/>
                <w:sz w:val="20"/>
                <w:szCs w:val="20"/>
                <w:lang w:val="ro-RO"/>
              </w:rPr>
            </w:pPr>
            <w:r w:rsidRPr="00C22EA9">
              <w:rPr>
                <w:rFonts w:ascii="Times New Roman" w:hAnsi="Times New Roman"/>
                <w:sz w:val="20"/>
                <w:szCs w:val="20"/>
                <w:lang w:val="ro-RO"/>
              </w:rPr>
              <w:lastRenderedPageBreak/>
              <w:t>În cadrul programului de afaceri de la ”Fabricat în Moldova 2016”, MIEPO a organizat seminarul ”Instrumente de Promovare a Exportului”, care a întrunit cca 70 persoane.</w:t>
            </w:r>
            <w:r w:rsidR="00442777" w:rsidRPr="00C22EA9">
              <w:rPr>
                <w:rFonts w:ascii="Times New Roman" w:hAnsi="Times New Roman"/>
                <w:sz w:val="20"/>
                <w:szCs w:val="20"/>
                <w:lang w:val="ro-RO"/>
              </w:rPr>
              <w:t xml:space="preserve"> </w:t>
            </w:r>
            <w:r w:rsidRPr="00C22EA9">
              <w:rPr>
                <w:rFonts w:ascii="Times New Roman" w:hAnsi="Times New Roman"/>
                <w:sz w:val="20"/>
                <w:szCs w:val="20"/>
                <w:lang w:val="ro-RO"/>
              </w:rPr>
              <w:t>Training “Instrumente de promovare a exportului”</w:t>
            </w:r>
          </w:p>
          <w:p w:rsidR="008210D0" w:rsidRPr="00C22EA9" w:rsidRDefault="008210D0" w:rsidP="00B33052">
            <w:pPr>
              <w:rPr>
                <w:rFonts w:ascii="Times New Roman" w:hAnsi="Times New Roman"/>
                <w:sz w:val="20"/>
                <w:szCs w:val="20"/>
                <w:lang w:val="ro-RO"/>
              </w:rPr>
            </w:pPr>
            <w:r w:rsidRPr="00C22EA9">
              <w:rPr>
                <w:rFonts w:ascii="Times New Roman" w:hAnsi="Times New Roman"/>
                <w:b/>
                <w:sz w:val="20"/>
                <w:szCs w:val="20"/>
                <w:lang w:val="ro-RO"/>
              </w:rPr>
              <w:t>Seminare regionale “Liberalizare comer</w:t>
            </w:r>
            <w:r w:rsidRPr="00C22EA9">
              <w:rPr>
                <w:rFonts w:ascii="Tahoma" w:hAnsi="Tahoma" w:cs="Tahoma"/>
                <w:b/>
                <w:sz w:val="20"/>
                <w:szCs w:val="20"/>
                <w:lang w:val="ro-RO"/>
              </w:rPr>
              <w:t>ț</w:t>
            </w:r>
            <w:r w:rsidRPr="00C22EA9">
              <w:rPr>
                <w:rFonts w:ascii="Times New Roman" w:hAnsi="Times New Roman"/>
                <w:b/>
                <w:sz w:val="20"/>
                <w:szCs w:val="20"/>
                <w:lang w:val="ro-RO"/>
              </w:rPr>
              <w:t xml:space="preserve">ului cu UE” – 4. </w:t>
            </w:r>
            <w:r w:rsidRPr="00C22EA9">
              <w:rPr>
                <w:rFonts w:ascii="Times New Roman" w:hAnsi="Times New Roman"/>
                <w:sz w:val="20"/>
                <w:szCs w:val="20"/>
                <w:lang w:val="ro-RO"/>
              </w:rPr>
              <w:t>Seminarele au avut loc în zilele de 24 martie (Băl</w:t>
            </w:r>
            <w:r w:rsidRPr="00C22EA9">
              <w:rPr>
                <w:rFonts w:ascii="Tahoma" w:hAnsi="Tahoma" w:cs="Tahoma"/>
                <w:sz w:val="20"/>
                <w:szCs w:val="20"/>
                <w:lang w:val="ro-RO"/>
              </w:rPr>
              <w:t>ț</w:t>
            </w:r>
            <w:r w:rsidRPr="00C22EA9">
              <w:rPr>
                <w:rFonts w:ascii="Times New Roman" w:hAnsi="Times New Roman"/>
                <w:sz w:val="20"/>
                <w:szCs w:val="20"/>
                <w:lang w:val="ro-RO"/>
              </w:rPr>
              <w:t>i), 29 martie (Soroca), 5 aprilie (</w:t>
            </w:r>
            <w:proofErr w:type="spellStart"/>
            <w:r w:rsidRPr="00C22EA9">
              <w:rPr>
                <w:rFonts w:ascii="Times New Roman" w:hAnsi="Times New Roman"/>
                <w:sz w:val="20"/>
                <w:szCs w:val="20"/>
                <w:lang w:val="ro-RO"/>
              </w:rPr>
              <w:t>Ceadîr</w:t>
            </w:r>
            <w:proofErr w:type="spellEnd"/>
            <w:r w:rsidRPr="00C22EA9">
              <w:rPr>
                <w:rFonts w:ascii="Times New Roman" w:hAnsi="Times New Roman"/>
                <w:sz w:val="20"/>
                <w:szCs w:val="20"/>
                <w:lang w:val="ro-RO"/>
              </w:rPr>
              <w:t xml:space="preserve"> Lunga) </w:t>
            </w:r>
            <w:r w:rsidRPr="00C22EA9">
              <w:rPr>
                <w:rFonts w:ascii="Tahoma" w:hAnsi="Tahoma" w:cs="Tahoma"/>
                <w:sz w:val="20"/>
                <w:szCs w:val="20"/>
                <w:lang w:val="ro-RO"/>
              </w:rPr>
              <w:t>ș</w:t>
            </w:r>
            <w:r w:rsidRPr="00C22EA9">
              <w:rPr>
                <w:rFonts w:ascii="Times New Roman" w:hAnsi="Times New Roman"/>
                <w:sz w:val="20"/>
                <w:szCs w:val="20"/>
                <w:lang w:val="ro-RO"/>
              </w:rPr>
              <w:t>i 13 aprilie (Chi</w:t>
            </w:r>
            <w:r w:rsidRPr="00C22EA9">
              <w:rPr>
                <w:rFonts w:ascii="Tahoma" w:hAnsi="Tahoma" w:cs="Tahoma"/>
                <w:sz w:val="20"/>
                <w:szCs w:val="20"/>
                <w:lang w:val="ro-RO"/>
              </w:rPr>
              <w:t>ș</w:t>
            </w:r>
            <w:r w:rsidRPr="00C22EA9">
              <w:rPr>
                <w:rFonts w:ascii="Times New Roman" w:hAnsi="Times New Roman"/>
                <w:sz w:val="20"/>
                <w:szCs w:val="20"/>
                <w:lang w:val="ro-RO"/>
              </w:rPr>
              <w:t>inău) cu scopul de a promova oportunită</w:t>
            </w:r>
            <w:r w:rsidRPr="00C22EA9">
              <w:rPr>
                <w:rFonts w:ascii="Tahoma" w:hAnsi="Tahoma" w:cs="Tahoma"/>
                <w:sz w:val="20"/>
                <w:szCs w:val="20"/>
                <w:lang w:val="ro-RO"/>
              </w:rPr>
              <w:t>ț</w:t>
            </w:r>
            <w:r w:rsidRPr="00C22EA9">
              <w:rPr>
                <w:rFonts w:ascii="Times New Roman" w:hAnsi="Times New Roman"/>
                <w:sz w:val="20"/>
                <w:szCs w:val="20"/>
                <w:lang w:val="ro-RO"/>
              </w:rPr>
              <w:t>ile de export ale companiilor autohtone odată cu instituirea DCFTA. Exper</w:t>
            </w:r>
            <w:r w:rsidRPr="00C22EA9">
              <w:rPr>
                <w:rFonts w:ascii="Tahoma" w:hAnsi="Tahoma" w:cs="Tahoma"/>
                <w:sz w:val="20"/>
                <w:szCs w:val="20"/>
                <w:lang w:val="ro-RO"/>
              </w:rPr>
              <w:t>ț</w:t>
            </w:r>
            <w:r w:rsidRPr="00C22EA9">
              <w:rPr>
                <w:rFonts w:ascii="Times New Roman" w:hAnsi="Times New Roman"/>
                <w:sz w:val="20"/>
                <w:szCs w:val="20"/>
                <w:lang w:val="ro-RO"/>
              </w:rPr>
              <w:t>ii MIEPO au participat la eveniment în rol de moderatori. Per total, au participat 208 agen</w:t>
            </w:r>
            <w:r w:rsidRPr="00C22EA9">
              <w:rPr>
                <w:rFonts w:ascii="Tahoma" w:hAnsi="Tahoma" w:cs="Tahoma"/>
                <w:sz w:val="20"/>
                <w:szCs w:val="20"/>
                <w:lang w:val="ro-RO"/>
              </w:rPr>
              <w:t>ț</w:t>
            </w:r>
            <w:r w:rsidRPr="00C22EA9">
              <w:rPr>
                <w:rFonts w:ascii="Times New Roman" w:hAnsi="Times New Roman"/>
                <w:sz w:val="20"/>
                <w:szCs w:val="20"/>
                <w:lang w:val="ro-RO"/>
              </w:rPr>
              <w:t>i economici.</w:t>
            </w:r>
          </w:p>
        </w:tc>
        <w:tc>
          <w:tcPr>
            <w:tcW w:w="1067" w:type="dxa"/>
            <w:gridSpan w:val="2"/>
          </w:tcPr>
          <w:p w:rsidR="008210D0" w:rsidRPr="00C22EA9" w:rsidRDefault="008210D0" w:rsidP="000B2189">
            <w:pPr>
              <w:jc w:val="right"/>
              <w:rPr>
                <w:rFonts w:ascii="Times New Roman" w:hAnsi="Times New Roman"/>
                <w:sz w:val="20"/>
                <w:szCs w:val="20"/>
                <w:lang w:val="ro-RO"/>
              </w:rPr>
            </w:pPr>
            <w:r w:rsidRPr="00C22EA9">
              <w:rPr>
                <w:rFonts w:ascii="Times New Roman" w:hAnsi="Times New Roman"/>
                <w:sz w:val="20"/>
                <w:szCs w:val="20"/>
                <w:lang w:val="ro-RO"/>
              </w:rPr>
              <w:lastRenderedPageBreak/>
              <w:t>4 175,22</w:t>
            </w:r>
          </w:p>
        </w:tc>
        <w:tc>
          <w:tcPr>
            <w:tcW w:w="1296" w:type="dxa"/>
            <w:gridSpan w:val="2"/>
          </w:tcPr>
          <w:p w:rsidR="008210D0" w:rsidRPr="00C22EA9" w:rsidRDefault="004551AF" w:rsidP="004551AF">
            <w:pPr>
              <w:jc w:val="right"/>
              <w:rPr>
                <w:rFonts w:ascii="Times New Roman" w:hAnsi="Times New Roman"/>
                <w:sz w:val="20"/>
                <w:szCs w:val="20"/>
                <w:lang w:val="ro-RO"/>
              </w:rPr>
            </w:pPr>
            <w:r w:rsidRPr="00C22EA9">
              <w:rPr>
                <w:rFonts w:ascii="Times New Roman" w:hAnsi="Times New Roman"/>
                <w:sz w:val="20"/>
                <w:szCs w:val="20"/>
                <w:lang w:val="ro-RO"/>
              </w:rPr>
              <w:t>4 175,22</w:t>
            </w:r>
          </w:p>
        </w:tc>
        <w:tc>
          <w:tcPr>
            <w:tcW w:w="2247" w:type="dxa"/>
            <w:gridSpan w:val="2"/>
          </w:tcPr>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w:t>
            </w:r>
            <w:proofErr w:type="spellStart"/>
            <w:r w:rsidRPr="00C22EA9">
              <w:rPr>
                <w:rFonts w:ascii="Times New Roman" w:hAnsi="Times New Roman"/>
                <w:sz w:val="20"/>
                <w:szCs w:val="20"/>
                <w:lang w:val="ro-RO"/>
              </w:rPr>
              <w:t>expoziţiilor</w:t>
            </w:r>
            <w:proofErr w:type="spellEnd"/>
            <w:r w:rsidRPr="00C22EA9">
              <w:rPr>
                <w:rFonts w:ascii="Times New Roman" w:hAnsi="Times New Roman"/>
                <w:sz w:val="20"/>
                <w:szCs w:val="20"/>
                <w:lang w:val="ro-RO"/>
              </w:rPr>
              <w:t xml:space="preserve"> – 4 pe an, cel pu</w:t>
            </w:r>
            <w:r w:rsidRPr="00C22EA9">
              <w:rPr>
                <w:rFonts w:ascii="Tahoma" w:hAnsi="Tahoma" w:cs="Tahoma"/>
                <w:sz w:val="20"/>
                <w:szCs w:val="20"/>
                <w:lang w:val="ro-RO"/>
              </w:rPr>
              <w:t>ț</w:t>
            </w:r>
            <w:r w:rsidRPr="00C22EA9">
              <w:rPr>
                <w:rFonts w:ascii="Times New Roman" w:hAnsi="Times New Roman"/>
                <w:sz w:val="20"/>
                <w:szCs w:val="20"/>
                <w:lang w:val="ro-RO"/>
              </w:rPr>
              <w:t>in 4 expozi</w:t>
            </w:r>
            <w:r w:rsidRPr="00C22EA9">
              <w:rPr>
                <w:rFonts w:ascii="Tahoma" w:hAnsi="Tahoma" w:cs="Tahoma"/>
                <w:sz w:val="20"/>
                <w:szCs w:val="20"/>
                <w:lang w:val="ro-RO"/>
              </w:rPr>
              <w:t>ț</w:t>
            </w:r>
            <w:r w:rsidRPr="00C22EA9">
              <w:rPr>
                <w:rFonts w:ascii="Times New Roman" w:hAnsi="Times New Roman"/>
                <w:sz w:val="20"/>
                <w:szCs w:val="20"/>
                <w:lang w:val="ro-RO"/>
              </w:rPr>
              <w:t>ii (explorare pie</w:t>
            </w:r>
            <w:r w:rsidRPr="00C22EA9">
              <w:rPr>
                <w:rFonts w:ascii="Tahoma" w:hAnsi="Tahoma" w:cs="Tahoma"/>
                <w:sz w:val="20"/>
                <w:szCs w:val="20"/>
                <w:lang w:val="ro-RO"/>
              </w:rPr>
              <w:t>ț</w:t>
            </w:r>
            <w:r w:rsidRPr="00C22EA9">
              <w:rPr>
                <w:rFonts w:ascii="Times New Roman" w:hAnsi="Times New Roman"/>
                <w:sz w:val="20"/>
                <w:szCs w:val="20"/>
                <w:lang w:val="ro-RO"/>
              </w:rPr>
              <w:t>e);</w:t>
            </w: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Nr. companiilor autohtone participante-6/</w:t>
            </w:r>
            <w:proofErr w:type="spellStart"/>
            <w:r w:rsidRPr="00C22EA9">
              <w:rPr>
                <w:rFonts w:ascii="Times New Roman" w:hAnsi="Times New Roman"/>
                <w:sz w:val="20"/>
                <w:szCs w:val="20"/>
                <w:lang w:val="ro-RO"/>
              </w:rPr>
              <w:t>expoziţie</w:t>
            </w:r>
            <w:proofErr w:type="spellEnd"/>
            <w:r w:rsidRPr="00C22EA9">
              <w:rPr>
                <w:rFonts w:ascii="Times New Roman" w:hAnsi="Times New Roman"/>
                <w:sz w:val="20"/>
                <w:szCs w:val="20"/>
                <w:lang w:val="ro-RO"/>
              </w:rPr>
              <w:t xml:space="preserve"> (stand de </w:t>
            </w:r>
            <w:r w:rsidRPr="00C22EA9">
              <w:rPr>
                <w:rFonts w:ascii="Tahoma" w:hAnsi="Tahoma" w:cs="Tahoma"/>
                <w:sz w:val="20"/>
                <w:szCs w:val="20"/>
                <w:lang w:val="ro-RO"/>
              </w:rPr>
              <w:t>ț</w:t>
            </w:r>
            <w:r w:rsidRPr="00C22EA9">
              <w:rPr>
                <w:rFonts w:ascii="Times New Roman" w:hAnsi="Times New Roman"/>
                <w:sz w:val="20"/>
                <w:szCs w:val="20"/>
                <w:lang w:val="ro-RO"/>
              </w:rPr>
              <w:t>ară), cel pu</w:t>
            </w:r>
            <w:r w:rsidRPr="00C22EA9">
              <w:rPr>
                <w:rFonts w:ascii="Tahoma" w:hAnsi="Tahoma" w:cs="Tahoma"/>
                <w:sz w:val="20"/>
                <w:szCs w:val="20"/>
                <w:lang w:val="ro-RO"/>
              </w:rPr>
              <w:t>ț</w:t>
            </w:r>
            <w:r w:rsidRPr="00C22EA9">
              <w:rPr>
                <w:rFonts w:ascii="Times New Roman" w:hAnsi="Times New Roman"/>
                <w:sz w:val="20"/>
                <w:szCs w:val="20"/>
                <w:lang w:val="ro-RO"/>
              </w:rPr>
              <w:t>in 5 companii sus</w:t>
            </w:r>
            <w:r w:rsidRPr="00C22EA9">
              <w:rPr>
                <w:rFonts w:ascii="Tahoma" w:hAnsi="Tahoma" w:cs="Tahoma"/>
                <w:sz w:val="20"/>
                <w:szCs w:val="20"/>
                <w:lang w:val="ro-RO"/>
              </w:rPr>
              <w:t>ț</w:t>
            </w:r>
            <w:r w:rsidRPr="00C22EA9">
              <w:rPr>
                <w:rFonts w:ascii="Times New Roman" w:hAnsi="Times New Roman"/>
                <w:sz w:val="20"/>
                <w:szCs w:val="20"/>
                <w:lang w:val="ro-RO"/>
              </w:rPr>
              <w:t>inute (explorare pie</w:t>
            </w:r>
            <w:r w:rsidRPr="00C22EA9">
              <w:rPr>
                <w:rFonts w:ascii="Tahoma" w:hAnsi="Tahoma" w:cs="Tahoma"/>
                <w:sz w:val="20"/>
                <w:szCs w:val="20"/>
                <w:lang w:val="ro-RO"/>
              </w:rPr>
              <w:t>ț</w:t>
            </w:r>
            <w:r w:rsidRPr="00C22EA9">
              <w:rPr>
                <w:rFonts w:ascii="Times New Roman" w:hAnsi="Times New Roman"/>
                <w:sz w:val="20"/>
                <w:szCs w:val="20"/>
                <w:lang w:val="ro-RO"/>
              </w:rPr>
              <w:t>e);</w:t>
            </w: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Nr. contactelor stabilite;</w:t>
            </w: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Nr. training-urilor organizate</w:t>
            </w: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Nr. companiilor autohtone participante la training-uri</w:t>
            </w:r>
          </w:p>
        </w:tc>
        <w:tc>
          <w:tcPr>
            <w:tcW w:w="2127" w:type="dxa"/>
            <w:gridSpan w:val="2"/>
          </w:tcPr>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w:t>
            </w:r>
            <w:proofErr w:type="spellStart"/>
            <w:r w:rsidRPr="00C22EA9">
              <w:rPr>
                <w:rFonts w:ascii="Times New Roman" w:hAnsi="Times New Roman"/>
                <w:sz w:val="20"/>
                <w:szCs w:val="20"/>
                <w:lang w:val="ro-RO"/>
              </w:rPr>
              <w:t>expoziţiilor</w:t>
            </w:r>
            <w:proofErr w:type="spellEnd"/>
            <w:r w:rsidRPr="00C22EA9">
              <w:rPr>
                <w:rFonts w:ascii="Times New Roman" w:hAnsi="Times New Roman"/>
                <w:sz w:val="20"/>
                <w:szCs w:val="20"/>
                <w:lang w:val="ro-RO"/>
              </w:rPr>
              <w:t xml:space="preserve"> – </w:t>
            </w:r>
            <w:r w:rsidRPr="00C22EA9">
              <w:rPr>
                <w:rFonts w:ascii="Times New Roman" w:hAnsi="Times New Roman"/>
                <w:b/>
                <w:sz w:val="20"/>
                <w:szCs w:val="20"/>
                <w:lang w:val="ro-RO"/>
              </w:rPr>
              <w:t>11</w:t>
            </w:r>
            <w:r w:rsidRPr="00C22EA9">
              <w:rPr>
                <w:rFonts w:ascii="Times New Roman" w:hAnsi="Times New Roman"/>
                <w:sz w:val="20"/>
                <w:szCs w:val="20"/>
                <w:lang w:val="ro-RO"/>
              </w:rPr>
              <w:t xml:space="preserve"> din care </w:t>
            </w:r>
            <w:r w:rsidRPr="00C22EA9">
              <w:rPr>
                <w:rFonts w:ascii="Times New Roman" w:hAnsi="Times New Roman"/>
                <w:b/>
                <w:sz w:val="20"/>
                <w:szCs w:val="20"/>
                <w:lang w:val="ro-RO"/>
              </w:rPr>
              <w:t>9</w:t>
            </w:r>
            <w:r w:rsidRPr="00C22EA9">
              <w:rPr>
                <w:rFonts w:ascii="Times New Roman" w:hAnsi="Times New Roman"/>
                <w:sz w:val="20"/>
                <w:szCs w:val="20"/>
                <w:lang w:val="ro-RO"/>
              </w:rPr>
              <w:t xml:space="preserve"> cu stand de </w:t>
            </w:r>
            <w:r w:rsidRPr="00C22EA9">
              <w:rPr>
                <w:rFonts w:ascii="Tahoma" w:hAnsi="Tahoma" w:cs="Tahoma"/>
                <w:sz w:val="20"/>
                <w:szCs w:val="20"/>
                <w:lang w:val="ro-RO"/>
              </w:rPr>
              <w:t>ț</w:t>
            </w:r>
            <w:r w:rsidRPr="00C22EA9">
              <w:rPr>
                <w:rFonts w:ascii="Times New Roman" w:hAnsi="Times New Roman"/>
                <w:sz w:val="20"/>
                <w:szCs w:val="20"/>
                <w:lang w:val="ro-RO"/>
              </w:rPr>
              <w:t>ară;</w:t>
            </w: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companiilor autohtone participante - </w:t>
            </w:r>
            <w:r w:rsidRPr="00C22EA9">
              <w:rPr>
                <w:rFonts w:ascii="Times New Roman" w:hAnsi="Times New Roman"/>
                <w:b/>
                <w:sz w:val="20"/>
                <w:szCs w:val="20"/>
                <w:lang w:val="ro-RO"/>
              </w:rPr>
              <w:t>141</w:t>
            </w:r>
            <w:r w:rsidRPr="00C22EA9">
              <w:rPr>
                <w:rFonts w:ascii="Times New Roman" w:hAnsi="Times New Roman"/>
                <w:sz w:val="20"/>
                <w:szCs w:val="20"/>
                <w:lang w:val="ro-RO"/>
              </w:rPr>
              <w:t xml:space="preserve"> companii sus</w:t>
            </w:r>
            <w:r w:rsidRPr="00C22EA9">
              <w:rPr>
                <w:rFonts w:ascii="Tahoma" w:hAnsi="Tahoma" w:cs="Tahoma"/>
                <w:sz w:val="20"/>
                <w:szCs w:val="20"/>
                <w:lang w:val="ro-RO"/>
              </w:rPr>
              <w:t>ț</w:t>
            </w:r>
            <w:r w:rsidRPr="00C22EA9">
              <w:rPr>
                <w:rFonts w:ascii="Times New Roman" w:hAnsi="Times New Roman"/>
                <w:sz w:val="20"/>
                <w:szCs w:val="20"/>
                <w:lang w:val="ro-RO"/>
              </w:rPr>
              <w:t xml:space="preserve">inute, cca </w:t>
            </w:r>
            <w:r w:rsidRPr="00C22EA9">
              <w:rPr>
                <w:rFonts w:ascii="Times New Roman" w:hAnsi="Times New Roman"/>
                <w:b/>
                <w:sz w:val="20"/>
                <w:szCs w:val="20"/>
                <w:lang w:val="ro-RO"/>
              </w:rPr>
              <w:t>15</w:t>
            </w:r>
            <w:r w:rsidRPr="00C22EA9">
              <w:rPr>
                <w:rFonts w:ascii="Times New Roman" w:hAnsi="Times New Roman"/>
                <w:sz w:val="20"/>
                <w:szCs w:val="20"/>
                <w:lang w:val="ro-RO"/>
              </w:rPr>
              <w:t xml:space="preserve"> companii/ stand de </w:t>
            </w:r>
            <w:r w:rsidRPr="00C22EA9">
              <w:rPr>
                <w:rFonts w:ascii="Tahoma" w:hAnsi="Tahoma" w:cs="Tahoma"/>
                <w:sz w:val="20"/>
                <w:szCs w:val="20"/>
                <w:lang w:val="ro-RO"/>
              </w:rPr>
              <w:t>ț</w:t>
            </w:r>
            <w:r w:rsidRPr="00C22EA9">
              <w:rPr>
                <w:rFonts w:ascii="Times New Roman" w:hAnsi="Times New Roman"/>
                <w:sz w:val="20"/>
                <w:szCs w:val="20"/>
                <w:lang w:val="ro-RO"/>
              </w:rPr>
              <w:t>ară (valoare medie);</w:t>
            </w: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contactelor stabilite - </w:t>
            </w:r>
            <w:r w:rsidRPr="00C22EA9">
              <w:rPr>
                <w:rFonts w:ascii="Times New Roman" w:hAnsi="Times New Roman"/>
                <w:b/>
                <w:sz w:val="20"/>
                <w:szCs w:val="20"/>
                <w:lang w:val="ro-RO"/>
              </w:rPr>
              <w:t>1529</w:t>
            </w:r>
            <w:r w:rsidRPr="00C22EA9">
              <w:rPr>
                <w:rFonts w:ascii="Times New Roman" w:hAnsi="Times New Roman"/>
                <w:sz w:val="20"/>
                <w:szCs w:val="20"/>
                <w:lang w:val="ro-RO"/>
              </w:rPr>
              <w:t>;</w:t>
            </w: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training-urilor organizate – </w:t>
            </w:r>
            <w:r w:rsidRPr="00C22EA9">
              <w:rPr>
                <w:rFonts w:ascii="Times New Roman" w:hAnsi="Times New Roman"/>
                <w:b/>
                <w:sz w:val="20"/>
                <w:szCs w:val="20"/>
                <w:lang w:val="ro-RO"/>
              </w:rPr>
              <w:t>5</w:t>
            </w:r>
            <w:r w:rsidRPr="00C22EA9">
              <w:rPr>
                <w:rFonts w:ascii="Times New Roman" w:hAnsi="Times New Roman"/>
                <w:sz w:val="20"/>
                <w:szCs w:val="20"/>
                <w:lang w:val="ro-RO"/>
              </w:rPr>
              <w:t>;</w:t>
            </w: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 xml:space="preserve">Nr. companiilor autohtone participante la training-uri – </w:t>
            </w:r>
            <w:r w:rsidRPr="00C22EA9">
              <w:rPr>
                <w:rFonts w:ascii="Times New Roman" w:hAnsi="Times New Roman"/>
                <w:b/>
                <w:sz w:val="20"/>
                <w:szCs w:val="20"/>
                <w:lang w:val="ro-RO"/>
              </w:rPr>
              <w:t>278</w:t>
            </w:r>
            <w:r w:rsidRPr="00C22EA9">
              <w:rPr>
                <w:rFonts w:ascii="Times New Roman" w:hAnsi="Times New Roman"/>
                <w:sz w:val="20"/>
                <w:szCs w:val="20"/>
                <w:lang w:val="ro-RO"/>
              </w:rPr>
              <w:t>.</w:t>
            </w:r>
          </w:p>
        </w:tc>
        <w:tc>
          <w:tcPr>
            <w:tcW w:w="2126" w:type="dxa"/>
          </w:tcPr>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+7</w:t>
            </w:r>
          </w:p>
          <w:p w:rsidR="008210D0" w:rsidRPr="00C22EA9" w:rsidRDefault="008210D0" w:rsidP="000B2189">
            <w:pPr>
              <w:spacing w:after="0" w:line="240" w:lineRule="auto"/>
              <w:ind w:left="215"/>
              <w:rPr>
                <w:rFonts w:ascii="Times New Roman" w:hAnsi="Times New Roman"/>
                <w:sz w:val="20"/>
                <w:szCs w:val="20"/>
                <w:lang w:val="ro-RO"/>
              </w:rPr>
            </w:pPr>
          </w:p>
          <w:p w:rsidR="008210D0" w:rsidRPr="00C22EA9" w:rsidRDefault="008210D0" w:rsidP="000B2189">
            <w:pPr>
              <w:spacing w:after="0" w:line="240" w:lineRule="auto"/>
              <w:ind w:left="215"/>
              <w:rPr>
                <w:rFonts w:ascii="Times New Roman" w:hAnsi="Times New Roman"/>
                <w:sz w:val="20"/>
                <w:szCs w:val="20"/>
                <w:lang w:val="ro-RO"/>
              </w:rPr>
            </w:pPr>
          </w:p>
          <w:p w:rsidR="008210D0" w:rsidRPr="00C22EA9" w:rsidRDefault="008210D0" w:rsidP="000B2189">
            <w:pPr>
              <w:spacing w:after="0" w:line="240" w:lineRule="auto"/>
              <w:ind w:left="215"/>
              <w:rPr>
                <w:rFonts w:ascii="Times New Roman" w:hAnsi="Times New Roman"/>
                <w:sz w:val="20"/>
                <w:szCs w:val="20"/>
                <w:lang w:val="ro-RO"/>
              </w:rPr>
            </w:pPr>
          </w:p>
          <w:p w:rsidR="008210D0" w:rsidRPr="00C22EA9" w:rsidRDefault="008210D0" w:rsidP="000B2189">
            <w:pPr>
              <w:spacing w:after="0" w:line="240" w:lineRule="auto"/>
              <w:ind w:left="215"/>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+7</w:t>
            </w:r>
          </w:p>
          <w:p w:rsidR="008210D0" w:rsidRPr="00C22EA9" w:rsidRDefault="008210D0" w:rsidP="000B2189">
            <w:pPr>
              <w:spacing w:after="0" w:line="240" w:lineRule="auto"/>
              <w:rPr>
                <w:rFonts w:ascii="Times New Roman" w:hAnsi="Times New Roman"/>
                <w:sz w:val="20"/>
                <w:szCs w:val="20"/>
                <w:lang w:val="ro-RO"/>
              </w:rPr>
            </w:pPr>
          </w:p>
          <w:p w:rsidR="008210D0" w:rsidRPr="00C22EA9" w:rsidRDefault="008210D0" w:rsidP="000B2189">
            <w:pPr>
              <w:spacing w:after="0" w:line="240" w:lineRule="auto"/>
              <w:rPr>
                <w:rFonts w:ascii="Times New Roman" w:hAnsi="Times New Roman"/>
                <w:sz w:val="20"/>
                <w:szCs w:val="20"/>
                <w:lang w:val="ro-RO"/>
              </w:rPr>
            </w:pPr>
          </w:p>
          <w:p w:rsidR="008210D0" w:rsidRPr="00C22EA9" w:rsidRDefault="008210D0" w:rsidP="000B2189">
            <w:pPr>
              <w:spacing w:after="0" w:line="240" w:lineRule="auto"/>
              <w:rPr>
                <w:rFonts w:ascii="Times New Roman" w:hAnsi="Times New Roman"/>
                <w:sz w:val="20"/>
                <w:szCs w:val="20"/>
                <w:lang w:val="ro-RO"/>
              </w:rPr>
            </w:pPr>
          </w:p>
          <w:p w:rsidR="008210D0" w:rsidRPr="00C22EA9" w:rsidRDefault="008210D0" w:rsidP="000B2189">
            <w:pPr>
              <w:spacing w:after="0" w:line="240" w:lineRule="auto"/>
              <w:rPr>
                <w:rFonts w:ascii="Times New Roman" w:hAnsi="Times New Roman"/>
                <w:sz w:val="20"/>
                <w:szCs w:val="20"/>
                <w:lang w:val="ro-RO"/>
              </w:rPr>
            </w:pPr>
          </w:p>
          <w:p w:rsidR="008210D0" w:rsidRPr="00C22EA9" w:rsidRDefault="008210D0" w:rsidP="000B2189">
            <w:pPr>
              <w:spacing w:after="0" w:line="240" w:lineRule="auto"/>
              <w:rPr>
                <w:rFonts w:ascii="Times New Roman" w:hAnsi="Times New Roman"/>
                <w:sz w:val="20"/>
                <w:szCs w:val="20"/>
                <w:lang w:val="ro-RO"/>
              </w:rPr>
            </w:pPr>
          </w:p>
          <w:p w:rsidR="008210D0" w:rsidRPr="00C22EA9" w:rsidRDefault="008210D0" w:rsidP="000B2189">
            <w:pPr>
              <w:spacing w:after="0" w:line="240" w:lineRule="auto"/>
              <w:rPr>
                <w:rFonts w:ascii="Times New Roman" w:hAnsi="Times New Roman"/>
                <w:sz w:val="20"/>
                <w:szCs w:val="20"/>
                <w:lang w:val="ro-RO"/>
              </w:rPr>
            </w:pPr>
          </w:p>
          <w:p w:rsidR="008210D0" w:rsidRPr="00C22EA9" w:rsidRDefault="008210D0" w:rsidP="000B2189">
            <w:pPr>
              <w:spacing w:after="0" w:line="240" w:lineRule="auto"/>
              <w:rPr>
                <w:rFonts w:ascii="Times New Roman" w:hAnsi="Times New Roman"/>
                <w:sz w:val="20"/>
                <w:szCs w:val="20"/>
                <w:lang w:val="ro-RO"/>
              </w:rPr>
            </w:pPr>
          </w:p>
          <w:p w:rsidR="008210D0" w:rsidRPr="00C22EA9" w:rsidRDefault="008210D0" w:rsidP="000B2189">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0</w:t>
            </w: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0</w:t>
            </w: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CC46EE">
            <w:pPr>
              <w:spacing w:after="0" w:line="240" w:lineRule="auto"/>
              <w:rPr>
                <w:rFonts w:ascii="Times New Roman" w:hAnsi="Times New Roman"/>
                <w:sz w:val="20"/>
                <w:szCs w:val="20"/>
                <w:lang w:val="ro-RO"/>
              </w:rPr>
            </w:pPr>
          </w:p>
          <w:p w:rsidR="008210D0" w:rsidRPr="00C22EA9" w:rsidRDefault="008210D0" w:rsidP="000B2189">
            <w:pPr>
              <w:numPr>
                <w:ilvl w:val="0"/>
                <w:numId w:val="1"/>
              </w:numPr>
              <w:tabs>
                <w:tab w:val="clear" w:pos="501"/>
                <w:tab w:val="num" w:pos="215"/>
              </w:tabs>
              <w:spacing w:after="0" w:line="240" w:lineRule="auto"/>
              <w:ind w:left="215" w:hanging="215"/>
              <w:rPr>
                <w:rFonts w:ascii="Times New Roman" w:hAnsi="Times New Roman"/>
                <w:sz w:val="20"/>
                <w:szCs w:val="20"/>
                <w:lang w:val="ro-RO"/>
              </w:rPr>
            </w:pPr>
            <w:r w:rsidRPr="00C22EA9">
              <w:rPr>
                <w:rFonts w:ascii="Times New Roman" w:hAnsi="Times New Roman"/>
                <w:sz w:val="20"/>
                <w:szCs w:val="20"/>
                <w:lang w:val="ro-RO"/>
              </w:rPr>
              <w:t>0</w:t>
            </w:r>
          </w:p>
          <w:p w:rsidR="008210D0" w:rsidRPr="00C22EA9" w:rsidRDefault="008210D0" w:rsidP="000B2189">
            <w:pPr>
              <w:pStyle w:val="ListParagraph"/>
              <w:rPr>
                <w:rFonts w:ascii="Times New Roman" w:hAnsi="Times New Roman"/>
                <w:lang w:val="ro-RO"/>
              </w:rPr>
            </w:pPr>
          </w:p>
          <w:p w:rsidR="008210D0" w:rsidRPr="00C22EA9" w:rsidRDefault="008210D0" w:rsidP="000B2189">
            <w:pPr>
              <w:spacing w:after="0" w:line="240" w:lineRule="auto"/>
              <w:ind w:left="215"/>
              <w:rPr>
                <w:rFonts w:ascii="Times New Roman" w:hAnsi="Times New Roman"/>
                <w:sz w:val="20"/>
                <w:szCs w:val="20"/>
                <w:lang w:val="ro-RO"/>
              </w:rPr>
            </w:pPr>
          </w:p>
          <w:p w:rsidR="008210D0" w:rsidRPr="00C22EA9" w:rsidRDefault="008210D0" w:rsidP="00990241">
            <w:pPr>
              <w:tabs>
                <w:tab w:val="num" w:pos="643"/>
              </w:tabs>
              <w:spacing w:after="0" w:line="240" w:lineRule="auto"/>
              <w:rPr>
                <w:rFonts w:ascii="Times New Roman" w:hAnsi="Times New Roman"/>
                <w:sz w:val="20"/>
                <w:szCs w:val="20"/>
                <w:lang w:val="ro-RO"/>
              </w:rPr>
            </w:pPr>
          </w:p>
        </w:tc>
      </w:tr>
      <w:tr w:rsidR="00C22EA9" w:rsidRPr="00AA715E" w:rsidTr="0001534C">
        <w:trPr>
          <w:gridBefore w:val="1"/>
          <w:wBefore w:w="13" w:type="dxa"/>
          <w:trHeight w:val="6580"/>
          <w:jc w:val="center"/>
        </w:trPr>
        <w:tc>
          <w:tcPr>
            <w:tcW w:w="2000" w:type="dxa"/>
            <w:gridSpan w:val="3"/>
            <w:vMerge/>
          </w:tcPr>
          <w:p w:rsidR="008210D0" w:rsidRPr="00C22EA9" w:rsidRDefault="008210D0" w:rsidP="004005BB">
            <w:pPr>
              <w:spacing w:after="0" w:line="240" w:lineRule="auto"/>
              <w:rPr>
                <w:rFonts w:ascii="Times New Roman" w:hAnsi="Times New Roman" w:cs="Times New Roman"/>
                <w:sz w:val="20"/>
                <w:szCs w:val="20"/>
                <w:lang w:val="ro-RO"/>
              </w:rPr>
            </w:pPr>
          </w:p>
        </w:tc>
        <w:tc>
          <w:tcPr>
            <w:tcW w:w="2676" w:type="dxa"/>
          </w:tcPr>
          <w:p w:rsidR="008210D0" w:rsidRPr="00C22EA9" w:rsidRDefault="008210D0" w:rsidP="004005BB">
            <w:pPr>
              <w:pStyle w:val="cb"/>
              <w:jc w:val="both"/>
              <w:rPr>
                <w:b w:val="0"/>
                <w:sz w:val="20"/>
                <w:szCs w:val="20"/>
                <w:lang w:val="ro-RO"/>
              </w:rPr>
            </w:pPr>
            <w:r w:rsidRPr="00C22EA9">
              <w:rPr>
                <w:b w:val="0"/>
                <w:sz w:val="20"/>
                <w:szCs w:val="20"/>
                <w:lang w:val="ro-RO"/>
              </w:rPr>
              <w:t xml:space="preserve">Suport în promovarea exportului în </w:t>
            </w:r>
            <w:r w:rsidRPr="00C22EA9">
              <w:rPr>
                <w:rFonts w:ascii="Tahoma" w:hAnsi="Tahoma" w:cs="Tahoma"/>
                <w:b w:val="0"/>
                <w:sz w:val="20"/>
                <w:szCs w:val="20"/>
                <w:lang w:val="ro-RO"/>
              </w:rPr>
              <w:t>ț</w:t>
            </w:r>
            <w:r w:rsidRPr="00C22EA9">
              <w:rPr>
                <w:b w:val="0"/>
                <w:sz w:val="20"/>
                <w:szCs w:val="20"/>
                <w:lang w:val="ro-RO"/>
              </w:rPr>
              <w:t xml:space="preserve">ările UE </w:t>
            </w:r>
            <w:r w:rsidRPr="00C22EA9">
              <w:rPr>
                <w:rFonts w:ascii="Tahoma" w:hAnsi="Tahoma" w:cs="Tahoma"/>
                <w:b w:val="0"/>
                <w:sz w:val="20"/>
                <w:szCs w:val="20"/>
                <w:lang w:val="ro-RO"/>
              </w:rPr>
              <w:t>ș</w:t>
            </w:r>
            <w:r w:rsidRPr="00C22EA9">
              <w:rPr>
                <w:b w:val="0"/>
                <w:sz w:val="20"/>
                <w:szCs w:val="20"/>
                <w:lang w:val="ro-RO"/>
              </w:rPr>
              <w:t>i Republica Moldova prin valorificarea oportunită</w:t>
            </w:r>
            <w:r w:rsidRPr="00C22EA9">
              <w:rPr>
                <w:rFonts w:ascii="Tahoma" w:hAnsi="Tahoma" w:cs="Tahoma"/>
                <w:b w:val="0"/>
                <w:sz w:val="20"/>
                <w:szCs w:val="20"/>
                <w:lang w:val="ro-RO"/>
              </w:rPr>
              <w:t>ț</w:t>
            </w:r>
            <w:r w:rsidRPr="00C22EA9">
              <w:rPr>
                <w:b w:val="0"/>
                <w:sz w:val="20"/>
                <w:szCs w:val="20"/>
                <w:lang w:val="ro-RO"/>
              </w:rPr>
              <w:t xml:space="preserve">ilor oferite de Zona de Liber Schimb Aprofundat </w:t>
            </w:r>
            <w:r w:rsidRPr="00C22EA9">
              <w:rPr>
                <w:rFonts w:ascii="Tahoma" w:hAnsi="Tahoma" w:cs="Tahoma"/>
                <w:b w:val="0"/>
                <w:sz w:val="20"/>
                <w:szCs w:val="20"/>
                <w:lang w:val="ro-RO"/>
              </w:rPr>
              <w:t>ș</w:t>
            </w:r>
            <w:r w:rsidRPr="00C22EA9">
              <w:rPr>
                <w:b w:val="0"/>
                <w:sz w:val="20"/>
                <w:szCs w:val="20"/>
                <w:lang w:val="ro-RO"/>
              </w:rPr>
              <w:t>i Cuprinzător (ZLSAC):</w:t>
            </w:r>
          </w:p>
          <w:p w:rsidR="008210D0" w:rsidRPr="00C22EA9" w:rsidRDefault="008210D0" w:rsidP="005249FC">
            <w:pPr>
              <w:pStyle w:val="cb"/>
              <w:numPr>
                <w:ilvl w:val="0"/>
                <w:numId w:val="17"/>
              </w:numPr>
              <w:tabs>
                <w:tab w:val="num" w:pos="360"/>
              </w:tabs>
              <w:ind w:left="347" w:hanging="283"/>
              <w:jc w:val="left"/>
              <w:rPr>
                <w:b w:val="0"/>
                <w:sz w:val="20"/>
                <w:szCs w:val="20"/>
                <w:lang w:val="ro-RO"/>
              </w:rPr>
            </w:pPr>
            <w:r w:rsidRPr="00C22EA9">
              <w:rPr>
                <w:b w:val="0"/>
                <w:sz w:val="20"/>
                <w:szCs w:val="20"/>
                <w:lang w:val="ro-RO"/>
              </w:rPr>
              <w:t>8 misiuni de afaceri în UE (câte 1-3 misiuni per 4 sectoare prioritare)</w:t>
            </w:r>
          </w:p>
          <w:p w:rsidR="008210D0" w:rsidRPr="00C22EA9" w:rsidRDefault="008210D0" w:rsidP="005249FC">
            <w:pPr>
              <w:pStyle w:val="cb"/>
              <w:numPr>
                <w:ilvl w:val="0"/>
                <w:numId w:val="17"/>
              </w:numPr>
              <w:tabs>
                <w:tab w:val="num" w:pos="360"/>
              </w:tabs>
              <w:ind w:left="347" w:hanging="283"/>
              <w:jc w:val="left"/>
              <w:rPr>
                <w:b w:val="0"/>
                <w:sz w:val="20"/>
                <w:szCs w:val="20"/>
                <w:lang w:val="ro-RO"/>
              </w:rPr>
            </w:pPr>
            <w:proofErr w:type="spellStart"/>
            <w:r w:rsidRPr="00C22EA9">
              <w:rPr>
                <w:b w:val="0"/>
                <w:sz w:val="20"/>
                <w:szCs w:val="20"/>
                <w:lang w:val="ro-RO"/>
              </w:rPr>
              <w:t>Competitiveness</w:t>
            </w:r>
            <w:proofErr w:type="spellEnd"/>
            <w:r w:rsidRPr="00C22EA9">
              <w:rPr>
                <w:b w:val="0"/>
                <w:sz w:val="20"/>
                <w:szCs w:val="20"/>
                <w:lang w:val="ro-RO"/>
              </w:rPr>
              <w:t xml:space="preserve"> </w:t>
            </w:r>
            <w:proofErr w:type="spellStart"/>
            <w:r w:rsidRPr="00C22EA9">
              <w:rPr>
                <w:b w:val="0"/>
                <w:sz w:val="20"/>
                <w:szCs w:val="20"/>
                <w:lang w:val="ro-RO"/>
              </w:rPr>
              <w:t>Awarness</w:t>
            </w:r>
            <w:proofErr w:type="spellEnd"/>
            <w:r w:rsidRPr="00C22EA9">
              <w:rPr>
                <w:b w:val="0"/>
                <w:sz w:val="20"/>
                <w:szCs w:val="20"/>
                <w:lang w:val="ro-RO"/>
              </w:rPr>
              <w:t xml:space="preserve"> </w:t>
            </w:r>
            <w:proofErr w:type="spellStart"/>
            <w:r w:rsidRPr="00C22EA9">
              <w:rPr>
                <w:b w:val="0"/>
                <w:sz w:val="20"/>
                <w:szCs w:val="20"/>
                <w:lang w:val="ro-RO"/>
              </w:rPr>
              <w:t>Programme</w:t>
            </w:r>
            <w:proofErr w:type="spellEnd"/>
            <w:r w:rsidRPr="00C22EA9">
              <w:rPr>
                <w:b w:val="0"/>
                <w:sz w:val="20"/>
                <w:szCs w:val="20"/>
                <w:lang w:val="ro-RO"/>
              </w:rPr>
              <w:t>, în contextul DCFTA/activitate de dezvoltare a pie</w:t>
            </w:r>
            <w:r w:rsidRPr="00C22EA9">
              <w:rPr>
                <w:rFonts w:ascii="Tahoma" w:hAnsi="Tahoma" w:cs="Tahoma"/>
                <w:b w:val="0"/>
                <w:sz w:val="20"/>
                <w:szCs w:val="20"/>
                <w:lang w:val="ro-RO"/>
              </w:rPr>
              <w:t>ț</w:t>
            </w:r>
            <w:r w:rsidRPr="00C22EA9">
              <w:rPr>
                <w:b w:val="0"/>
                <w:sz w:val="20"/>
                <w:szCs w:val="20"/>
                <w:lang w:val="ro-RO"/>
              </w:rPr>
              <w:t>ei (Forul exportatorilor)</w:t>
            </w:r>
          </w:p>
          <w:p w:rsidR="008210D0" w:rsidRPr="00C22EA9" w:rsidRDefault="008210D0" w:rsidP="005249FC">
            <w:pPr>
              <w:pStyle w:val="cb"/>
              <w:numPr>
                <w:ilvl w:val="0"/>
                <w:numId w:val="19"/>
              </w:numPr>
              <w:tabs>
                <w:tab w:val="num" w:pos="360"/>
              </w:tabs>
              <w:ind w:left="347" w:hanging="283"/>
              <w:jc w:val="both"/>
              <w:rPr>
                <w:b w:val="0"/>
                <w:bCs w:val="0"/>
                <w:sz w:val="20"/>
                <w:szCs w:val="20"/>
                <w:lang w:val="ro-RO"/>
              </w:rPr>
            </w:pPr>
            <w:r w:rsidRPr="00C22EA9">
              <w:rPr>
                <w:b w:val="0"/>
                <w:sz w:val="20"/>
                <w:szCs w:val="20"/>
                <w:lang w:val="ro-RO"/>
              </w:rPr>
              <w:t>Crearea platformei de dialog pentru discutarea subiectelor relevante în domeniul comer</w:t>
            </w:r>
            <w:r w:rsidRPr="00C22EA9">
              <w:rPr>
                <w:rFonts w:ascii="Tahoma" w:hAnsi="Tahoma" w:cs="Tahoma"/>
                <w:b w:val="0"/>
                <w:sz w:val="20"/>
                <w:szCs w:val="20"/>
                <w:lang w:val="ro-RO"/>
              </w:rPr>
              <w:t>ț</w:t>
            </w:r>
            <w:r w:rsidRPr="00C22EA9">
              <w:rPr>
                <w:b w:val="0"/>
                <w:sz w:val="20"/>
                <w:szCs w:val="20"/>
                <w:lang w:val="ro-RO"/>
              </w:rPr>
              <w:t>ului interna</w:t>
            </w:r>
            <w:r w:rsidRPr="00C22EA9">
              <w:rPr>
                <w:rFonts w:ascii="Tahoma" w:hAnsi="Tahoma" w:cs="Tahoma"/>
                <w:b w:val="0"/>
                <w:sz w:val="20"/>
                <w:szCs w:val="20"/>
                <w:lang w:val="ro-RO"/>
              </w:rPr>
              <w:t>ț</w:t>
            </w:r>
            <w:r w:rsidRPr="00C22EA9">
              <w:rPr>
                <w:b w:val="0"/>
                <w:sz w:val="20"/>
                <w:szCs w:val="20"/>
                <w:lang w:val="ro-RO"/>
              </w:rPr>
              <w:t xml:space="preserve">ional </w:t>
            </w:r>
            <w:r w:rsidRPr="00C22EA9">
              <w:rPr>
                <w:rFonts w:ascii="Tahoma" w:hAnsi="Tahoma" w:cs="Tahoma"/>
                <w:b w:val="0"/>
                <w:sz w:val="20"/>
                <w:szCs w:val="20"/>
                <w:lang w:val="ro-RO"/>
              </w:rPr>
              <w:t>ș</w:t>
            </w:r>
            <w:r w:rsidRPr="00C22EA9">
              <w:rPr>
                <w:b w:val="0"/>
                <w:sz w:val="20"/>
                <w:szCs w:val="20"/>
                <w:lang w:val="ro-RO"/>
              </w:rPr>
              <w:t>i exportului</w:t>
            </w:r>
          </w:p>
          <w:p w:rsidR="008210D0" w:rsidRPr="00C22EA9" w:rsidRDefault="008210D0" w:rsidP="005249FC">
            <w:pPr>
              <w:pStyle w:val="cb"/>
              <w:numPr>
                <w:ilvl w:val="0"/>
                <w:numId w:val="19"/>
              </w:numPr>
              <w:tabs>
                <w:tab w:val="num" w:pos="360"/>
              </w:tabs>
              <w:ind w:left="347" w:hanging="283"/>
              <w:jc w:val="both"/>
              <w:rPr>
                <w:b w:val="0"/>
                <w:bCs w:val="0"/>
                <w:sz w:val="20"/>
                <w:szCs w:val="20"/>
                <w:lang w:val="ro-RO"/>
              </w:rPr>
            </w:pPr>
            <w:r w:rsidRPr="00C22EA9">
              <w:rPr>
                <w:b w:val="0"/>
                <w:sz w:val="20"/>
                <w:szCs w:val="20"/>
                <w:lang w:val="ro-RO"/>
              </w:rPr>
              <w:t>Diplomatic Economic Club (DEC)</w:t>
            </w:r>
          </w:p>
          <w:p w:rsidR="008210D0" w:rsidRPr="00C22EA9" w:rsidRDefault="008210D0" w:rsidP="004005BB">
            <w:pPr>
              <w:spacing w:after="0" w:line="240" w:lineRule="auto"/>
              <w:rPr>
                <w:rFonts w:ascii="Times New Roman" w:hAnsi="Times New Roman" w:cs="Times New Roman"/>
                <w:b/>
                <w:bCs/>
                <w:sz w:val="20"/>
                <w:szCs w:val="20"/>
                <w:lang w:val="ro-RO"/>
              </w:rPr>
            </w:pPr>
            <w:r w:rsidRPr="00C22EA9">
              <w:rPr>
                <w:rFonts w:ascii="Times New Roman" w:hAnsi="Times New Roman" w:cs="Times New Roman"/>
                <w:sz w:val="20"/>
                <w:szCs w:val="20"/>
                <w:lang w:val="ro-RO"/>
              </w:rPr>
              <w:t>(</w:t>
            </w:r>
            <w:r w:rsidRPr="00C22EA9">
              <w:rPr>
                <w:rFonts w:ascii="Times New Roman" w:hAnsi="Times New Roman" w:cs="Times New Roman"/>
                <w:i/>
                <w:iCs/>
                <w:sz w:val="20"/>
                <w:szCs w:val="20"/>
                <w:lang w:val="ro-RO"/>
              </w:rPr>
              <w:t>Programul de activitate al Guvernului RM 2015-2018, capitolul II, subcapitolul A „Politică externă”,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10)</w:t>
            </w:r>
          </w:p>
        </w:tc>
        <w:tc>
          <w:tcPr>
            <w:tcW w:w="2603" w:type="dxa"/>
            <w:gridSpan w:val="2"/>
          </w:tcPr>
          <w:p w:rsidR="008210D0" w:rsidRPr="00C22EA9" w:rsidRDefault="008210D0" w:rsidP="004005BB">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MIEPO a organizat </w:t>
            </w:r>
            <w:r w:rsidRPr="00C22EA9">
              <w:rPr>
                <w:rFonts w:ascii="Tahoma" w:hAnsi="Tahoma" w:cs="Tahoma"/>
                <w:sz w:val="20"/>
                <w:szCs w:val="20"/>
                <w:lang w:val="ro-RO"/>
              </w:rPr>
              <w:t>ș</w:t>
            </w:r>
            <w:r w:rsidRPr="00C22EA9">
              <w:rPr>
                <w:rFonts w:ascii="Times New Roman" w:hAnsi="Times New Roman"/>
                <w:sz w:val="20"/>
                <w:szCs w:val="20"/>
                <w:lang w:val="ro-RO"/>
              </w:rPr>
              <w:t xml:space="preserve">i </w:t>
            </w:r>
            <w:proofErr w:type="spellStart"/>
            <w:r w:rsidRPr="00C22EA9">
              <w:rPr>
                <w:rFonts w:ascii="Times New Roman" w:hAnsi="Times New Roman"/>
                <w:sz w:val="20"/>
                <w:szCs w:val="20"/>
                <w:lang w:val="ro-RO"/>
              </w:rPr>
              <w:t>co</w:t>
            </w:r>
            <w:proofErr w:type="spellEnd"/>
            <w:r w:rsidRPr="00C22EA9">
              <w:rPr>
                <w:rFonts w:ascii="Times New Roman" w:hAnsi="Times New Roman"/>
                <w:sz w:val="20"/>
                <w:szCs w:val="20"/>
                <w:lang w:val="ro-RO"/>
              </w:rPr>
              <w:t>-finan</w:t>
            </w:r>
            <w:r w:rsidRPr="00C22EA9">
              <w:rPr>
                <w:rFonts w:ascii="Tahoma" w:hAnsi="Tahoma" w:cs="Tahoma"/>
                <w:sz w:val="20"/>
                <w:szCs w:val="20"/>
                <w:lang w:val="ro-RO"/>
              </w:rPr>
              <w:t>ț</w:t>
            </w:r>
            <w:r w:rsidRPr="00C22EA9">
              <w:rPr>
                <w:rFonts w:ascii="Times New Roman" w:hAnsi="Times New Roman"/>
                <w:sz w:val="20"/>
                <w:szCs w:val="20"/>
                <w:lang w:val="ro-RO"/>
              </w:rPr>
              <w:t xml:space="preserve">at participarea întreprinderilor autohtone la un </w:t>
            </w:r>
            <w:r w:rsidRPr="00C22EA9">
              <w:rPr>
                <w:rFonts w:ascii="Tahoma" w:hAnsi="Tahoma" w:cs="Tahoma"/>
                <w:sz w:val="20"/>
                <w:szCs w:val="20"/>
                <w:lang w:val="ro-RO"/>
              </w:rPr>
              <w:t>ș</w:t>
            </w:r>
            <w:r w:rsidRPr="00C22EA9">
              <w:rPr>
                <w:rFonts w:ascii="Times New Roman" w:hAnsi="Times New Roman"/>
                <w:sz w:val="20"/>
                <w:szCs w:val="20"/>
                <w:lang w:val="ro-RO"/>
              </w:rPr>
              <w:t xml:space="preserve">ir de </w:t>
            </w:r>
            <w:r w:rsidR="00442777" w:rsidRPr="00C22EA9">
              <w:rPr>
                <w:rFonts w:ascii="Times New Roman" w:hAnsi="Times New Roman"/>
                <w:sz w:val="20"/>
                <w:szCs w:val="20"/>
                <w:lang w:val="ro-RO"/>
              </w:rPr>
              <w:t>expoziții</w:t>
            </w:r>
            <w:r w:rsidRPr="00C22EA9">
              <w:rPr>
                <w:rFonts w:ascii="Times New Roman" w:hAnsi="Times New Roman"/>
                <w:sz w:val="20"/>
                <w:szCs w:val="20"/>
                <w:lang w:val="ro-RO"/>
              </w:rPr>
              <w:t xml:space="preserve"> in UE:</w:t>
            </w:r>
          </w:p>
          <w:p w:rsidR="008210D0" w:rsidRPr="00C22EA9" w:rsidRDefault="008210D0" w:rsidP="005249FC">
            <w:pPr>
              <w:pStyle w:val="cb"/>
              <w:numPr>
                <w:ilvl w:val="0"/>
                <w:numId w:val="17"/>
              </w:numPr>
              <w:tabs>
                <w:tab w:val="num" w:pos="360"/>
              </w:tabs>
              <w:ind w:left="347" w:hanging="283"/>
              <w:jc w:val="left"/>
              <w:rPr>
                <w:b w:val="0"/>
                <w:sz w:val="20"/>
                <w:szCs w:val="20"/>
                <w:lang w:val="ro-RO"/>
              </w:rPr>
            </w:pPr>
            <w:r w:rsidRPr="00C22EA9">
              <w:rPr>
                <w:b w:val="0"/>
                <w:sz w:val="20"/>
                <w:szCs w:val="20"/>
                <w:lang w:val="ro-RO"/>
              </w:rPr>
              <w:t xml:space="preserve">Hannover </w:t>
            </w:r>
            <w:proofErr w:type="spellStart"/>
            <w:r w:rsidRPr="00C22EA9">
              <w:rPr>
                <w:b w:val="0"/>
                <w:sz w:val="20"/>
                <w:szCs w:val="20"/>
                <w:lang w:val="ro-RO"/>
              </w:rPr>
              <w:t>Messe</w:t>
            </w:r>
            <w:proofErr w:type="spellEnd"/>
            <w:r w:rsidRPr="00C22EA9">
              <w:rPr>
                <w:b w:val="0"/>
                <w:sz w:val="20"/>
                <w:szCs w:val="20"/>
                <w:lang w:val="ro-RO"/>
              </w:rPr>
              <w:t xml:space="preserve"> 2016</w:t>
            </w:r>
          </w:p>
          <w:p w:rsidR="008210D0" w:rsidRPr="00C22EA9" w:rsidRDefault="008210D0" w:rsidP="005249FC">
            <w:pPr>
              <w:pStyle w:val="cb"/>
              <w:numPr>
                <w:ilvl w:val="0"/>
                <w:numId w:val="17"/>
              </w:numPr>
              <w:tabs>
                <w:tab w:val="num" w:pos="360"/>
              </w:tabs>
              <w:ind w:left="347" w:hanging="283"/>
              <w:jc w:val="left"/>
              <w:rPr>
                <w:b w:val="0"/>
                <w:sz w:val="20"/>
                <w:szCs w:val="20"/>
                <w:lang w:val="ro-RO"/>
              </w:rPr>
            </w:pPr>
            <w:r w:rsidRPr="00C22EA9">
              <w:rPr>
                <w:b w:val="0"/>
                <w:sz w:val="20"/>
                <w:szCs w:val="20"/>
                <w:lang w:val="ro-RO"/>
              </w:rPr>
              <w:t xml:space="preserve">Premiere Vision Paris si The </w:t>
            </w:r>
            <w:proofErr w:type="spellStart"/>
            <w:r w:rsidRPr="00C22EA9">
              <w:rPr>
                <w:b w:val="0"/>
                <w:sz w:val="20"/>
                <w:szCs w:val="20"/>
                <w:lang w:val="ro-RO"/>
              </w:rPr>
              <w:t>Sourcing</w:t>
            </w:r>
            <w:proofErr w:type="spellEnd"/>
          </w:p>
          <w:p w:rsidR="008210D0" w:rsidRPr="00C22EA9" w:rsidRDefault="008210D0" w:rsidP="005249FC">
            <w:pPr>
              <w:pStyle w:val="cb"/>
              <w:numPr>
                <w:ilvl w:val="0"/>
                <w:numId w:val="17"/>
              </w:numPr>
              <w:tabs>
                <w:tab w:val="num" w:pos="360"/>
              </w:tabs>
              <w:ind w:left="347" w:hanging="283"/>
              <w:jc w:val="left"/>
              <w:rPr>
                <w:b w:val="0"/>
                <w:sz w:val="20"/>
                <w:szCs w:val="20"/>
                <w:lang w:val="ro-RO"/>
              </w:rPr>
            </w:pPr>
            <w:r w:rsidRPr="00C22EA9">
              <w:rPr>
                <w:b w:val="0"/>
                <w:sz w:val="20"/>
                <w:szCs w:val="20"/>
                <w:lang w:val="ro-RO"/>
              </w:rPr>
              <w:t>BIFE SIM 2016</w:t>
            </w:r>
          </w:p>
          <w:p w:rsidR="008210D0" w:rsidRPr="00C22EA9" w:rsidRDefault="008210D0" w:rsidP="005249FC">
            <w:pPr>
              <w:pStyle w:val="cb"/>
              <w:numPr>
                <w:ilvl w:val="0"/>
                <w:numId w:val="17"/>
              </w:numPr>
              <w:tabs>
                <w:tab w:val="num" w:pos="360"/>
              </w:tabs>
              <w:ind w:left="347" w:hanging="283"/>
              <w:jc w:val="left"/>
              <w:rPr>
                <w:b w:val="0"/>
                <w:sz w:val="20"/>
                <w:szCs w:val="20"/>
                <w:lang w:val="ro-RO"/>
              </w:rPr>
            </w:pPr>
            <w:r w:rsidRPr="00C22EA9">
              <w:rPr>
                <w:b w:val="0"/>
                <w:sz w:val="20"/>
                <w:szCs w:val="20"/>
                <w:lang w:val="ro-RO"/>
              </w:rPr>
              <w:t xml:space="preserve">SIAL, Paris, </w:t>
            </w:r>
            <w:r w:rsidR="00442777" w:rsidRPr="00C22EA9">
              <w:rPr>
                <w:b w:val="0"/>
                <w:sz w:val="20"/>
                <w:szCs w:val="20"/>
                <w:lang w:val="ro-RO"/>
              </w:rPr>
              <w:t>Franța</w:t>
            </w:r>
          </w:p>
          <w:p w:rsidR="008210D0" w:rsidRPr="00C22EA9" w:rsidRDefault="008210D0" w:rsidP="005249FC">
            <w:pPr>
              <w:pStyle w:val="cb"/>
              <w:numPr>
                <w:ilvl w:val="0"/>
                <w:numId w:val="17"/>
              </w:numPr>
              <w:tabs>
                <w:tab w:val="num" w:pos="360"/>
              </w:tabs>
              <w:ind w:left="347" w:hanging="283"/>
              <w:jc w:val="left"/>
              <w:rPr>
                <w:b w:val="0"/>
                <w:sz w:val="20"/>
                <w:szCs w:val="20"/>
                <w:lang w:val="ro-RO"/>
              </w:rPr>
            </w:pPr>
            <w:proofErr w:type="spellStart"/>
            <w:r w:rsidRPr="00C22EA9">
              <w:rPr>
                <w:b w:val="0"/>
                <w:sz w:val="20"/>
                <w:szCs w:val="20"/>
                <w:lang w:val="ro-RO"/>
              </w:rPr>
              <w:t>Food</w:t>
            </w:r>
            <w:proofErr w:type="spellEnd"/>
            <w:r w:rsidRPr="00C22EA9">
              <w:rPr>
                <w:b w:val="0"/>
                <w:sz w:val="20"/>
                <w:szCs w:val="20"/>
                <w:lang w:val="ro-RO"/>
              </w:rPr>
              <w:t xml:space="preserve"> Fest 2016</w:t>
            </w:r>
          </w:p>
          <w:p w:rsidR="008210D0" w:rsidRPr="00C22EA9" w:rsidRDefault="008210D0" w:rsidP="005249FC">
            <w:pPr>
              <w:pStyle w:val="cb"/>
              <w:numPr>
                <w:ilvl w:val="0"/>
                <w:numId w:val="17"/>
              </w:numPr>
              <w:tabs>
                <w:tab w:val="num" w:pos="360"/>
              </w:tabs>
              <w:ind w:left="347" w:hanging="283"/>
              <w:jc w:val="left"/>
              <w:rPr>
                <w:b w:val="0"/>
                <w:sz w:val="20"/>
                <w:szCs w:val="20"/>
                <w:lang w:val="ro-RO"/>
              </w:rPr>
            </w:pPr>
            <w:r w:rsidRPr="00C22EA9">
              <w:rPr>
                <w:b w:val="0"/>
                <w:sz w:val="20"/>
                <w:szCs w:val="20"/>
                <w:lang w:val="ro-RO"/>
              </w:rPr>
              <w:t>IZB 2016</w:t>
            </w:r>
          </w:p>
          <w:p w:rsidR="008210D0" w:rsidRPr="00C22EA9" w:rsidRDefault="008210D0" w:rsidP="005249FC">
            <w:pPr>
              <w:pStyle w:val="cb"/>
              <w:numPr>
                <w:ilvl w:val="0"/>
                <w:numId w:val="17"/>
              </w:numPr>
              <w:tabs>
                <w:tab w:val="num" w:pos="360"/>
              </w:tabs>
              <w:ind w:left="347" w:hanging="283"/>
              <w:jc w:val="left"/>
              <w:rPr>
                <w:b w:val="0"/>
                <w:sz w:val="20"/>
                <w:szCs w:val="20"/>
                <w:lang w:val="ro-RO"/>
              </w:rPr>
            </w:pPr>
            <w:proofErr w:type="spellStart"/>
            <w:r w:rsidRPr="00C22EA9">
              <w:rPr>
                <w:b w:val="0"/>
                <w:sz w:val="20"/>
                <w:szCs w:val="20"/>
                <w:lang w:val="ro-RO"/>
              </w:rPr>
              <w:t>Expozitia</w:t>
            </w:r>
            <w:proofErr w:type="spellEnd"/>
            <w:r w:rsidRPr="00C22EA9">
              <w:rPr>
                <w:b w:val="0"/>
                <w:sz w:val="20"/>
                <w:szCs w:val="20"/>
                <w:lang w:val="ro-RO"/>
              </w:rPr>
              <w:t xml:space="preserve"> </w:t>
            </w:r>
            <w:proofErr w:type="spellStart"/>
            <w:r w:rsidRPr="00C22EA9">
              <w:rPr>
                <w:b w:val="0"/>
                <w:sz w:val="20"/>
                <w:szCs w:val="20"/>
                <w:lang w:val="ro-RO"/>
              </w:rPr>
              <w:t>Internationala</w:t>
            </w:r>
            <w:proofErr w:type="spellEnd"/>
            <w:r w:rsidRPr="00C22EA9">
              <w:rPr>
                <w:b w:val="0"/>
                <w:sz w:val="20"/>
                <w:szCs w:val="20"/>
                <w:lang w:val="ro-RO"/>
              </w:rPr>
              <w:t xml:space="preserve"> Specializata "</w:t>
            </w:r>
            <w:proofErr w:type="spellStart"/>
            <w:r w:rsidRPr="00C22EA9">
              <w:rPr>
                <w:b w:val="0"/>
                <w:sz w:val="20"/>
                <w:szCs w:val="20"/>
                <w:lang w:val="ro-RO"/>
              </w:rPr>
              <w:t>Interpoma</w:t>
            </w:r>
            <w:proofErr w:type="spellEnd"/>
            <w:r w:rsidRPr="00C22EA9">
              <w:rPr>
                <w:b w:val="0"/>
                <w:sz w:val="20"/>
                <w:szCs w:val="20"/>
                <w:lang w:val="ro-RO"/>
              </w:rPr>
              <w:t>"</w:t>
            </w:r>
          </w:p>
          <w:p w:rsidR="008210D0" w:rsidRPr="00C22EA9" w:rsidRDefault="008210D0" w:rsidP="005249FC">
            <w:pPr>
              <w:pStyle w:val="cb"/>
              <w:numPr>
                <w:ilvl w:val="0"/>
                <w:numId w:val="17"/>
              </w:numPr>
              <w:tabs>
                <w:tab w:val="num" w:pos="360"/>
              </w:tabs>
              <w:ind w:left="347" w:hanging="283"/>
              <w:jc w:val="left"/>
              <w:rPr>
                <w:b w:val="0"/>
                <w:sz w:val="20"/>
                <w:szCs w:val="20"/>
                <w:lang w:val="ro-RO"/>
              </w:rPr>
            </w:pPr>
            <w:r w:rsidRPr="00C22EA9">
              <w:rPr>
                <w:b w:val="0"/>
                <w:sz w:val="20"/>
                <w:szCs w:val="20"/>
                <w:lang w:val="ro-RO"/>
              </w:rPr>
              <w:t>”World Travel Market. WTM 2016”, Londra, Marea Britanie</w:t>
            </w:r>
          </w:p>
          <w:p w:rsidR="008210D0" w:rsidRPr="00C22EA9" w:rsidRDefault="008210D0" w:rsidP="004005BB">
            <w:pPr>
              <w:spacing w:after="0" w:line="240" w:lineRule="auto"/>
              <w:rPr>
                <w:rFonts w:ascii="Times New Roman" w:hAnsi="Times New Roman"/>
                <w:sz w:val="20"/>
                <w:szCs w:val="20"/>
                <w:lang w:val="ro-RO"/>
              </w:rPr>
            </w:pPr>
          </w:p>
        </w:tc>
        <w:tc>
          <w:tcPr>
            <w:tcW w:w="1067" w:type="dxa"/>
            <w:gridSpan w:val="2"/>
          </w:tcPr>
          <w:p w:rsidR="008210D0" w:rsidRPr="00C22EA9" w:rsidRDefault="008210D0" w:rsidP="004005BB">
            <w:pPr>
              <w:jc w:val="right"/>
              <w:rPr>
                <w:rFonts w:ascii="Times New Roman" w:hAnsi="Times New Roman"/>
                <w:bCs/>
                <w:sz w:val="20"/>
                <w:szCs w:val="20"/>
                <w:lang w:val="ro-RO"/>
              </w:rPr>
            </w:pPr>
            <w:r w:rsidRPr="00C22EA9">
              <w:rPr>
                <w:rFonts w:ascii="Times New Roman" w:hAnsi="Times New Roman"/>
                <w:bCs/>
                <w:sz w:val="20"/>
                <w:szCs w:val="20"/>
                <w:lang w:val="ro-RO"/>
              </w:rPr>
              <w:t>2 136,89</w:t>
            </w:r>
          </w:p>
        </w:tc>
        <w:tc>
          <w:tcPr>
            <w:tcW w:w="1296" w:type="dxa"/>
            <w:gridSpan w:val="2"/>
          </w:tcPr>
          <w:p w:rsidR="008210D0" w:rsidRPr="00C22EA9" w:rsidRDefault="004551AF" w:rsidP="004005BB">
            <w:pPr>
              <w:jc w:val="right"/>
              <w:rPr>
                <w:rFonts w:ascii="Times New Roman" w:hAnsi="Times New Roman"/>
                <w:bCs/>
                <w:sz w:val="20"/>
                <w:szCs w:val="20"/>
                <w:lang w:val="ro-RO"/>
              </w:rPr>
            </w:pPr>
            <w:r w:rsidRPr="00C22EA9">
              <w:rPr>
                <w:rFonts w:ascii="Times New Roman" w:hAnsi="Times New Roman"/>
                <w:bCs/>
                <w:sz w:val="20"/>
                <w:szCs w:val="20"/>
                <w:lang w:val="ro-RO"/>
              </w:rPr>
              <w:t>2 136,89</w:t>
            </w:r>
          </w:p>
        </w:tc>
        <w:tc>
          <w:tcPr>
            <w:tcW w:w="2247" w:type="dxa"/>
            <w:gridSpan w:val="2"/>
          </w:tcPr>
          <w:p w:rsidR="008210D0" w:rsidRPr="00C22EA9" w:rsidRDefault="008210D0" w:rsidP="004005BB">
            <w:pPr>
              <w:numPr>
                <w:ilvl w:val="0"/>
                <w:numId w:val="1"/>
              </w:numPr>
              <w:tabs>
                <w:tab w:val="clear" w:pos="501"/>
                <w:tab w:val="num" w:pos="293"/>
                <w:tab w:val="num" w:pos="64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Nr. misiunilor organizate:</w:t>
            </w:r>
          </w:p>
          <w:p w:rsidR="008210D0" w:rsidRPr="00C22EA9" w:rsidRDefault="008210D0" w:rsidP="004005BB">
            <w:pPr>
              <w:spacing w:after="0" w:line="240" w:lineRule="auto"/>
              <w:ind w:left="295"/>
              <w:rPr>
                <w:rFonts w:ascii="Times New Roman" w:hAnsi="Times New Roman"/>
                <w:sz w:val="20"/>
                <w:szCs w:val="20"/>
                <w:lang w:val="ro-RO"/>
              </w:rPr>
            </w:pPr>
            <w:r w:rsidRPr="00C22EA9">
              <w:rPr>
                <w:rFonts w:ascii="Times New Roman" w:hAnsi="Times New Roman"/>
                <w:sz w:val="20"/>
                <w:szCs w:val="20"/>
                <w:lang w:val="ro-RO"/>
              </w:rPr>
              <w:t xml:space="preserve">2016 </w:t>
            </w:r>
            <w:r w:rsidRPr="00C22EA9">
              <w:rPr>
                <w:rFonts w:ascii="Times New Roman" w:hAnsi="Times New Roman"/>
                <w:b/>
                <w:sz w:val="20"/>
                <w:szCs w:val="20"/>
                <w:lang w:val="ro-RO"/>
              </w:rPr>
              <w:t>– 8;</w:t>
            </w:r>
            <w:r w:rsidRPr="00C22EA9">
              <w:rPr>
                <w:rFonts w:ascii="Times New Roman" w:hAnsi="Times New Roman"/>
                <w:sz w:val="20"/>
                <w:szCs w:val="20"/>
                <w:lang w:val="ro-RO"/>
              </w:rPr>
              <w:t xml:space="preserve">  </w:t>
            </w:r>
          </w:p>
          <w:p w:rsidR="008210D0" w:rsidRPr="00C22EA9" w:rsidRDefault="008210D0" w:rsidP="004005BB">
            <w:pPr>
              <w:spacing w:after="0" w:line="240" w:lineRule="auto"/>
              <w:ind w:left="295"/>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 w:val="num" w:pos="64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 xml:space="preserve">Numărul de </w:t>
            </w:r>
            <w:r w:rsidRPr="00C22EA9">
              <w:rPr>
                <w:rFonts w:ascii="Tahoma" w:hAnsi="Tahoma" w:cs="Tahoma"/>
                <w:sz w:val="20"/>
                <w:szCs w:val="20"/>
                <w:lang w:val="ro-RO"/>
              </w:rPr>
              <w:t>ș</w:t>
            </w:r>
            <w:r w:rsidRPr="00C22EA9">
              <w:rPr>
                <w:rFonts w:ascii="Times New Roman" w:hAnsi="Times New Roman"/>
                <w:sz w:val="20"/>
                <w:szCs w:val="20"/>
                <w:lang w:val="ro-RO"/>
              </w:rPr>
              <w:t>edin</w:t>
            </w:r>
            <w:r w:rsidRPr="00C22EA9">
              <w:rPr>
                <w:rFonts w:ascii="Tahoma" w:hAnsi="Tahoma" w:cs="Tahoma"/>
                <w:sz w:val="20"/>
                <w:szCs w:val="20"/>
                <w:lang w:val="ro-RO"/>
              </w:rPr>
              <w:t>ț</w:t>
            </w:r>
            <w:r w:rsidRPr="00C22EA9">
              <w:rPr>
                <w:rFonts w:ascii="Times New Roman" w:hAnsi="Times New Roman"/>
                <w:sz w:val="20"/>
                <w:szCs w:val="20"/>
                <w:lang w:val="ro-RO"/>
              </w:rPr>
              <w:t xml:space="preserve">e ale Diplomatic Economic Club </w:t>
            </w:r>
            <w:r w:rsidRPr="00C22EA9">
              <w:rPr>
                <w:rFonts w:ascii="Times New Roman" w:hAnsi="Times New Roman"/>
                <w:b/>
                <w:sz w:val="20"/>
                <w:szCs w:val="20"/>
                <w:lang w:val="ro-RO"/>
              </w:rPr>
              <w:t>– 5 anual.</w:t>
            </w:r>
          </w:p>
        </w:tc>
        <w:tc>
          <w:tcPr>
            <w:tcW w:w="2127" w:type="dxa"/>
            <w:gridSpan w:val="2"/>
          </w:tcPr>
          <w:p w:rsidR="008210D0" w:rsidRPr="00C22EA9" w:rsidRDefault="008210D0" w:rsidP="004005BB">
            <w:pPr>
              <w:numPr>
                <w:ilvl w:val="0"/>
                <w:numId w:val="1"/>
              </w:numPr>
              <w:tabs>
                <w:tab w:val="clear" w:pos="501"/>
                <w:tab w:val="num" w:pos="293"/>
                <w:tab w:val="num" w:pos="64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Nr. misiunilor organizate:</w:t>
            </w:r>
          </w:p>
          <w:p w:rsidR="008210D0" w:rsidRPr="00C22EA9" w:rsidRDefault="008210D0" w:rsidP="004005BB">
            <w:pPr>
              <w:spacing w:after="0" w:line="240" w:lineRule="auto"/>
              <w:ind w:left="295"/>
              <w:rPr>
                <w:rFonts w:ascii="Times New Roman" w:hAnsi="Times New Roman"/>
                <w:sz w:val="20"/>
                <w:szCs w:val="20"/>
                <w:lang w:val="ro-RO"/>
              </w:rPr>
            </w:pPr>
            <w:r w:rsidRPr="00C22EA9">
              <w:rPr>
                <w:rFonts w:ascii="Times New Roman" w:hAnsi="Times New Roman"/>
                <w:b/>
                <w:sz w:val="20"/>
                <w:szCs w:val="20"/>
                <w:lang w:val="ro-RO"/>
              </w:rPr>
              <w:t>2016 – 10</w:t>
            </w:r>
            <w:r w:rsidRPr="00C22EA9">
              <w:rPr>
                <w:rFonts w:ascii="Times New Roman" w:hAnsi="Times New Roman"/>
                <w:sz w:val="20"/>
                <w:szCs w:val="20"/>
                <w:lang w:val="ro-RO"/>
              </w:rPr>
              <w:t xml:space="preserve">;  </w:t>
            </w:r>
          </w:p>
          <w:p w:rsidR="008210D0" w:rsidRPr="00C22EA9" w:rsidRDefault="008210D0" w:rsidP="004005BB">
            <w:pPr>
              <w:spacing w:after="0" w:line="240" w:lineRule="auto"/>
              <w:ind w:left="295"/>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 w:val="num" w:pos="64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 xml:space="preserve">Numărul de </w:t>
            </w:r>
            <w:r w:rsidRPr="00C22EA9">
              <w:rPr>
                <w:rFonts w:ascii="Tahoma" w:hAnsi="Tahoma" w:cs="Tahoma"/>
                <w:sz w:val="20"/>
                <w:szCs w:val="20"/>
                <w:lang w:val="ro-RO"/>
              </w:rPr>
              <w:t>ș</w:t>
            </w:r>
            <w:r w:rsidRPr="00C22EA9">
              <w:rPr>
                <w:rFonts w:ascii="Times New Roman" w:hAnsi="Times New Roman"/>
                <w:sz w:val="20"/>
                <w:szCs w:val="20"/>
                <w:lang w:val="ro-RO"/>
              </w:rPr>
              <w:t>edin</w:t>
            </w:r>
            <w:r w:rsidRPr="00C22EA9">
              <w:rPr>
                <w:rFonts w:ascii="Tahoma" w:hAnsi="Tahoma" w:cs="Tahoma"/>
                <w:sz w:val="20"/>
                <w:szCs w:val="20"/>
                <w:lang w:val="ro-RO"/>
              </w:rPr>
              <w:t>ț</w:t>
            </w:r>
            <w:r w:rsidRPr="00C22EA9">
              <w:rPr>
                <w:rFonts w:ascii="Times New Roman" w:hAnsi="Times New Roman"/>
                <w:sz w:val="20"/>
                <w:szCs w:val="20"/>
                <w:lang w:val="ro-RO"/>
              </w:rPr>
              <w:t xml:space="preserve">e ale Diplomatic Economic Club – </w:t>
            </w:r>
            <w:r w:rsidRPr="00C22EA9">
              <w:rPr>
                <w:rFonts w:ascii="Times New Roman" w:hAnsi="Times New Roman"/>
                <w:b/>
                <w:sz w:val="20"/>
                <w:szCs w:val="20"/>
                <w:lang w:val="ro-RO"/>
              </w:rPr>
              <w:t>0</w:t>
            </w:r>
            <w:r w:rsidRPr="00C22EA9">
              <w:rPr>
                <w:rFonts w:ascii="Times New Roman" w:hAnsi="Times New Roman"/>
                <w:sz w:val="20"/>
                <w:szCs w:val="20"/>
                <w:lang w:val="ro-RO"/>
              </w:rPr>
              <w:t>.</w:t>
            </w:r>
          </w:p>
        </w:tc>
        <w:tc>
          <w:tcPr>
            <w:tcW w:w="2126" w:type="dxa"/>
          </w:tcPr>
          <w:p w:rsidR="008210D0" w:rsidRPr="00C22EA9" w:rsidRDefault="008210D0" w:rsidP="004005BB">
            <w:pPr>
              <w:numPr>
                <w:ilvl w:val="0"/>
                <w:numId w:val="1"/>
              </w:numPr>
              <w:tabs>
                <w:tab w:val="clear" w:pos="501"/>
                <w:tab w:val="num" w:pos="293"/>
                <w:tab w:val="num" w:pos="643"/>
              </w:tabs>
              <w:spacing w:after="0" w:line="240" w:lineRule="auto"/>
              <w:ind w:left="295" w:hanging="295"/>
              <w:rPr>
                <w:rFonts w:ascii="Times New Roman" w:hAnsi="Times New Roman"/>
                <w:b/>
                <w:sz w:val="20"/>
                <w:szCs w:val="20"/>
                <w:lang w:val="ro-RO"/>
              </w:rPr>
            </w:pPr>
            <w:r w:rsidRPr="00C22EA9">
              <w:rPr>
                <w:rFonts w:ascii="Times New Roman" w:hAnsi="Times New Roman"/>
                <w:b/>
                <w:sz w:val="20"/>
                <w:szCs w:val="20"/>
                <w:lang w:val="ro-RO"/>
              </w:rPr>
              <w:t>+2</w:t>
            </w: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 w:val="num" w:pos="643"/>
              </w:tabs>
              <w:spacing w:after="0" w:line="240" w:lineRule="auto"/>
              <w:ind w:left="295" w:hanging="295"/>
              <w:rPr>
                <w:rFonts w:ascii="Times New Roman" w:hAnsi="Times New Roman"/>
                <w:b/>
                <w:sz w:val="20"/>
                <w:szCs w:val="20"/>
                <w:lang w:val="ro-RO"/>
              </w:rPr>
            </w:pPr>
            <w:r w:rsidRPr="00C22EA9">
              <w:rPr>
                <w:rFonts w:ascii="Times New Roman" w:hAnsi="Times New Roman"/>
                <w:b/>
                <w:sz w:val="20"/>
                <w:szCs w:val="20"/>
                <w:lang w:val="ro-RO"/>
              </w:rPr>
              <w:t>-5</w:t>
            </w:r>
          </w:p>
          <w:p w:rsidR="008210D0" w:rsidRPr="00C22EA9" w:rsidRDefault="008210D0" w:rsidP="004005BB">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Organizarea </w:t>
            </w:r>
            <w:r w:rsidRPr="00C22EA9">
              <w:rPr>
                <w:rFonts w:ascii="Tahoma" w:hAnsi="Tahoma" w:cs="Tahoma"/>
                <w:sz w:val="20"/>
                <w:szCs w:val="20"/>
                <w:lang w:val="ro-RO"/>
              </w:rPr>
              <w:t>ș</w:t>
            </w:r>
            <w:r w:rsidRPr="00C22EA9">
              <w:rPr>
                <w:rFonts w:ascii="Times New Roman" w:hAnsi="Times New Roman"/>
                <w:sz w:val="20"/>
                <w:szCs w:val="20"/>
                <w:lang w:val="ro-RO"/>
              </w:rPr>
              <w:t>edin</w:t>
            </w:r>
            <w:r w:rsidRPr="00C22EA9">
              <w:rPr>
                <w:rFonts w:ascii="Tahoma" w:hAnsi="Tahoma" w:cs="Tahoma"/>
                <w:sz w:val="20"/>
                <w:szCs w:val="20"/>
                <w:lang w:val="ro-RO"/>
              </w:rPr>
              <w:t>ț</w:t>
            </w:r>
            <w:r w:rsidRPr="00C22EA9">
              <w:rPr>
                <w:rFonts w:ascii="Times New Roman" w:hAnsi="Times New Roman"/>
                <w:sz w:val="20"/>
                <w:szCs w:val="20"/>
                <w:lang w:val="ro-RO"/>
              </w:rPr>
              <w:t xml:space="preserve">elor Diplomatic Economic Club a fost considerată a fi inoportună în conjunctura politică </w:t>
            </w:r>
            <w:r w:rsidRPr="00C22EA9">
              <w:rPr>
                <w:rFonts w:ascii="Tahoma" w:hAnsi="Tahoma" w:cs="Tahoma"/>
                <w:sz w:val="20"/>
                <w:szCs w:val="20"/>
                <w:lang w:val="ro-RO"/>
              </w:rPr>
              <w:t>ș</w:t>
            </w:r>
            <w:r w:rsidRPr="00C22EA9">
              <w:rPr>
                <w:rFonts w:ascii="Times New Roman" w:hAnsi="Times New Roman"/>
                <w:sz w:val="20"/>
                <w:szCs w:val="20"/>
                <w:lang w:val="ro-RO"/>
              </w:rPr>
              <w:t>i socio-economică din 2016.</w:t>
            </w: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990241">
            <w:pPr>
              <w:spacing w:after="0" w:line="240" w:lineRule="auto"/>
              <w:rPr>
                <w:rFonts w:ascii="Times New Roman" w:hAnsi="Times New Roman"/>
                <w:sz w:val="20"/>
                <w:szCs w:val="20"/>
                <w:lang w:val="ro-RO"/>
              </w:rPr>
            </w:pPr>
          </w:p>
        </w:tc>
      </w:tr>
      <w:tr w:rsidR="00C22EA9" w:rsidRPr="00AA715E" w:rsidTr="00B33052">
        <w:trPr>
          <w:gridBefore w:val="1"/>
          <w:wBefore w:w="13" w:type="dxa"/>
          <w:trHeight w:val="1407"/>
          <w:jc w:val="center"/>
        </w:trPr>
        <w:tc>
          <w:tcPr>
            <w:tcW w:w="2000" w:type="dxa"/>
            <w:gridSpan w:val="3"/>
            <w:vMerge/>
          </w:tcPr>
          <w:p w:rsidR="008210D0" w:rsidRPr="00C22EA9" w:rsidRDefault="008210D0" w:rsidP="004005BB">
            <w:pPr>
              <w:spacing w:after="0" w:line="240" w:lineRule="auto"/>
              <w:rPr>
                <w:rFonts w:ascii="Times New Roman" w:hAnsi="Times New Roman" w:cs="Times New Roman"/>
                <w:sz w:val="20"/>
                <w:szCs w:val="20"/>
                <w:lang w:val="ro-RO"/>
              </w:rPr>
            </w:pPr>
          </w:p>
        </w:tc>
        <w:tc>
          <w:tcPr>
            <w:tcW w:w="2676" w:type="dxa"/>
          </w:tcPr>
          <w:p w:rsidR="008210D0" w:rsidRPr="00C22EA9" w:rsidRDefault="008210D0" w:rsidP="004005BB">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Suport informa</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ional pentru exportatori </w:t>
            </w:r>
            <w:r w:rsidRPr="00C22EA9">
              <w:rPr>
                <w:rFonts w:ascii="Tahoma" w:hAnsi="Tahoma" w:cs="Tahoma"/>
                <w:sz w:val="20"/>
                <w:szCs w:val="20"/>
                <w:lang w:val="ro-RO"/>
              </w:rPr>
              <w:t>ș</w:t>
            </w:r>
            <w:r w:rsidRPr="00C22EA9">
              <w:rPr>
                <w:rFonts w:ascii="Times New Roman" w:hAnsi="Times New Roman" w:cs="Times New Roman"/>
                <w:sz w:val="20"/>
                <w:szCs w:val="20"/>
                <w:lang w:val="ro-RO"/>
              </w:rPr>
              <w:t>i investitori (gestionarea site-ului, gestionarea bazelor de date, etc.), inclusiv:</w:t>
            </w:r>
          </w:p>
          <w:p w:rsidR="008210D0" w:rsidRPr="00C22EA9" w:rsidRDefault="008210D0" w:rsidP="005249FC">
            <w:pPr>
              <w:pStyle w:val="cb"/>
              <w:numPr>
                <w:ilvl w:val="0"/>
                <w:numId w:val="19"/>
              </w:numPr>
              <w:tabs>
                <w:tab w:val="num" w:pos="360"/>
              </w:tabs>
              <w:ind w:left="347" w:hanging="283"/>
              <w:jc w:val="both"/>
              <w:rPr>
                <w:b w:val="0"/>
                <w:sz w:val="20"/>
                <w:szCs w:val="20"/>
                <w:lang w:val="ro-RO"/>
              </w:rPr>
            </w:pPr>
            <w:r w:rsidRPr="00C22EA9">
              <w:rPr>
                <w:b w:val="0"/>
                <w:sz w:val="20"/>
                <w:szCs w:val="20"/>
                <w:lang w:val="ro-RO"/>
              </w:rPr>
              <w:t>Directoriul loca</w:t>
            </w:r>
            <w:r w:rsidRPr="00C22EA9">
              <w:rPr>
                <w:rFonts w:ascii="Tahoma" w:hAnsi="Tahoma" w:cs="Tahoma"/>
                <w:b w:val="0"/>
                <w:sz w:val="20"/>
                <w:szCs w:val="20"/>
                <w:lang w:val="ro-RO"/>
              </w:rPr>
              <w:t>ț</w:t>
            </w:r>
            <w:r w:rsidRPr="00C22EA9">
              <w:rPr>
                <w:b w:val="0"/>
                <w:sz w:val="20"/>
                <w:szCs w:val="20"/>
                <w:lang w:val="ro-RO"/>
              </w:rPr>
              <w:t>iilor pentru amplasarea investi</w:t>
            </w:r>
            <w:r w:rsidRPr="00C22EA9">
              <w:rPr>
                <w:rFonts w:ascii="Tahoma" w:hAnsi="Tahoma" w:cs="Tahoma"/>
                <w:b w:val="0"/>
                <w:sz w:val="20"/>
                <w:szCs w:val="20"/>
                <w:lang w:val="ro-RO"/>
              </w:rPr>
              <w:t>ț</w:t>
            </w:r>
            <w:r w:rsidRPr="00C22EA9">
              <w:rPr>
                <w:b w:val="0"/>
                <w:sz w:val="20"/>
                <w:szCs w:val="20"/>
                <w:lang w:val="ro-RO"/>
              </w:rPr>
              <w:t>iilor;</w:t>
            </w:r>
          </w:p>
          <w:p w:rsidR="008210D0" w:rsidRPr="00C22EA9" w:rsidRDefault="008210D0" w:rsidP="005249FC">
            <w:pPr>
              <w:pStyle w:val="cb"/>
              <w:numPr>
                <w:ilvl w:val="0"/>
                <w:numId w:val="19"/>
              </w:numPr>
              <w:tabs>
                <w:tab w:val="num" w:pos="360"/>
              </w:tabs>
              <w:ind w:left="347" w:hanging="283"/>
              <w:jc w:val="both"/>
              <w:rPr>
                <w:b w:val="0"/>
                <w:sz w:val="20"/>
                <w:szCs w:val="20"/>
                <w:lang w:val="ro-RO"/>
              </w:rPr>
            </w:pPr>
            <w:r w:rsidRPr="00C22EA9">
              <w:rPr>
                <w:b w:val="0"/>
                <w:sz w:val="20"/>
                <w:szCs w:val="20"/>
                <w:lang w:val="ro-RO"/>
              </w:rPr>
              <w:t>Directoriul prestatorilor de servicii de suport în afaceri;</w:t>
            </w:r>
          </w:p>
          <w:p w:rsidR="008210D0" w:rsidRPr="00C22EA9" w:rsidRDefault="008210D0" w:rsidP="005249FC">
            <w:pPr>
              <w:pStyle w:val="cb"/>
              <w:numPr>
                <w:ilvl w:val="0"/>
                <w:numId w:val="19"/>
              </w:numPr>
              <w:tabs>
                <w:tab w:val="num" w:pos="360"/>
              </w:tabs>
              <w:ind w:left="347" w:hanging="283"/>
              <w:jc w:val="both"/>
              <w:rPr>
                <w:b w:val="0"/>
                <w:sz w:val="20"/>
                <w:szCs w:val="20"/>
                <w:lang w:val="ro-RO"/>
              </w:rPr>
            </w:pPr>
            <w:r w:rsidRPr="00C22EA9">
              <w:rPr>
                <w:b w:val="0"/>
                <w:sz w:val="20"/>
                <w:szCs w:val="20"/>
                <w:lang w:val="ro-RO"/>
              </w:rPr>
              <w:t xml:space="preserve">Actualizarea informației, elaborarea articolelor utile </w:t>
            </w:r>
            <w:r w:rsidRPr="00C22EA9">
              <w:rPr>
                <w:b w:val="0"/>
                <w:sz w:val="20"/>
                <w:szCs w:val="20"/>
                <w:lang w:val="ro-RO"/>
              </w:rPr>
              <w:lastRenderedPageBreak/>
              <w:t>și a istoriilor de succes (inclusiv publicarea buletinului electronic trimestrial conținând informații relevante exportatorilor din Moldova);</w:t>
            </w:r>
          </w:p>
          <w:p w:rsidR="008210D0" w:rsidRPr="00C22EA9" w:rsidRDefault="008210D0" w:rsidP="005249FC">
            <w:pPr>
              <w:pStyle w:val="cb"/>
              <w:numPr>
                <w:ilvl w:val="0"/>
                <w:numId w:val="19"/>
              </w:numPr>
              <w:tabs>
                <w:tab w:val="num" w:pos="360"/>
              </w:tabs>
              <w:ind w:left="347" w:hanging="283"/>
              <w:jc w:val="both"/>
              <w:rPr>
                <w:b w:val="0"/>
                <w:sz w:val="20"/>
                <w:szCs w:val="20"/>
                <w:lang w:val="ro-RO"/>
              </w:rPr>
            </w:pPr>
            <w:r w:rsidRPr="00C22EA9">
              <w:rPr>
                <w:b w:val="0"/>
                <w:sz w:val="20"/>
                <w:szCs w:val="20"/>
                <w:lang w:val="ro-RO"/>
              </w:rPr>
              <w:t>Elaborarea/actualizarea ghidurilor (inclusiv, Ghidul privind organizarea evenimentelor de promovare și celor culturale peste hotare destinat ambasadelor RM peste hotare și altor instituții publice din Moldova, care organizează evenimente promoționale peste hotare)</w:t>
            </w:r>
          </w:p>
          <w:p w:rsidR="008210D0" w:rsidRPr="00C22EA9" w:rsidRDefault="008210D0" w:rsidP="005249FC">
            <w:pPr>
              <w:pStyle w:val="cb"/>
              <w:numPr>
                <w:ilvl w:val="0"/>
                <w:numId w:val="19"/>
              </w:numPr>
              <w:tabs>
                <w:tab w:val="num" w:pos="360"/>
              </w:tabs>
              <w:ind w:left="347" w:hanging="283"/>
              <w:jc w:val="both"/>
              <w:rPr>
                <w:b w:val="0"/>
                <w:sz w:val="20"/>
                <w:szCs w:val="20"/>
                <w:lang w:val="ro-RO"/>
              </w:rPr>
            </w:pPr>
            <w:r w:rsidRPr="00C22EA9">
              <w:rPr>
                <w:b w:val="0"/>
                <w:sz w:val="20"/>
                <w:szCs w:val="20"/>
                <w:lang w:val="ro-RO"/>
              </w:rPr>
              <w:t>Materiale tipărite (sectoriale, climatul investițional, producția fabricată și serviciile prestate cu potențial de export);</w:t>
            </w:r>
          </w:p>
          <w:p w:rsidR="008210D0" w:rsidRPr="00C22EA9" w:rsidRDefault="008210D0" w:rsidP="005249FC">
            <w:pPr>
              <w:pStyle w:val="cb"/>
              <w:numPr>
                <w:ilvl w:val="0"/>
                <w:numId w:val="19"/>
              </w:numPr>
              <w:tabs>
                <w:tab w:val="num" w:pos="360"/>
              </w:tabs>
              <w:ind w:left="347" w:hanging="283"/>
              <w:jc w:val="both"/>
              <w:rPr>
                <w:b w:val="0"/>
                <w:sz w:val="20"/>
                <w:szCs w:val="20"/>
                <w:lang w:val="ro-RO"/>
              </w:rPr>
            </w:pPr>
            <w:r w:rsidRPr="00C22EA9">
              <w:rPr>
                <w:b w:val="0"/>
                <w:sz w:val="20"/>
                <w:szCs w:val="20"/>
                <w:lang w:val="ro-RO"/>
              </w:rPr>
              <w:t>Organizarea și desfășurarea Forumurilor Investiționale</w:t>
            </w:r>
          </w:p>
          <w:p w:rsidR="008210D0" w:rsidRPr="00C22EA9" w:rsidRDefault="008210D0" w:rsidP="004005BB">
            <w:pPr>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w:t>
            </w:r>
            <w:r w:rsidRPr="00C22EA9">
              <w:rPr>
                <w:rFonts w:ascii="Times New Roman" w:hAnsi="Times New Roman" w:cs="Times New Roman"/>
                <w:i/>
                <w:iCs/>
                <w:sz w:val="20"/>
                <w:szCs w:val="20"/>
                <w:lang w:val="ro-RO"/>
              </w:rPr>
              <w:t xml:space="preserve">Programul de activitate al Guvernului RM 2015-2018, capitolul IV, subcapitolul A „Dezvoltarea mediului de afaceri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a climatului investi</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24)</w:t>
            </w:r>
          </w:p>
        </w:tc>
        <w:tc>
          <w:tcPr>
            <w:tcW w:w="2603" w:type="dxa"/>
            <w:gridSpan w:val="2"/>
          </w:tcPr>
          <w:p w:rsidR="008210D0" w:rsidRPr="00C22EA9" w:rsidRDefault="008210D0" w:rsidP="004005BB">
            <w:pPr>
              <w:rPr>
                <w:rFonts w:ascii="Times New Roman" w:hAnsi="Times New Roman"/>
                <w:sz w:val="20"/>
                <w:szCs w:val="20"/>
                <w:lang w:val="ro-RO"/>
              </w:rPr>
            </w:pPr>
            <w:r w:rsidRPr="00C22EA9">
              <w:rPr>
                <w:rFonts w:ascii="Times New Roman" w:hAnsi="Times New Roman"/>
                <w:sz w:val="20"/>
                <w:szCs w:val="20"/>
                <w:lang w:val="ro-RO"/>
              </w:rPr>
              <w:lastRenderedPageBreak/>
              <w:t>MIEPO a organizat, cu asisten</w:t>
            </w:r>
            <w:r w:rsidRPr="00C22EA9">
              <w:rPr>
                <w:rFonts w:ascii="Tahoma" w:hAnsi="Tahoma" w:cs="Tahoma"/>
                <w:sz w:val="20"/>
                <w:szCs w:val="20"/>
                <w:lang w:val="ro-RO"/>
              </w:rPr>
              <w:t>ț</w:t>
            </w:r>
            <w:r w:rsidRPr="00C22EA9">
              <w:rPr>
                <w:rFonts w:ascii="Times New Roman" w:hAnsi="Times New Roman"/>
                <w:sz w:val="20"/>
                <w:szCs w:val="20"/>
                <w:lang w:val="ro-RO"/>
              </w:rPr>
              <w:t>a proiectului AT DFCFTA, elaborarea unui Ghid pentru efectuarea studiului de pia</w:t>
            </w:r>
            <w:r w:rsidRPr="00C22EA9">
              <w:rPr>
                <w:rFonts w:ascii="Tahoma" w:hAnsi="Tahoma" w:cs="Tahoma"/>
                <w:sz w:val="20"/>
                <w:szCs w:val="20"/>
                <w:lang w:val="ro-RO"/>
              </w:rPr>
              <w:t>ț</w:t>
            </w:r>
            <w:r w:rsidRPr="00C22EA9">
              <w:rPr>
                <w:rFonts w:ascii="Times New Roman" w:hAnsi="Times New Roman"/>
                <w:sz w:val="20"/>
                <w:szCs w:val="20"/>
                <w:lang w:val="ro-RO"/>
              </w:rPr>
              <w:t xml:space="preserve">ă (Market </w:t>
            </w:r>
            <w:proofErr w:type="spellStart"/>
            <w:r w:rsidRPr="00C22EA9">
              <w:rPr>
                <w:rFonts w:ascii="Times New Roman" w:hAnsi="Times New Roman"/>
                <w:sz w:val="20"/>
                <w:szCs w:val="20"/>
                <w:lang w:val="ro-RO"/>
              </w:rPr>
              <w:t>Briefs</w:t>
            </w:r>
            <w:proofErr w:type="spellEnd"/>
            <w:r w:rsidRPr="00C22EA9">
              <w:rPr>
                <w:rFonts w:ascii="Times New Roman" w:hAnsi="Times New Roman"/>
                <w:sz w:val="20"/>
                <w:szCs w:val="20"/>
                <w:lang w:val="ro-RO"/>
              </w:rPr>
              <w:t>) destinat exportatorilor Moldoveni. Acest document este destinat producătorilor care doresc, cu for</w:t>
            </w:r>
            <w:r w:rsidRPr="00C22EA9">
              <w:rPr>
                <w:rFonts w:ascii="Tahoma" w:hAnsi="Tahoma" w:cs="Tahoma"/>
                <w:sz w:val="20"/>
                <w:szCs w:val="20"/>
                <w:lang w:val="ro-RO"/>
              </w:rPr>
              <w:t>ț</w:t>
            </w:r>
            <w:r w:rsidRPr="00C22EA9">
              <w:rPr>
                <w:rFonts w:ascii="Times New Roman" w:hAnsi="Times New Roman"/>
                <w:sz w:val="20"/>
                <w:szCs w:val="20"/>
                <w:lang w:val="ro-RO"/>
              </w:rPr>
              <w:t>ele proprii, să estimeze poten</w:t>
            </w:r>
            <w:r w:rsidRPr="00C22EA9">
              <w:rPr>
                <w:rFonts w:ascii="Tahoma" w:hAnsi="Tahoma" w:cs="Tahoma"/>
                <w:sz w:val="20"/>
                <w:szCs w:val="20"/>
                <w:lang w:val="ro-RO"/>
              </w:rPr>
              <w:t>ț</w:t>
            </w:r>
            <w:r w:rsidRPr="00C22EA9">
              <w:rPr>
                <w:rFonts w:ascii="Times New Roman" w:hAnsi="Times New Roman"/>
                <w:sz w:val="20"/>
                <w:szCs w:val="20"/>
                <w:lang w:val="ro-RO"/>
              </w:rPr>
              <w:t>ialul diferitor pie</w:t>
            </w:r>
            <w:r w:rsidRPr="00C22EA9">
              <w:rPr>
                <w:rFonts w:ascii="Tahoma" w:hAnsi="Tahoma" w:cs="Tahoma"/>
                <w:sz w:val="20"/>
                <w:szCs w:val="20"/>
                <w:lang w:val="ro-RO"/>
              </w:rPr>
              <w:t>ț</w:t>
            </w:r>
            <w:r w:rsidRPr="00C22EA9">
              <w:rPr>
                <w:rFonts w:ascii="Times New Roman" w:hAnsi="Times New Roman"/>
                <w:sz w:val="20"/>
                <w:szCs w:val="20"/>
                <w:lang w:val="ro-RO"/>
              </w:rPr>
              <w:t xml:space="preserve">e </w:t>
            </w:r>
            <w:r w:rsidRPr="00C22EA9">
              <w:rPr>
                <w:rFonts w:ascii="Times New Roman" w:hAnsi="Times New Roman"/>
                <w:sz w:val="20"/>
                <w:szCs w:val="20"/>
                <w:lang w:val="ro-RO"/>
              </w:rPr>
              <w:lastRenderedPageBreak/>
              <w:t>interna</w:t>
            </w:r>
            <w:r w:rsidRPr="00C22EA9">
              <w:rPr>
                <w:rFonts w:ascii="Tahoma" w:hAnsi="Tahoma" w:cs="Tahoma"/>
                <w:sz w:val="20"/>
                <w:szCs w:val="20"/>
                <w:lang w:val="ro-RO"/>
              </w:rPr>
              <w:t>ț</w:t>
            </w:r>
            <w:r w:rsidRPr="00C22EA9">
              <w:rPr>
                <w:rFonts w:ascii="Times New Roman" w:hAnsi="Times New Roman"/>
                <w:sz w:val="20"/>
                <w:szCs w:val="20"/>
                <w:lang w:val="ro-RO"/>
              </w:rPr>
              <w:t>ionale de desfacere, să afle cerin</w:t>
            </w:r>
            <w:r w:rsidRPr="00C22EA9">
              <w:rPr>
                <w:rFonts w:ascii="Tahoma" w:hAnsi="Tahoma" w:cs="Tahoma"/>
                <w:sz w:val="20"/>
                <w:szCs w:val="20"/>
                <w:lang w:val="ro-RO"/>
              </w:rPr>
              <w:t>ț</w:t>
            </w:r>
            <w:r w:rsidRPr="00C22EA9">
              <w:rPr>
                <w:rFonts w:ascii="Times New Roman" w:hAnsi="Times New Roman"/>
                <w:sz w:val="20"/>
                <w:szCs w:val="20"/>
                <w:lang w:val="ro-RO"/>
              </w:rPr>
              <w:t>ele pie</w:t>
            </w:r>
            <w:r w:rsidRPr="00C22EA9">
              <w:rPr>
                <w:rFonts w:ascii="Tahoma" w:hAnsi="Tahoma" w:cs="Tahoma"/>
                <w:sz w:val="20"/>
                <w:szCs w:val="20"/>
                <w:lang w:val="ro-RO"/>
              </w:rPr>
              <w:t>ț</w:t>
            </w:r>
            <w:r w:rsidRPr="00C22EA9">
              <w:rPr>
                <w:rFonts w:ascii="Times New Roman" w:hAnsi="Times New Roman"/>
                <w:sz w:val="20"/>
                <w:szCs w:val="20"/>
                <w:lang w:val="ro-RO"/>
              </w:rPr>
              <w:t>elor, nivelul de concuren</w:t>
            </w:r>
            <w:r w:rsidRPr="00C22EA9">
              <w:rPr>
                <w:rFonts w:ascii="Tahoma" w:hAnsi="Tahoma" w:cs="Tahoma"/>
                <w:sz w:val="20"/>
                <w:szCs w:val="20"/>
                <w:lang w:val="ro-RO"/>
              </w:rPr>
              <w:t>ț</w:t>
            </w:r>
            <w:r w:rsidRPr="00C22EA9">
              <w:rPr>
                <w:rFonts w:ascii="Times New Roman" w:hAnsi="Times New Roman"/>
                <w:sz w:val="20"/>
                <w:szCs w:val="20"/>
                <w:lang w:val="ro-RO"/>
              </w:rPr>
              <w:t xml:space="preserve">ă </w:t>
            </w:r>
            <w:r w:rsidRPr="00C22EA9">
              <w:rPr>
                <w:rFonts w:ascii="Tahoma" w:hAnsi="Tahoma" w:cs="Tahoma"/>
                <w:sz w:val="20"/>
                <w:szCs w:val="20"/>
                <w:lang w:val="ro-RO"/>
              </w:rPr>
              <w:t>ș</w:t>
            </w:r>
            <w:r w:rsidRPr="00C22EA9">
              <w:rPr>
                <w:rFonts w:ascii="Times New Roman" w:hAnsi="Times New Roman"/>
                <w:sz w:val="20"/>
                <w:szCs w:val="20"/>
                <w:lang w:val="ro-RO"/>
              </w:rPr>
              <w:t>i pa</w:t>
            </w:r>
            <w:r w:rsidRPr="00C22EA9">
              <w:rPr>
                <w:rFonts w:ascii="Tahoma" w:hAnsi="Tahoma" w:cs="Tahoma"/>
                <w:sz w:val="20"/>
                <w:szCs w:val="20"/>
                <w:lang w:val="ro-RO"/>
              </w:rPr>
              <w:t>ș</w:t>
            </w:r>
            <w:r w:rsidRPr="00C22EA9">
              <w:rPr>
                <w:rFonts w:ascii="Times New Roman" w:hAnsi="Times New Roman"/>
                <w:sz w:val="20"/>
                <w:szCs w:val="20"/>
                <w:lang w:val="ro-RO"/>
              </w:rPr>
              <w:t>ii necesari de a penetra aceste pie</w:t>
            </w:r>
            <w:r w:rsidRPr="00C22EA9">
              <w:rPr>
                <w:rFonts w:ascii="Tahoma" w:hAnsi="Tahoma" w:cs="Tahoma"/>
                <w:sz w:val="20"/>
                <w:szCs w:val="20"/>
                <w:lang w:val="ro-RO"/>
              </w:rPr>
              <w:t>ț</w:t>
            </w:r>
            <w:r w:rsidRPr="00C22EA9">
              <w:rPr>
                <w:rFonts w:ascii="Times New Roman" w:hAnsi="Times New Roman"/>
                <w:sz w:val="20"/>
                <w:szCs w:val="20"/>
                <w:lang w:val="ro-RO"/>
              </w:rPr>
              <w:t>e. La moment documentul este disponibil doar în limba engleză.</w:t>
            </w:r>
          </w:p>
          <w:p w:rsidR="00B33052" w:rsidRDefault="008210D0" w:rsidP="004005BB">
            <w:pPr>
              <w:rPr>
                <w:rFonts w:ascii="Times New Roman" w:hAnsi="Times New Roman"/>
                <w:sz w:val="20"/>
                <w:szCs w:val="20"/>
                <w:lang w:val="ro-RO"/>
              </w:rPr>
            </w:pPr>
            <w:r w:rsidRPr="00C22EA9">
              <w:rPr>
                <w:rFonts w:ascii="Times New Roman" w:hAnsi="Times New Roman"/>
                <w:sz w:val="20"/>
                <w:szCs w:val="20"/>
                <w:lang w:val="ro-RO"/>
              </w:rPr>
              <w:t xml:space="preserve">De asemenea a fost elaborat </w:t>
            </w:r>
            <w:r w:rsidRPr="00C22EA9">
              <w:rPr>
                <w:rFonts w:ascii="Tahoma" w:hAnsi="Tahoma" w:cs="Tahoma"/>
                <w:sz w:val="20"/>
                <w:szCs w:val="20"/>
                <w:lang w:val="ro-RO"/>
              </w:rPr>
              <w:t>ș</w:t>
            </w:r>
            <w:r w:rsidRPr="00C22EA9">
              <w:rPr>
                <w:rFonts w:ascii="Times New Roman" w:hAnsi="Times New Roman"/>
                <w:sz w:val="20"/>
                <w:szCs w:val="20"/>
                <w:lang w:val="ro-RO"/>
              </w:rPr>
              <w:t>i distribuit ghidul de participare la expozi</w:t>
            </w:r>
            <w:r w:rsidRPr="00C22EA9">
              <w:rPr>
                <w:rFonts w:ascii="Tahoma" w:hAnsi="Tahoma" w:cs="Tahoma"/>
                <w:sz w:val="20"/>
                <w:szCs w:val="20"/>
                <w:lang w:val="ro-RO"/>
              </w:rPr>
              <w:t>ț</w:t>
            </w:r>
            <w:r w:rsidRPr="00C22EA9">
              <w:rPr>
                <w:rFonts w:ascii="Times New Roman" w:hAnsi="Times New Roman"/>
                <w:sz w:val="20"/>
                <w:szCs w:val="20"/>
                <w:lang w:val="ro-RO"/>
              </w:rPr>
              <w:t>ii. Materialul a fost elaborat de către expertul MIEPO cu suportul Proiectului Băncii Mondiale de Ameliorare a Competitivită</w:t>
            </w:r>
            <w:r w:rsidRPr="00C22EA9">
              <w:rPr>
                <w:rFonts w:ascii="Tahoma" w:hAnsi="Tahoma" w:cs="Tahoma"/>
                <w:sz w:val="20"/>
                <w:szCs w:val="20"/>
                <w:lang w:val="ro-RO"/>
              </w:rPr>
              <w:t>ț</w:t>
            </w:r>
            <w:r w:rsidRPr="00C22EA9">
              <w:rPr>
                <w:rFonts w:ascii="Times New Roman" w:hAnsi="Times New Roman"/>
                <w:sz w:val="20"/>
                <w:szCs w:val="20"/>
                <w:lang w:val="ro-RO"/>
              </w:rPr>
              <w:t xml:space="preserve">ii (CEP – II) </w:t>
            </w:r>
            <w:r w:rsidRPr="00C22EA9">
              <w:rPr>
                <w:rFonts w:ascii="Tahoma" w:hAnsi="Tahoma" w:cs="Tahoma"/>
                <w:sz w:val="20"/>
                <w:szCs w:val="20"/>
                <w:lang w:val="ro-RO"/>
              </w:rPr>
              <w:t>ș</w:t>
            </w:r>
            <w:r w:rsidRPr="00C22EA9">
              <w:rPr>
                <w:rFonts w:ascii="Times New Roman" w:hAnsi="Times New Roman"/>
                <w:sz w:val="20"/>
                <w:szCs w:val="20"/>
                <w:lang w:val="ro-RO"/>
              </w:rPr>
              <w:t>i proiectului de Asisten</w:t>
            </w:r>
            <w:r w:rsidRPr="00C22EA9">
              <w:rPr>
                <w:rFonts w:ascii="Tahoma" w:hAnsi="Tahoma" w:cs="Tahoma"/>
                <w:sz w:val="20"/>
                <w:szCs w:val="20"/>
                <w:lang w:val="ro-RO"/>
              </w:rPr>
              <w:t>ț</w:t>
            </w:r>
            <w:r w:rsidRPr="00C22EA9">
              <w:rPr>
                <w:rFonts w:ascii="Times New Roman" w:hAnsi="Times New Roman"/>
                <w:sz w:val="20"/>
                <w:szCs w:val="20"/>
                <w:lang w:val="ro-RO"/>
              </w:rPr>
              <w:t>ă Tehnică DCFTA, publicat pe pagina web MIEPO. Ghidul pentru participarea la expozi</w:t>
            </w:r>
            <w:r w:rsidRPr="00C22EA9">
              <w:rPr>
                <w:rFonts w:ascii="Tahoma" w:hAnsi="Tahoma" w:cs="Tahoma"/>
                <w:sz w:val="20"/>
                <w:szCs w:val="20"/>
                <w:lang w:val="ro-RO"/>
              </w:rPr>
              <w:t>ț</w:t>
            </w:r>
            <w:r w:rsidRPr="00C22EA9">
              <w:rPr>
                <w:rFonts w:ascii="Times New Roman" w:hAnsi="Times New Roman"/>
                <w:sz w:val="20"/>
                <w:szCs w:val="20"/>
                <w:lang w:val="ro-RO"/>
              </w:rPr>
              <w:t>ii este destinat exportatorilor din Republica Moldova care doresc să penetreze pie</w:t>
            </w:r>
            <w:r w:rsidRPr="00C22EA9">
              <w:rPr>
                <w:rFonts w:ascii="Tahoma" w:hAnsi="Tahoma" w:cs="Tahoma"/>
                <w:sz w:val="20"/>
                <w:szCs w:val="20"/>
                <w:lang w:val="ro-RO"/>
              </w:rPr>
              <w:t>ț</w:t>
            </w:r>
            <w:r w:rsidRPr="00C22EA9">
              <w:rPr>
                <w:rFonts w:ascii="Times New Roman" w:hAnsi="Times New Roman"/>
                <w:sz w:val="20"/>
                <w:szCs w:val="20"/>
                <w:lang w:val="ro-RO"/>
              </w:rPr>
              <w:t xml:space="preserve">ele externe </w:t>
            </w:r>
            <w:r w:rsidRPr="00C22EA9">
              <w:rPr>
                <w:rFonts w:ascii="Tahoma" w:hAnsi="Tahoma" w:cs="Tahoma"/>
                <w:sz w:val="20"/>
                <w:szCs w:val="20"/>
                <w:lang w:val="ro-RO"/>
              </w:rPr>
              <w:t>ș</w:t>
            </w:r>
            <w:r w:rsidRPr="00C22EA9">
              <w:rPr>
                <w:rFonts w:ascii="Times New Roman" w:hAnsi="Times New Roman"/>
                <w:sz w:val="20"/>
                <w:szCs w:val="20"/>
                <w:lang w:val="ro-RO"/>
              </w:rPr>
              <w:t>i să utilizeze cu eficien</w:t>
            </w:r>
            <w:r w:rsidRPr="00C22EA9">
              <w:rPr>
                <w:rFonts w:ascii="Tahoma" w:hAnsi="Tahoma" w:cs="Tahoma"/>
                <w:sz w:val="20"/>
                <w:szCs w:val="20"/>
                <w:lang w:val="ro-RO"/>
              </w:rPr>
              <w:t>ț</w:t>
            </w:r>
            <w:r w:rsidRPr="00C22EA9">
              <w:rPr>
                <w:rFonts w:ascii="Times New Roman" w:hAnsi="Times New Roman"/>
                <w:sz w:val="20"/>
                <w:szCs w:val="20"/>
                <w:lang w:val="ro-RO"/>
              </w:rPr>
              <w:t>ă maximă a</w:t>
            </w:r>
            <w:r w:rsidRPr="00C22EA9">
              <w:rPr>
                <w:rFonts w:ascii="Tahoma" w:hAnsi="Tahoma" w:cs="Tahoma"/>
                <w:sz w:val="20"/>
                <w:szCs w:val="20"/>
                <w:lang w:val="ro-RO"/>
              </w:rPr>
              <w:t>ș</w:t>
            </w:r>
            <w:r w:rsidRPr="00C22EA9">
              <w:rPr>
                <w:rFonts w:ascii="Times New Roman" w:hAnsi="Times New Roman"/>
                <w:sz w:val="20"/>
                <w:szCs w:val="20"/>
                <w:lang w:val="ro-RO"/>
              </w:rPr>
              <w:t>a instrumente de promovare a exportului precum sunt expozi</w:t>
            </w:r>
            <w:r w:rsidRPr="00C22EA9">
              <w:rPr>
                <w:rFonts w:ascii="Tahoma" w:hAnsi="Tahoma" w:cs="Tahoma"/>
                <w:sz w:val="20"/>
                <w:szCs w:val="20"/>
                <w:lang w:val="ro-RO"/>
              </w:rPr>
              <w:t>ț</w:t>
            </w:r>
            <w:r w:rsidRPr="00C22EA9">
              <w:rPr>
                <w:rFonts w:ascii="Times New Roman" w:hAnsi="Times New Roman"/>
                <w:sz w:val="20"/>
                <w:szCs w:val="20"/>
                <w:lang w:val="ro-RO"/>
              </w:rPr>
              <w:t>iile interna</w:t>
            </w:r>
            <w:r w:rsidRPr="00C22EA9">
              <w:rPr>
                <w:rFonts w:ascii="Tahoma" w:hAnsi="Tahoma" w:cs="Tahoma"/>
                <w:sz w:val="20"/>
                <w:szCs w:val="20"/>
                <w:lang w:val="ro-RO"/>
              </w:rPr>
              <w:t>ț</w:t>
            </w:r>
            <w:r w:rsidRPr="00C22EA9">
              <w:rPr>
                <w:rFonts w:ascii="Times New Roman" w:hAnsi="Times New Roman"/>
                <w:sz w:val="20"/>
                <w:szCs w:val="20"/>
                <w:lang w:val="ro-RO"/>
              </w:rPr>
              <w:t xml:space="preserve">ionale. </w:t>
            </w:r>
          </w:p>
          <w:p w:rsidR="008210D0" w:rsidRPr="00C22EA9" w:rsidRDefault="008210D0" w:rsidP="004005BB">
            <w:pPr>
              <w:rPr>
                <w:rFonts w:ascii="Times New Roman" w:hAnsi="Times New Roman"/>
                <w:sz w:val="20"/>
                <w:szCs w:val="20"/>
                <w:lang w:val="ro-RO"/>
              </w:rPr>
            </w:pPr>
            <w:r w:rsidRPr="00C22EA9">
              <w:rPr>
                <w:rFonts w:ascii="Times New Roman" w:hAnsi="Times New Roman"/>
                <w:sz w:val="20"/>
                <w:szCs w:val="20"/>
                <w:lang w:val="ro-RO"/>
              </w:rPr>
              <w:t xml:space="preserve">De asemenea a fost actualizat (în colaborare cu </w:t>
            </w:r>
            <w:proofErr w:type="spellStart"/>
            <w:r w:rsidRPr="00C22EA9">
              <w:rPr>
                <w:rFonts w:ascii="Times New Roman" w:hAnsi="Times New Roman"/>
                <w:sz w:val="20"/>
                <w:szCs w:val="20"/>
                <w:lang w:val="ro-RO"/>
              </w:rPr>
              <w:t>PwC</w:t>
            </w:r>
            <w:proofErr w:type="spellEnd"/>
            <w:r w:rsidRPr="00C22EA9">
              <w:rPr>
                <w:rFonts w:ascii="Times New Roman" w:hAnsi="Times New Roman"/>
                <w:sz w:val="20"/>
                <w:szCs w:val="20"/>
                <w:lang w:val="ro-RO"/>
              </w:rPr>
              <w:t xml:space="preserve">) </w:t>
            </w:r>
            <w:r w:rsidRPr="00C22EA9">
              <w:rPr>
                <w:rFonts w:ascii="Tahoma" w:hAnsi="Tahoma" w:cs="Tahoma"/>
                <w:sz w:val="20"/>
                <w:szCs w:val="20"/>
                <w:lang w:val="ro-RO"/>
              </w:rPr>
              <w:t>ș</w:t>
            </w:r>
            <w:r w:rsidRPr="00C22EA9">
              <w:rPr>
                <w:rFonts w:ascii="Times New Roman" w:hAnsi="Times New Roman"/>
                <w:sz w:val="20"/>
                <w:szCs w:val="20"/>
                <w:lang w:val="ro-RO"/>
              </w:rPr>
              <w:t>i publicat pe sit</w:t>
            </w:r>
            <w:r w:rsidR="00B33052">
              <w:rPr>
                <w:rFonts w:ascii="Times New Roman" w:hAnsi="Times New Roman"/>
                <w:sz w:val="20"/>
                <w:szCs w:val="20"/>
                <w:lang w:val="ro-RO"/>
              </w:rPr>
              <w:t>e</w:t>
            </w:r>
            <w:r w:rsidRPr="00C22EA9">
              <w:rPr>
                <w:rFonts w:ascii="Times New Roman" w:hAnsi="Times New Roman"/>
                <w:sz w:val="20"/>
                <w:szCs w:val="20"/>
                <w:lang w:val="ro-RO"/>
              </w:rPr>
              <w:t>-ul MIEPO ghidul investitorului -2016.</w:t>
            </w:r>
          </w:p>
          <w:p w:rsidR="008210D0" w:rsidRPr="00C22EA9" w:rsidRDefault="008210D0" w:rsidP="004005BB">
            <w:pPr>
              <w:rPr>
                <w:rFonts w:ascii="Times New Roman" w:hAnsi="Times New Roman"/>
                <w:sz w:val="20"/>
                <w:szCs w:val="20"/>
                <w:lang w:val="ro-RO"/>
              </w:rPr>
            </w:pPr>
            <w:r w:rsidRPr="00C22EA9">
              <w:rPr>
                <w:rFonts w:ascii="Times New Roman" w:hAnsi="Times New Roman"/>
                <w:sz w:val="20"/>
                <w:szCs w:val="20"/>
                <w:lang w:val="ro-RO"/>
              </w:rPr>
              <w:lastRenderedPageBreak/>
              <w:t>Au fost organizate mese rotunde sectoriale cu majoritatea asocia</w:t>
            </w:r>
            <w:r w:rsidRPr="00C22EA9">
              <w:rPr>
                <w:rFonts w:ascii="Tahoma" w:hAnsi="Tahoma" w:cs="Tahoma"/>
                <w:sz w:val="20"/>
                <w:szCs w:val="20"/>
                <w:lang w:val="ro-RO"/>
              </w:rPr>
              <w:t>ț</w:t>
            </w:r>
            <w:r w:rsidRPr="00C22EA9">
              <w:rPr>
                <w:rFonts w:ascii="Times New Roman" w:hAnsi="Times New Roman"/>
                <w:sz w:val="20"/>
                <w:szCs w:val="20"/>
                <w:lang w:val="ro-RO"/>
              </w:rPr>
              <w:t>iilor profesionale din sectoarele agroalimentar, confec</w:t>
            </w:r>
            <w:r w:rsidRPr="00C22EA9">
              <w:rPr>
                <w:rFonts w:ascii="Tahoma" w:hAnsi="Tahoma" w:cs="Tahoma"/>
                <w:sz w:val="20"/>
                <w:szCs w:val="20"/>
                <w:lang w:val="ro-RO"/>
              </w:rPr>
              <w:t>ț</w:t>
            </w:r>
            <w:r w:rsidRPr="00C22EA9">
              <w:rPr>
                <w:rFonts w:ascii="Times New Roman" w:hAnsi="Times New Roman"/>
                <w:sz w:val="20"/>
                <w:szCs w:val="20"/>
                <w:lang w:val="ro-RO"/>
              </w:rPr>
              <w:t xml:space="preserve">ii, turism </w:t>
            </w:r>
            <w:r w:rsidRPr="00C22EA9">
              <w:rPr>
                <w:rFonts w:ascii="Tahoma" w:hAnsi="Tahoma" w:cs="Tahoma"/>
                <w:sz w:val="20"/>
                <w:szCs w:val="20"/>
                <w:lang w:val="ro-RO"/>
              </w:rPr>
              <w:t>ș</w:t>
            </w:r>
            <w:r w:rsidRPr="00C22EA9">
              <w:rPr>
                <w:rFonts w:ascii="Times New Roman" w:hAnsi="Times New Roman"/>
                <w:sz w:val="20"/>
                <w:szCs w:val="20"/>
                <w:lang w:val="ro-RO"/>
              </w:rPr>
              <w:t>i tehnologii informa</w:t>
            </w:r>
            <w:r w:rsidRPr="00C22EA9">
              <w:rPr>
                <w:rFonts w:ascii="Tahoma" w:hAnsi="Tahoma" w:cs="Tahoma"/>
                <w:sz w:val="20"/>
                <w:szCs w:val="20"/>
                <w:lang w:val="ro-RO"/>
              </w:rPr>
              <w:t>ț</w:t>
            </w:r>
            <w:r w:rsidRPr="00C22EA9">
              <w:rPr>
                <w:rFonts w:ascii="Times New Roman" w:hAnsi="Times New Roman"/>
                <w:sz w:val="20"/>
                <w:szCs w:val="20"/>
                <w:lang w:val="ro-RO"/>
              </w:rPr>
              <w:t>ionale întru identificarea pie</w:t>
            </w:r>
            <w:r w:rsidRPr="00C22EA9">
              <w:rPr>
                <w:rFonts w:ascii="Tahoma" w:hAnsi="Tahoma" w:cs="Tahoma"/>
                <w:sz w:val="20"/>
                <w:szCs w:val="20"/>
                <w:lang w:val="ro-RO"/>
              </w:rPr>
              <w:t>ț</w:t>
            </w:r>
            <w:r w:rsidRPr="00C22EA9">
              <w:rPr>
                <w:rFonts w:ascii="Times New Roman" w:hAnsi="Times New Roman"/>
                <w:sz w:val="20"/>
                <w:szCs w:val="20"/>
                <w:lang w:val="ro-RO"/>
              </w:rPr>
              <w:t>elor de interes pentru promovarea exporturilor.</w:t>
            </w:r>
          </w:p>
          <w:p w:rsidR="008210D0" w:rsidRPr="00C22EA9" w:rsidRDefault="008210D0" w:rsidP="004005BB">
            <w:pPr>
              <w:rPr>
                <w:rFonts w:ascii="Times New Roman" w:hAnsi="Times New Roman"/>
                <w:sz w:val="20"/>
                <w:szCs w:val="20"/>
                <w:lang w:val="ro-RO"/>
              </w:rPr>
            </w:pPr>
            <w:r w:rsidRPr="00C22EA9">
              <w:rPr>
                <w:rFonts w:ascii="Times New Roman" w:hAnsi="Times New Roman"/>
                <w:sz w:val="20"/>
                <w:szCs w:val="20"/>
                <w:lang w:val="ro-RO"/>
              </w:rPr>
              <w:t xml:space="preserve">A fost elaborat </w:t>
            </w:r>
            <w:r w:rsidRPr="00C22EA9">
              <w:rPr>
                <w:rFonts w:ascii="Tahoma" w:hAnsi="Tahoma" w:cs="Tahoma"/>
                <w:sz w:val="20"/>
                <w:szCs w:val="20"/>
                <w:lang w:val="ro-RO"/>
              </w:rPr>
              <w:t>ș</w:t>
            </w:r>
            <w:r w:rsidRPr="00C22EA9">
              <w:rPr>
                <w:rFonts w:ascii="Times New Roman" w:hAnsi="Times New Roman"/>
                <w:sz w:val="20"/>
                <w:szCs w:val="20"/>
                <w:lang w:val="ro-RO"/>
              </w:rPr>
              <w:t>i integrat pe site-ul MIEPO directoriul prestatorilor de servicii de suport în afaceri – în calitate de suport informa</w:t>
            </w:r>
            <w:r w:rsidRPr="00C22EA9">
              <w:rPr>
                <w:rFonts w:ascii="Tahoma" w:hAnsi="Tahoma" w:cs="Tahoma"/>
                <w:sz w:val="20"/>
                <w:szCs w:val="20"/>
                <w:lang w:val="ro-RO"/>
              </w:rPr>
              <w:t>ț</w:t>
            </w:r>
            <w:r w:rsidRPr="00C22EA9">
              <w:rPr>
                <w:rFonts w:ascii="Times New Roman" w:hAnsi="Times New Roman"/>
                <w:sz w:val="20"/>
                <w:szCs w:val="20"/>
                <w:lang w:val="ro-RO"/>
              </w:rPr>
              <w:t>ional pentru poten</w:t>
            </w:r>
            <w:r w:rsidRPr="00C22EA9">
              <w:rPr>
                <w:rFonts w:ascii="Tahoma" w:hAnsi="Tahoma" w:cs="Tahoma"/>
                <w:sz w:val="20"/>
                <w:szCs w:val="20"/>
                <w:lang w:val="ro-RO"/>
              </w:rPr>
              <w:t>ț</w:t>
            </w:r>
            <w:r w:rsidRPr="00C22EA9">
              <w:rPr>
                <w:rFonts w:ascii="Times New Roman" w:hAnsi="Times New Roman"/>
                <w:sz w:val="20"/>
                <w:szCs w:val="20"/>
                <w:lang w:val="ro-RO"/>
              </w:rPr>
              <w:t>iali investitori.</w:t>
            </w:r>
          </w:p>
          <w:p w:rsidR="008210D0" w:rsidRPr="00C22EA9" w:rsidRDefault="008210D0" w:rsidP="004005BB">
            <w:pPr>
              <w:rPr>
                <w:rFonts w:ascii="Times New Roman" w:hAnsi="Times New Roman"/>
                <w:sz w:val="20"/>
                <w:szCs w:val="20"/>
                <w:lang w:val="ro-RO"/>
              </w:rPr>
            </w:pPr>
            <w:r w:rsidRPr="00C22EA9">
              <w:rPr>
                <w:rFonts w:ascii="Times New Roman" w:hAnsi="Times New Roman"/>
                <w:sz w:val="20"/>
                <w:szCs w:val="20"/>
                <w:lang w:val="ro-RO"/>
              </w:rPr>
              <w:t>Pe parcursul trimestrului II, exper</w:t>
            </w:r>
            <w:r w:rsidRPr="00C22EA9">
              <w:rPr>
                <w:rFonts w:ascii="Tahoma" w:hAnsi="Tahoma" w:cs="Tahoma"/>
                <w:sz w:val="20"/>
                <w:szCs w:val="20"/>
                <w:lang w:val="ro-RO"/>
              </w:rPr>
              <w:t>ț</w:t>
            </w:r>
            <w:r w:rsidRPr="00C22EA9">
              <w:rPr>
                <w:rFonts w:ascii="Times New Roman" w:hAnsi="Times New Roman"/>
                <w:sz w:val="20"/>
                <w:szCs w:val="20"/>
                <w:lang w:val="ro-RO"/>
              </w:rPr>
              <w:t xml:space="preserve">ii MIEPO au asigurat colectarea </w:t>
            </w:r>
            <w:r w:rsidRPr="00C22EA9">
              <w:rPr>
                <w:rFonts w:ascii="Tahoma" w:hAnsi="Tahoma" w:cs="Tahoma"/>
                <w:sz w:val="20"/>
                <w:szCs w:val="20"/>
                <w:lang w:val="ro-RO"/>
              </w:rPr>
              <w:t>ș</w:t>
            </w:r>
            <w:r w:rsidRPr="00C22EA9">
              <w:rPr>
                <w:rFonts w:ascii="Times New Roman" w:hAnsi="Times New Roman"/>
                <w:sz w:val="20"/>
                <w:szCs w:val="20"/>
                <w:lang w:val="ro-RO"/>
              </w:rPr>
              <w:t>i machetarea informa</w:t>
            </w:r>
            <w:r w:rsidRPr="00C22EA9">
              <w:rPr>
                <w:rFonts w:ascii="Tahoma" w:hAnsi="Tahoma" w:cs="Tahoma"/>
                <w:sz w:val="20"/>
                <w:szCs w:val="20"/>
                <w:lang w:val="ro-RO"/>
              </w:rPr>
              <w:t>ț</w:t>
            </w:r>
            <w:r w:rsidRPr="00C22EA9">
              <w:rPr>
                <w:rFonts w:ascii="Times New Roman" w:hAnsi="Times New Roman"/>
                <w:sz w:val="20"/>
                <w:szCs w:val="20"/>
                <w:lang w:val="ro-RO"/>
              </w:rPr>
              <w:t>iei necesare elaborării componentei de export a paginii web MIEPO ce va con</w:t>
            </w:r>
            <w:r w:rsidRPr="00C22EA9">
              <w:rPr>
                <w:rFonts w:ascii="Tahoma" w:hAnsi="Tahoma" w:cs="Tahoma"/>
                <w:sz w:val="20"/>
                <w:szCs w:val="20"/>
                <w:lang w:val="ro-RO"/>
              </w:rPr>
              <w:t>ț</w:t>
            </w:r>
            <w:r w:rsidRPr="00C22EA9">
              <w:rPr>
                <w:rFonts w:ascii="Times New Roman" w:hAnsi="Times New Roman"/>
                <w:sz w:val="20"/>
                <w:szCs w:val="20"/>
                <w:lang w:val="ro-RO"/>
              </w:rPr>
              <w:t>ine informa</w:t>
            </w:r>
            <w:r w:rsidRPr="00C22EA9">
              <w:rPr>
                <w:rFonts w:ascii="Tahoma" w:hAnsi="Tahoma" w:cs="Tahoma"/>
                <w:sz w:val="20"/>
                <w:szCs w:val="20"/>
                <w:lang w:val="ro-RO"/>
              </w:rPr>
              <w:t>ț</w:t>
            </w:r>
            <w:r w:rsidRPr="00C22EA9">
              <w:rPr>
                <w:rFonts w:ascii="Times New Roman" w:hAnsi="Times New Roman"/>
                <w:sz w:val="20"/>
                <w:szCs w:val="20"/>
                <w:lang w:val="ro-RO"/>
              </w:rPr>
              <w:t>ii utile companiilor autohtone ce doresc să se lanseze în activitatea de export, fie exportatori activi, inclusiv: studii sectoriale, ghiduri, calendarul evenimentelor interna</w:t>
            </w:r>
            <w:r w:rsidRPr="00C22EA9">
              <w:rPr>
                <w:rFonts w:ascii="Tahoma" w:hAnsi="Tahoma" w:cs="Tahoma"/>
                <w:sz w:val="20"/>
                <w:szCs w:val="20"/>
                <w:lang w:val="ro-RO"/>
              </w:rPr>
              <w:t>ț</w:t>
            </w:r>
            <w:r w:rsidRPr="00C22EA9">
              <w:rPr>
                <w:rFonts w:ascii="Times New Roman" w:hAnsi="Times New Roman"/>
                <w:sz w:val="20"/>
                <w:szCs w:val="20"/>
                <w:lang w:val="ro-RO"/>
              </w:rPr>
              <w:t xml:space="preserve">ionale importante, date de contact, baze de date, etc. </w:t>
            </w:r>
          </w:p>
          <w:p w:rsidR="008210D0" w:rsidRPr="00C22EA9" w:rsidRDefault="008210D0" w:rsidP="004005BB">
            <w:pPr>
              <w:rPr>
                <w:rFonts w:ascii="Times New Roman" w:hAnsi="Times New Roman"/>
                <w:sz w:val="20"/>
                <w:szCs w:val="20"/>
                <w:lang w:val="ro-RO"/>
              </w:rPr>
            </w:pPr>
            <w:r w:rsidRPr="00C22EA9">
              <w:rPr>
                <w:rFonts w:ascii="Times New Roman" w:hAnsi="Times New Roman"/>
                <w:sz w:val="20"/>
                <w:szCs w:val="20"/>
                <w:lang w:val="ro-RO"/>
              </w:rPr>
              <w:lastRenderedPageBreak/>
              <w:t>Cu sprijinul Proiectului de Asisten</w:t>
            </w:r>
            <w:r w:rsidRPr="00C22EA9">
              <w:rPr>
                <w:rFonts w:ascii="Tahoma" w:hAnsi="Tahoma" w:cs="Tahoma"/>
                <w:sz w:val="20"/>
                <w:szCs w:val="20"/>
                <w:lang w:val="ro-RO"/>
              </w:rPr>
              <w:t>ț</w:t>
            </w:r>
            <w:r w:rsidRPr="00C22EA9">
              <w:rPr>
                <w:rFonts w:ascii="Times New Roman" w:hAnsi="Times New Roman"/>
                <w:sz w:val="20"/>
                <w:szCs w:val="20"/>
                <w:lang w:val="ro-RO"/>
              </w:rPr>
              <w:t>ă Tehnică DCFTA, exper</w:t>
            </w:r>
            <w:r w:rsidRPr="00C22EA9">
              <w:rPr>
                <w:rFonts w:ascii="Tahoma" w:hAnsi="Tahoma" w:cs="Tahoma"/>
                <w:sz w:val="20"/>
                <w:szCs w:val="20"/>
                <w:lang w:val="ro-RO"/>
              </w:rPr>
              <w:t>ț</w:t>
            </w:r>
            <w:r w:rsidRPr="00C22EA9">
              <w:rPr>
                <w:rFonts w:ascii="Times New Roman" w:hAnsi="Times New Roman"/>
                <w:sz w:val="20"/>
                <w:szCs w:val="20"/>
                <w:lang w:val="ro-RO"/>
              </w:rPr>
              <w:t xml:space="preserve">ii sectoriali MIEPO au efectuat cca 55 vizite de studiu la companii autohtone. Au fost semnate acorduri de cooperare cu toate companiile vizitate </w:t>
            </w:r>
            <w:r w:rsidRPr="00C22EA9">
              <w:rPr>
                <w:rFonts w:ascii="Tahoma" w:hAnsi="Tahoma" w:cs="Tahoma"/>
                <w:sz w:val="20"/>
                <w:szCs w:val="20"/>
                <w:lang w:val="ro-RO"/>
              </w:rPr>
              <w:t>ș</w:t>
            </w:r>
            <w:r w:rsidRPr="00C22EA9">
              <w:rPr>
                <w:rFonts w:ascii="Times New Roman" w:hAnsi="Times New Roman"/>
                <w:sz w:val="20"/>
                <w:szCs w:val="20"/>
                <w:lang w:val="ro-RO"/>
              </w:rPr>
              <w:t>i fiecare a fost chestionată pentru reactualizarea datelor pe site-ul MIEPO. Au fost vizitate întreprinderi producătoare din: Soroca, Băl</w:t>
            </w:r>
            <w:r w:rsidRPr="00C22EA9">
              <w:rPr>
                <w:rFonts w:ascii="Tahoma" w:hAnsi="Tahoma" w:cs="Tahoma"/>
                <w:sz w:val="20"/>
                <w:szCs w:val="20"/>
                <w:lang w:val="ro-RO"/>
              </w:rPr>
              <w:t>ț</w:t>
            </w:r>
            <w:r w:rsidRPr="00C22EA9">
              <w:rPr>
                <w:rFonts w:ascii="Times New Roman" w:hAnsi="Times New Roman"/>
                <w:sz w:val="20"/>
                <w:szCs w:val="20"/>
                <w:lang w:val="ro-RO"/>
              </w:rPr>
              <w:t>i, Orhei, Ungheni, Călăra</w:t>
            </w:r>
            <w:r w:rsidRPr="00C22EA9">
              <w:rPr>
                <w:rFonts w:ascii="Tahoma" w:hAnsi="Tahoma" w:cs="Tahoma"/>
                <w:sz w:val="20"/>
                <w:szCs w:val="20"/>
                <w:lang w:val="ro-RO"/>
              </w:rPr>
              <w:t>ș</w:t>
            </w:r>
            <w:r w:rsidRPr="00C22EA9">
              <w:rPr>
                <w:rFonts w:ascii="Times New Roman" w:hAnsi="Times New Roman"/>
                <w:sz w:val="20"/>
                <w:szCs w:val="20"/>
                <w:lang w:val="ro-RO"/>
              </w:rPr>
              <w:t xml:space="preserve">i, Cahul, </w:t>
            </w:r>
            <w:proofErr w:type="spellStart"/>
            <w:r w:rsidRPr="00C22EA9">
              <w:rPr>
                <w:rFonts w:ascii="Times New Roman" w:hAnsi="Times New Roman"/>
                <w:sz w:val="20"/>
                <w:szCs w:val="20"/>
                <w:lang w:val="ro-RO"/>
              </w:rPr>
              <w:t>Hînce</w:t>
            </w:r>
            <w:r w:rsidRPr="00C22EA9">
              <w:rPr>
                <w:rFonts w:ascii="Tahoma" w:hAnsi="Tahoma" w:cs="Tahoma"/>
                <w:sz w:val="20"/>
                <w:szCs w:val="20"/>
                <w:lang w:val="ro-RO"/>
              </w:rPr>
              <w:t>ș</w:t>
            </w:r>
            <w:r w:rsidRPr="00C22EA9">
              <w:rPr>
                <w:rFonts w:ascii="Times New Roman" w:hAnsi="Times New Roman"/>
                <w:sz w:val="20"/>
                <w:szCs w:val="20"/>
                <w:lang w:val="ro-RO"/>
              </w:rPr>
              <w:t>ti</w:t>
            </w:r>
            <w:proofErr w:type="spellEnd"/>
            <w:r w:rsidRPr="00C22EA9">
              <w:rPr>
                <w:rFonts w:ascii="Times New Roman" w:hAnsi="Times New Roman"/>
                <w:sz w:val="20"/>
                <w:szCs w:val="20"/>
                <w:lang w:val="ro-RO"/>
              </w:rPr>
              <w:t>, Varni</w:t>
            </w:r>
            <w:r w:rsidRPr="00C22EA9">
              <w:rPr>
                <w:rFonts w:ascii="Tahoma" w:hAnsi="Tahoma" w:cs="Tahoma"/>
                <w:sz w:val="20"/>
                <w:szCs w:val="20"/>
                <w:lang w:val="ro-RO"/>
              </w:rPr>
              <w:t>ț</w:t>
            </w:r>
            <w:r w:rsidRPr="00C22EA9">
              <w:rPr>
                <w:rFonts w:ascii="Times New Roman" w:hAnsi="Times New Roman"/>
                <w:sz w:val="20"/>
                <w:szCs w:val="20"/>
                <w:lang w:val="ro-RO"/>
              </w:rPr>
              <w:t>a, Tiraspol, Cău</w:t>
            </w:r>
            <w:r w:rsidRPr="00C22EA9">
              <w:rPr>
                <w:rFonts w:ascii="Tahoma" w:hAnsi="Tahoma" w:cs="Tahoma"/>
                <w:sz w:val="20"/>
                <w:szCs w:val="20"/>
                <w:lang w:val="ro-RO"/>
              </w:rPr>
              <w:t>ș</w:t>
            </w:r>
            <w:r w:rsidRPr="00C22EA9">
              <w:rPr>
                <w:rFonts w:ascii="Times New Roman" w:hAnsi="Times New Roman"/>
                <w:sz w:val="20"/>
                <w:szCs w:val="20"/>
                <w:lang w:val="ro-RO"/>
              </w:rPr>
              <w:t>eni, Anenii-Noi, Criuleni, Chi</w:t>
            </w:r>
            <w:r w:rsidRPr="00C22EA9">
              <w:rPr>
                <w:rFonts w:ascii="Tahoma" w:hAnsi="Tahoma" w:cs="Tahoma"/>
                <w:sz w:val="20"/>
                <w:szCs w:val="20"/>
                <w:lang w:val="ro-RO"/>
              </w:rPr>
              <w:t>ș</w:t>
            </w:r>
            <w:r w:rsidRPr="00C22EA9">
              <w:rPr>
                <w:rFonts w:ascii="Times New Roman" w:hAnsi="Times New Roman"/>
                <w:sz w:val="20"/>
                <w:szCs w:val="20"/>
                <w:lang w:val="ro-RO"/>
              </w:rPr>
              <w:t xml:space="preserve">inău, Ialoveni, </w:t>
            </w:r>
            <w:proofErr w:type="spellStart"/>
            <w:r w:rsidRPr="00C22EA9">
              <w:rPr>
                <w:rFonts w:ascii="Times New Roman" w:hAnsi="Times New Roman"/>
                <w:sz w:val="20"/>
                <w:szCs w:val="20"/>
                <w:lang w:val="ro-RO"/>
              </w:rPr>
              <w:t>Rî</w:t>
            </w:r>
            <w:r w:rsidRPr="00C22EA9">
              <w:rPr>
                <w:rFonts w:ascii="Tahoma" w:hAnsi="Tahoma" w:cs="Tahoma"/>
                <w:sz w:val="20"/>
                <w:szCs w:val="20"/>
                <w:lang w:val="ro-RO"/>
              </w:rPr>
              <w:t>ș</w:t>
            </w:r>
            <w:r w:rsidRPr="00C22EA9">
              <w:rPr>
                <w:rFonts w:ascii="Times New Roman" w:hAnsi="Times New Roman"/>
                <w:sz w:val="20"/>
                <w:szCs w:val="20"/>
                <w:lang w:val="ro-RO"/>
              </w:rPr>
              <w:t>cani</w:t>
            </w:r>
            <w:proofErr w:type="spellEnd"/>
            <w:r w:rsidRPr="00C22EA9">
              <w:rPr>
                <w:rFonts w:ascii="Times New Roman" w:hAnsi="Times New Roman"/>
                <w:sz w:val="20"/>
                <w:szCs w:val="20"/>
                <w:lang w:val="ro-RO"/>
              </w:rPr>
              <w:t xml:space="preserve">, </w:t>
            </w:r>
            <w:proofErr w:type="spellStart"/>
            <w:r w:rsidRPr="00C22EA9">
              <w:rPr>
                <w:rFonts w:ascii="Times New Roman" w:hAnsi="Times New Roman"/>
                <w:sz w:val="20"/>
                <w:szCs w:val="20"/>
                <w:lang w:val="ro-RO"/>
              </w:rPr>
              <w:t>Sîngerei</w:t>
            </w:r>
            <w:proofErr w:type="spellEnd"/>
            <w:r w:rsidRPr="00C22EA9">
              <w:rPr>
                <w:rFonts w:ascii="Times New Roman" w:hAnsi="Times New Roman"/>
                <w:sz w:val="20"/>
                <w:szCs w:val="20"/>
                <w:lang w:val="ro-RO"/>
              </w:rPr>
              <w:t>. Datele colectate au fost integrate în baza de date ”</w:t>
            </w:r>
            <w:proofErr w:type="spellStart"/>
            <w:r w:rsidRPr="00C22EA9">
              <w:rPr>
                <w:rFonts w:ascii="Times New Roman" w:hAnsi="Times New Roman"/>
                <w:sz w:val="20"/>
                <w:szCs w:val="20"/>
                <w:lang w:val="ro-RO"/>
              </w:rPr>
              <w:t>Buy</w:t>
            </w:r>
            <w:proofErr w:type="spellEnd"/>
            <w:r w:rsidRPr="00C22EA9">
              <w:rPr>
                <w:rFonts w:ascii="Times New Roman" w:hAnsi="Times New Roman"/>
                <w:sz w:val="20"/>
                <w:szCs w:val="20"/>
                <w:lang w:val="ro-RO"/>
              </w:rPr>
              <w:t xml:space="preserve"> </w:t>
            </w:r>
            <w:proofErr w:type="spellStart"/>
            <w:r w:rsidRPr="00C22EA9">
              <w:rPr>
                <w:rFonts w:ascii="Times New Roman" w:hAnsi="Times New Roman"/>
                <w:sz w:val="20"/>
                <w:szCs w:val="20"/>
                <w:lang w:val="ro-RO"/>
              </w:rPr>
              <w:t>from</w:t>
            </w:r>
            <w:proofErr w:type="spellEnd"/>
            <w:r w:rsidRPr="00C22EA9">
              <w:rPr>
                <w:rFonts w:ascii="Times New Roman" w:hAnsi="Times New Roman"/>
                <w:sz w:val="20"/>
                <w:szCs w:val="20"/>
                <w:lang w:val="ro-RO"/>
              </w:rPr>
              <w:t xml:space="preserve"> Moldova” – în cadrul componentei de export a paginii web MIEPO.</w:t>
            </w:r>
          </w:p>
          <w:p w:rsidR="008210D0" w:rsidRPr="00C22EA9" w:rsidRDefault="008210D0" w:rsidP="004005BB">
            <w:pPr>
              <w:rPr>
                <w:rFonts w:ascii="Times New Roman" w:hAnsi="Times New Roman"/>
                <w:sz w:val="20"/>
                <w:szCs w:val="20"/>
                <w:lang w:val="ro-RO"/>
              </w:rPr>
            </w:pPr>
            <w:r w:rsidRPr="00C22EA9">
              <w:rPr>
                <w:rFonts w:ascii="Times New Roman" w:hAnsi="Times New Roman"/>
                <w:sz w:val="20"/>
                <w:szCs w:val="20"/>
                <w:lang w:val="ro-RO"/>
              </w:rPr>
              <w:t xml:space="preserve">Au fost actualizate </w:t>
            </w:r>
            <w:r w:rsidRPr="00C22EA9">
              <w:rPr>
                <w:rFonts w:ascii="Tahoma" w:hAnsi="Tahoma" w:cs="Tahoma"/>
                <w:sz w:val="20"/>
                <w:szCs w:val="20"/>
                <w:lang w:val="ro-RO"/>
              </w:rPr>
              <w:t>ș</w:t>
            </w:r>
            <w:r w:rsidRPr="00C22EA9">
              <w:rPr>
                <w:rFonts w:ascii="Times New Roman" w:hAnsi="Times New Roman"/>
                <w:sz w:val="20"/>
                <w:szCs w:val="20"/>
                <w:lang w:val="ro-RO"/>
              </w:rPr>
              <w:t>i tipărite materialele promo</w:t>
            </w:r>
            <w:r w:rsidRPr="00C22EA9">
              <w:rPr>
                <w:rFonts w:ascii="Tahoma" w:hAnsi="Tahoma" w:cs="Tahoma"/>
                <w:sz w:val="20"/>
                <w:szCs w:val="20"/>
                <w:lang w:val="ro-RO"/>
              </w:rPr>
              <w:t>ț</w:t>
            </w:r>
            <w:r w:rsidRPr="00C22EA9">
              <w:rPr>
                <w:rFonts w:ascii="Times New Roman" w:hAnsi="Times New Roman"/>
                <w:sz w:val="20"/>
                <w:szCs w:val="20"/>
                <w:lang w:val="ro-RO"/>
              </w:rPr>
              <w:t>ionale (sectoriale, climatul investi</w:t>
            </w:r>
            <w:r w:rsidRPr="00C22EA9">
              <w:rPr>
                <w:rFonts w:ascii="Tahoma" w:hAnsi="Tahoma" w:cs="Tahoma"/>
                <w:sz w:val="20"/>
                <w:szCs w:val="20"/>
                <w:lang w:val="ro-RO"/>
              </w:rPr>
              <w:t>ț</w:t>
            </w:r>
            <w:r w:rsidRPr="00C22EA9">
              <w:rPr>
                <w:rFonts w:ascii="Times New Roman" w:hAnsi="Times New Roman"/>
                <w:sz w:val="20"/>
                <w:szCs w:val="20"/>
                <w:lang w:val="ro-RO"/>
              </w:rPr>
              <w:t>ional, produc</w:t>
            </w:r>
            <w:r w:rsidRPr="00C22EA9">
              <w:rPr>
                <w:rFonts w:ascii="Tahoma" w:hAnsi="Tahoma" w:cs="Tahoma"/>
                <w:sz w:val="20"/>
                <w:szCs w:val="20"/>
                <w:lang w:val="ro-RO"/>
              </w:rPr>
              <w:t>ț</w:t>
            </w:r>
            <w:r w:rsidRPr="00C22EA9">
              <w:rPr>
                <w:rFonts w:ascii="Times New Roman" w:hAnsi="Times New Roman"/>
                <w:sz w:val="20"/>
                <w:szCs w:val="20"/>
                <w:lang w:val="ro-RO"/>
              </w:rPr>
              <w:t xml:space="preserve">ia fabricată </w:t>
            </w:r>
            <w:r w:rsidRPr="00C22EA9">
              <w:rPr>
                <w:rFonts w:ascii="Tahoma" w:hAnsi="Tahoma" w:cs="Tahoma"/>
                <w:sz w:val="20"/>
                <w:szCs w:val="20"/>
                <w:lang w:val="ro-RO"/>
              </w:rPr>
              <w:t>ș</w:t>
            </w:r>
            <w:r w:rsidRPr="00C22EA9">
              <w:rPr>
                <w:rFonts w:ascii="Times New Roman" w:hAnsi="Times New Roman"/>
                <w:sz w:val="20"/>
                <w:szCs w:val="20"/>
                <w:lang w:val="ro-RO"/>
              </w:rPr>
              <w:t>i serviciile prestate cu poten</w:t>
            </w:r>
            <w:r w:rsidRPr="00C22EA9">
              <w:rPr>
                <w:rFonts w:ascii="Tahoma" w:hAnsi="Tahoma" w:cs="Tahoma"/>
                <w:sz w:val="20"/>
                <w:szCs w:val="20"/>
                <w:lang w:val="ro-RO"/>
              </w:rPr>
              <w:t>ț</w:t>
            </w:r>
            <w:r w:rsidRPr="00C22EA9">
              <w:rPr>
                <w:rFonts w:ascii="Times New Roman" w:hAnsi="Times New Roman"/>
                <w:sz w:val="20"/>
                <w:szCs w:val="20"/>
                <w:lang w:val="ro-RO"/>
              </w:rPr>
              <w:t>ial de export)</w:t>
            </w:r>
          </w:p>
        </w:tc>
        <w:tc>
          <w:tcPr>
            <w:tcW w:w="1067" w:type="dxa"/>
            <w:gridSpan w:val="2"/>
          </w:tcPr>
          <w:p w:rsidR="008210D0" w:rsidRPr="00C22EA9" w:rsidRDefault="008210D0" w:rsidP="004005BB">
            <w:pPr>
              <w:jc w:val="right"/>
              <w:rPr>
                <w:rFonts w:ascii="Times New Roman" w:hAnsi="Times New Roman"/>
                <w:bCs/>
                <w:sz w:val="20"/>
                <w:szCs w:val="20"/>
                <w:lang w:val="ro-RO"/>
              </w:rPr>
            </w:pPr>
            <w:r w:rsidRPr="00C22EA9">
              <w:rPr>
                <w:rFonts w:ascii="Times New Roman" w:hAnsi="Times New Roman"/>
                <w:bCs/>
                <w:sz w:val="20"/>
                <w:szCs w:val="20"/>
                <w:lang w:val="ro-RO"/>
              </w:rPr>
              <w:lastRenderedPageBreak/>
              <w:t>3 033,77</w:t>
            </w:r>
          </w:p>
        </w:tc>
        <w:tc>
          <w:tcPr>
            <w:tcW w:w="1296" w:type="dxa"/>
            <w:gridSpan w:val="2"/>
          </w:tcPr>
          <w:p w:rsidR="008210D0" w:rsidRPr="00C22EA9" w:rsidRDefault="004551AF" w:rsidP="004005BB">
            <w:pPr>
              <w:jc w:val="right"/>
              <w:rPr>
                <w:rFonts w:ascii="Times New Roman" w:hAnsi="Times New Roman"/>
                <w:bCs/>
                <w:sz w:val="20"/>
                <w:szCs w:val="20"/>
                <w:lang w:val="ro-RO"/>
              </w:rPr>
            </w:pPr>
            <w:r w:rsidRPr="00C22EA9">
              <w:rPr>
                <w:rFonts w:ascii="Times New Roman" w:hAnsi="Times New Roman"/>
                <w:bCs/>
                <w:sz w:val="20"/>
                <w:szCs w:val="20"/>
                <w:lang w:val="ro-RO"/>
              </w:rPr>
              <w:t>3 033,77</w:t>
            </w:r>
          </w:p>
        </w:tc>
        <w:tc>
          <w:tcPr>
            <w:tcW w:w="2247" w:type="dxa"/>
            <w:gridSpan w:val="2"/>
          </w:tcPr>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 xml:space="preserve">Pagina web completată, </w:t>
            </w:r>
            <w:proofErr w:type="spellStart"/>
            <w:r w:rsidRPr="00C22EA9">
              <w:rPr>
                <w:rFonts w:ascii="Times New Roman" w:hAnsi="Times New Roman"/>
                <w:sz w:val="20"/>
                <w:szCs w:val="20"/>
                <w:lang w:val="ro-RO"/>
              </w:rPr>
              <w:t>informaţia</w:t>
            </w:r>
            <w:proofErr w:type="spellEnd"/>
            <w:r w:rsidRPr="00C22EA9">
              <w:rPr>
                <w:rFonts w:ascii="Times New Roman" w:hAnsi="Times New Roman"/>
                <w:sz w:val="20"/>
                <w:szCs w:val="20"/>
                <w:lang w:val="ro-RO"/>
              </w:rPr>
              <w:t xml:space="preserve"> în domeniu actualizată;</w:t>
            </w: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Bazele de date completate şi actualizate;</w:t>
            </w: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lastRenderedPageBreak/>
              <w:t>Buletine electronice trimestriale editate;</w:t>
            </w: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 xml:space="preserve">Ghiduri elaborate </w:t>
            </w:r>
            <w:r w:rsidRPr="00C22EA9">
              <w:rPr>
                <w:rFonts w:ascii="Tahoma" w:hAnsi="Tahoma" w:cs="Tahoma"/>
                <w:sz w:val="20"/>
                <w:szCs w:val="20"/>
                <w:lang w:val="ro-RO"/>
              </w:rPr>
              <w:t>ș</w:t>
            </w:r>
            <w:r w:rsidRPr="00C22EA9">
              <w:rPr>
                <w:rFonts w:ascii="Times New Roman" w:hAnsi="Times New Roman"/>
                <w:sz w:val="20"/>
                <w:szCs w:val="20"/>
                <w:lang w:val="ro-RO"/>
              </w:rPr>
              <w:t>i actualizate;</w:t>
            </w:r>
          </w:p>
          <w:p w:rsidR="008210D0" w:rsidRPr="00C22EA9" w:rsidRDefault="008210D0" w:rsidP="00816E92">
            <w:pPr>
              <w:spacing w:after="0" w:line="240" w:lineRule="auto"/>
              <w:rPr>
                <w:rFonts w:ascii="Times New Roman" w:hAnsi="Times New Roman"/>
                <w:sz w:val="20"/>
                <w:szCs w:val="20"/>
                <w:lang w:val="ro-RO"/>
              </w:rPr>
            </w:pPr>
          </w:p>
          <w:p w:rsidR="008210D0" w:rsidRPr="00C22EA9" w:rsidRDefault="008210D0" w:rsidP="00816E92">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Nr. materialelor informa</w:t>
            </w:r>
            <w:r w:rsidRPr="00C22EA9">
              <w:rPr>
                <w:rFonts w:ascii="Tahoma" w:hAnsi="Tahoma" w:cs="Tahoma"/>
                <w:sz w:val="20"/>
                <w:szCs w:val="20"/>
                <w:lang w:val="ro-RO"/>
              </w:rPr>
              <w:t>ț</w:t>
            </w:r>
            <w:r w:rsidRPr="00C22EA9">
              <w:rPr>
                <w:rFonts w:ascii="Times New Roman" w:hAnsi="Times New Roman"/>
                <w:sz w:val="20"/>
                <w:szCs w:val="20"/>
                <w:lang w:val="ro-RO"/>
              </w:rPr>
              <w:t xml:space="preserve">ionale elaborate </w:t>
            </w:r>
            <w:r w:rsidRPr="00C22EA9">
              <w:rPr>
                <w:rFonts w:ascii="Tahoma" w:hAnsi="Tahoma" w:cs="Tahoma"/>
                <w:sz w:val="20"/>
                <w:szCs w:val="20"/>
                <w:lang w:val="ro-RO"/>
              </w:rPr>
              <w:t>ș</w:t>
            </w:r>
            <w:r w:rsidRPr="00C22EA9">
              <w:rPr>
                <w:rFonts w:ascii="Times New Roman" w:hAnsi="Times New Roman"/>
                <w:sz w:val="20"/>
                <w:szCs w:val="20"/>
                <w:lang w:val="ro-RO"/>
              </w:rPr>
              <w:t xml:space="preserve">i distribuite la evenimente organizate în </w:t>
            </w:r>
            <w:r w:rsidRPr="00C22EA9">
              <w:rPr>
                <w:rFonts w:ascii="Tahoma" w:hAnsi="Tahoma" w:cs="Tahoma"/>
                <w:sz w:val="20"/>
                <w:szCs w:val="20"/>
                <w:lang w:val="ro-RO"/>
              </w:rPr>
              <w:t>ț</w:t>
            </w:r>
            <w:r w:rsidRPr="00C22EA9">
              <w:rPr>
                <w:rFonts w:ascii="Times New Roman" w:hAnsi="Times New Roman"/>
                <w:sz w:val="20"/>
                <w:szCs w:val="20"/>
                <w:lang w:val="ro-RO"/>
              </w:rPr>
              <w:t xml:space="preserve">ară </w:t>
            </w:r>
            <w:r w:rsidRPr="00C22EA9">
              <w:rPr>
                <w:rFonts w:ascii="Tahoma" w:hAnsi="Tahoma" w:cs="Tahoma"/>
                <w:sz w:val="20"/>
                <w:szCs w:val="20"/>
                <w:lang w:val="ro-RO"/>
              </w:rPr>
              <w:t>ș</w:t>
            </w:r>
            <w:r w:rsidRPr="00C22EA9">
              <w:rPr>
                <w:rFonts w:ascii="Times New Roman" w:hAnsi="Times New Roman"/>
                <w:sz w:val="20"/>
                <w:szCs w:val="20"/>
                <w:lang w:val="ro-RO"/>
              </w:rPr>
              <w:t xml:space="preserve">i peste hotare; </w:t>
            </w:r>
          </w:p>
          <w:p w:rsidR="008210D0" w:rsidRPr="00C22EA9" w:rsidRDefault="008210D0" w:rsidP="00816E92">
            <w:pPr>
              <w:spacing w:after="0" w:line="240" w:lineRule="auto"/>
              <w:rPr>
                <w:rFonts w:ascii="Times New Roman" w:hAnsi="Times New Roman"/>
                <w:sz w:val="20"/>
                <w:szCs w:val="20"/>
                <w:lang w:val="ro-RO"/>
              </w:rPr>
            </w:pPr>
          </w:p>
          <w:p w:rsidR="008210D0" w:rsidRPr="00C22EA9" w:rsidRDefault="008210D0" w:rsidP="00816E92">
            <w:pPr>
              <w:spacing w:after="0" w:line="240" w:lineRule="auto"/>
              <w:rPr>
                <w:rFonts w:ascii="Times New Roman" w:hAnsi="Times New Roman"/>
                <w:sz w:val="20"/>
                <w:szCs w:val="20"/>
                <w:lang w:val="ro-RO"/>
              </w:rPr>
            </w:pPr>
          </w:p>
          <w:p w:rsidR="008210D0" w:rsidRPr="00C22EA9" w:rsidRDefault="008210D0" w:rsidP="00816E92">
            <w:pPr>
              <w:spacing w:after="0" w:line="240" w:lineRule="auto"/>
              <w:rPr>
                <w:rFonts w:ascii="Times New Roman" w:hAnsi="Times New Roman"/>
                <w:sz w:val="20"/>
                <w:szCs w:val="20"/>
                <w:lang w:val="ro-RO"/>
              </w:rPr>
            </w:pPr>
          </w:p>
          <w:p w:rsidR="008210D0" w:rsidRPr="00C22EA9" w:rsidRDefault="008210D0" w:rsidP="00816E92">
            <w:pPr>
              <w:spacing w:after="0" w:line="240" w:lineRule="auto"/>
              <w:rPr>
                <w:rFonts w:ascii="Times New Roman" w:hAnsi="Times New Roman"/>
                <w:sz w:val="20"/>
                <w:szCs w:val="20"/>
                <w:lang w:val="ro-RO"/>
              </w:rPr>
            </w:pPr>
          </w:p>
          <w:p w:rsidR="00223FE0" w:rsidRDefault="00223FE0" w:rsidP="00223FE0">
            <w:pPr>
              <w:spacing w:after="0" w:line="240" w:lineRule="auto"/>
              <w:ind w:left="295"/>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 xml:space="preserve">Nr. problemelor identificate </w:t>
            </w:r>
            <w:r w:rsidRPr="00C22EA9">
              <w:rPr>
                <w:rFonts w:ascii="Tahoma" w:hAnsi="Tahoma" w:cs="Tahoma"/>
                <w:sz w:val="20"/>
                <w:szCs w:val="20"/>
                <w:lang w:val="ro-RO"/>
              </w:rPr>
              <w:t>ș</w:t>
            </w:r>
            <w:r w:rsidRPr="00C22EA9">
              <w:rPr>
                <w:rFonts w:ascii="Times New Roman" w:hAnsi="Times New Roman"/>
                <w:sz w:val="20"/>
                <w:szCs w:val="20"/>
                <w:lang w:val="ro-RO"/>
              </w:rPr>
              <w:t>i solu</w:t>
            </w:r>
            <w:r w:rsidRPr="00C22EA9">
              <w:rPr>
                <w:rFonts w:ascii="Tahoma" w:hAnsi="Tahoma" w:cs="Tahoma"/>
                <w:sz w:val="20"/>
                <w:szCs w:val="20"/>
                <w:lang w:val="ro-RO"/>
              </w:rPr>
              <w:t>ț</w:t>
            </w:r>
            <w:r w:rsidRPr="00C22EA9">
              <w:rPr>
                <w:rFonts w:ascii="Times New Roman" w:hAnsi="Times New Roman"/>
                <w:sz w:val="20"/>
                <w:szCs w:val="20"/>
                <w:lang w:val="ro-RO"/>
              </w:rPr>
              <w:t>ionate;</w:t>
            </w:r>
          </w:p>
          <w:p w:rsidR="008210D0" w:rsidRPr="00C22EA9" w:rsidRDefault="008210D0" w:rsidP="00816E92">
            <w:pPr>
              <w:spacing w:after="0" w:line="240" w:lineRule="auto"/>
              <w:rPr>
                <w:rFonts w:ascii="Times New Roman" w:hAnsi="Times New Roman"/>
                <w:sz w:val="20"/>
                <w:szCs w:val="20"/>
                <w:lang w:val="ro-RO"/>
              </w:rPr>
            </w:pPr>
          </w:p>
          <w:p w:rsidR="008210D0" w:rsidRPr="00C22EA9" w:rsidRDefault="008210D0" w:rsidP="00816E92">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Nr. companiilor autohtone/ străine asistate;</w:t>
            </w:r>
          </w:p>
          <w:p w:rsidR="008210D0" w:rsidRPr="00C22EA9" w:rsidRDefault="008210D0" w:rsidP="00816E92">
            <w:pPr>
              <w:spacing w:after="0" w:line="240" w:lineRule="auto"/>
              <w:rPr>
                <w:rFonts w:ascii="Times New Roman" w:hAnsi="Times New Roman"/>
                <w:sz w:val="20"/>
                <w:szCs w:val="20"/>
                <w:lang w:val="ro-RO"/>
              </w:rPr>
            </w:pPr>
          </w:p>
          <w:p w:rsidR="008210D0" w:rsidRDefault="008210D0" w:rsidP="00816E92">
            <w:pPr>
              <w:spacing w:after="0" w:line="240" w:lineRule="auto"/>
              <w:rPr>
                <w:rFonts w:ascii="Times New Roman" w:hAnsi="Times New Roman"/>
                <w:sz w:val="20"/>
                <w:szCs w:val="20"/>
                <w:lang w:val="ro-RO"/>
              </w:rPr>
            </w:pPr>
          </w:p>
          <w:p w:rsidR="00B33052" w:rsidRPr="00C22EA9" w:rsidRDefault="00B33052" w:rsidP="00816E92">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Nr. proiectelor investi</w:t>
            </w:r>
            <w:r w:rsidRPr="00C22EA9">
              <w:rPr>
                <w:rFonts w:ascii="Tahoma" w:hAnsi="Tahoma" w:cs="Tahoma"/>
                <w:sz w:val="20"/>
                <w:szCs w:val="20"/>
                <w:lang w:val="ro-RO"/>
              </w:rPr>
              <w:t>ț</w:t>
            </w:r>
            <w:r w:rsidRPr="00C22EA9">
              <w:rPr>
                <w:rFonts w:ascii="Times New Roman" w:hAnsi="Times New Roman"/>
                <w:sz w:val="20"/>
                <w:szCs w:val="20"/>
                <w:lang w:val="ro-RO"/>
              </w:rPr>
              <w:t>ionale colectate/ implementate.</w:t>
            </w:r>
          </w:p>
        </w:tc>
        <w:tc>
          <w:tcPr>
            <w:tcW w:w="2127" w:type="dxa"/>
            <w:gridSpan w:val="2"/>
          </w:tcPr>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lastRenderedPageBreak/>
              <w:t xml:space="preserve">Pagina web completată, </w:t>
            </w:r>
            <w:proofErr w:type="spellStart"/>
            <w:r w:rsidRPr="00C22EA9">
              <w:rPr>
                <w:rFonts w:ascii="Times New Roman" w:hAnsi="Times New Roman"/>
                <w:sz w:val="20"/>
                <w:szCs w:val="20"/>
                <w:lang w:val="ro-RO"/>
              </w:rPr>
              <w:t>informaţia</w:t>
            </w:r>
            <w:proofErr w:type="spellEnd"/>
            <w:r w:rsidRPr="00C22EA9">
              <w:rPr>
                <w:rFonts w:ascii="Times New Roman" w:hAnsi="Times New Roman"/>
                <w:sz w:val="20"/>
                <w:szCs w:val="20"/>
                <w:lang w:val="ro-RO"/>
              </w:rPr>
              <w:t xml:space="preserve"> în domeniu actualizată - </w:t>
            </w:r>
            <w:r w:rsidRPr="00C22EA9">
              <w:rPr>
                <w:rFonts w:ascii="Times New Roman" w:hAnsi="Times New Roman"/>
                <w:b/>
                <w:sz w:val="20"/>
                <w:szCs w:val="20"/>
                <w:lang w:val="ro-RO"/>
              </w:rPr>
              <w:t>REALIZAT</w:t>
            </w:r>
            <w:r w:rsidRPr="00C22EA9">
              <w:rPr>
                <w:rFonts w:ascii="Times New Roman" w:hAnsi="Times New Roman"/>
                <w:sz w:val="20"/>
                <w:szCs w:val="20"/>
                <w:lang w:val="ro-RO"/>
              </w:rPr>
              <w:t>;</w:t>
            </w: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 xml:space="preserve">Bazele de date completate şi actualizate - </w:t>
            </w:r>
            <w:r w:rsidRPr="00C22EA9">
              <w:rPr>
                <w:rFonts w:ascii="Times New Roman" w:hAnsi="Times New Roman"/>
                <w:b/>
                <w:sz w:val="20"/>
                <w:szCs w:val="20"/>
                <w:lang w:val="ro-RO"/>
              </w:rPr>
              <w:t>REALIZAT</w:t>
            </w:r>
            <w:r w:rsidRPr="00C22EA9">
              <w:rPr>
                <w:rFonts w:ascii="Times New Roman" w:hAnsi="Times New Roman"/>
                <w:sz w:val="20"/>
                <w:szCs w:val="20"/>
                <w:lang w:val="ro-RO"/>
              </w:rPr>
              <w:t>;</w:t>
            </w: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lastRenderedPageBreak/>
              <w:t xml:space="preserve">Buletine electronice trimestriale editate - </w:t>
            </w:r>
            <w:r w:rsidRPr="00C22EA9">
              <w:rPr>
                <w:rFonts w:ascii="Times New Roman" w:hAnsi="Times New Roman"/>
                <w:b/>
                <w:sz w:val="20"/>
                <w:szCs w:val="20"/>
                <w:lang w:val="ro-RO"/>
              </w:rPr>
              <w:t>1</w:t>
            </w:r>
            <w:r w:rsidRPr="00C22EA9">
              <w:rPr>
                <w:rFonts w:ascii="Times New Roman" w:hAnsi="Times New Roman"/>
                <w:sz w:val="20"/>
                <w:szCs w:val="20"/>
                <w:lang w:val="ro-RO"/>
              </w:rPr>
              <w:t>;</w:t>
            </w: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 xml:space="preserve">Ghiduri elaborate </w:t>
            </w:r>
            <w:r w:rsidRPr="00C22EA9">
              <w:rPr>
                <w:rFonts w:ascii="Tahoma" w:hAnsi="Tahoma" w:cs="Tahoma"/>
                <w:sz w:val="20"/>
                <w:szCs w:val="20"/>
                <w:lang w:val="ro-RO"/>
              </w:rPr>
              <w:t>ș</w:t>
            </w:r>
            <w:r w:rsidRPr="00C22EA9">
              <w:rPr>
                <w:rFonts w:ascii="Times New Roman" w:hAnsi="Times New Roman"/>
                <w:sz w:val="20"/>
                <w:szCs w:val="20"/>
                <w:lang w:val="ro-RO"/>
              </w:rPr>
              <w:t xml:space="preserve">i actualizate </w:t>
            </w:r>
            <w:r w:rsidRPr="00C22EA9">
              <w:rPr>
                <w:rFonts w:ascii="Times New Roman" w:hAnsi="Times New Roman"/>
                <w:b/>
                <w:sz w:val="20"/>
                <w:szCs w:val="20"/>
                <w:lang w:val="ro-RO"/>
              </w:rPr>
              <w:t>3</w:t>
            </w:r>
            <w:r w:rsidRPr="00C22EA9">
              <w:rPr>
                <w:rFonts w:ascii="Times New Roman" w:hAnsi="Times New Roman"/>
                <w:sz w:val="20"/>
                <w:szCs w:val="20"/>
                <w:lang w:val="ro-RO"/>
              </w:rPr>
              <w:t>;</w:t>
            </w:r>
          </w:p>
          <w:p w:rsidR="008210D0" w:rsidRPr="00C22EA9" w:rsidRDefault="008210D0" w:rsidP="00816E92">
            <w:pPr>
              <w:spacing w:after="0" w:line="240" w:lineRule="auto"/>
              <w:rPr>
                <w:rFonts w:ascii="Times New Roman" w:hAnsi="Times New Roman"/>
                <w:sz w:val="20"/>
                <w:szCs w:val="20"/>
                <w:lang w:val="ro-RO"/>
              </w:rPr>
            </w:pPr>
          </w:p>
          <w:p w:rsidR="008210D0" w:rsidRPr="00C22EA9" w:rsidRDefault="008210D0" w:rsidP="00816E92">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Nr. materialelor informa</w:t>
            </w:r>
            <w:r w:rsidRPr="00C22EA9">
              <w:rPr>
                <w:rFonts w:ascii="Tahoma" w:hAnsi="Tahoma" w:cs="Tahoma"/>
                <w:sz w:val="20"/>
                <w:szCs w:val="20"/>
                <w:lang w:val="ro-RO"/>
              </w:rPr>
              <w:t>ț</w:t>
            </w:r>
            <w:r w:rsidRPr="00C22EA9">
              <w:rPr>
                <w:rFonts w:ascii="Times New Roman" w:hAnsi="Times New Roman"/>
                <w:sz w:val="20"/>
                <w:szCs w:val="20"/>
                <w:lang w:val="ro-RO"/>
              </w:rPr>
              <w:t xml:space="preserve">ionale elaborate </w:t>
            </w:r>
            <w:r w:rsidRPr="00C22EA9">
              <w:rPr>
                <w:rFonts w:ascii="Tahoma" w:hAnsi="Tahoma" w:cs="Tahoma"/>
                <w:sz w:val="20"/>
                <w:szCs w:val="20"/>
                <w:lang w:val="ro-RO"/>
              </w:rPr>
              <w:t>ș</w:t>
            </w:r>
            <w:r w:rsidRPr="00C22EA9">
              <w:rPr>
                <w:rFonts w:ascii="Times New Roman" w:hAnsi="Times New Roman"/>
                <w:sz w:val="20"/>
                <w:szCs w:val="20"/>
                <w:lang w:val="ro-RO"/>
              </w:rPr>
              <w:t xml:space="preserve">i distribuite la evenimente organizate în </w:t>
            </w:r>
            <w:r w:rsidRPr="00C22EA9">
              <w:rPr>
                <w:rFonts w:ascii="Tahoma" w:hAnsi="Tahoma" w:cs="Tahoma"/>
                <w:sz w:val="20"/>
                <w:szCs w:val="20"/>
                <w:lang w:val="ro-RO"/>
              </w:rPr>
              <w:t>ț</w:t>
            </w:r>
            <w:r w:rsidRPr="00C22EA9">
              <w:rPr>
                <w:rFonts w:ascii="Times New Roman" w:hAnsi="Times New Roman"/>
                <w:sz w:val="20"/>
                <w:szCs w:val="20"/>
                <w:lang w:val="ro-RO"/>
              </w:rPr>
              <w:t xml:space="preserve">ară </w:t>
            </w:r>
            <w:r w:rsidRPr="00C22EA9">
              <w:rPr>
                <w:rFonts w:ascii="Tahoma" w:hAnsi="Tahoma" w:cs="Tahoma"/>
                <w:sz w:val="20"/>
                <w:szCs w:val="20"/>
                <w:lang w:val="ro-RO"/>
              </w:rPr>
              <w:t>ș</w:t>
            </w:r>
            <w:r w:rsidRPr="00C22EA9">
              <w:rPr>
                <w:rFonts w:ascii="Times New Roman" w:hAnsi="Times New Roman"/>
                <w:sz w:val="20"/>
                <w:szCs w:val="20"/>
                <w:lang w:val="ro-RO"/>
              </w:rPr>
              <w:t xml:space="preserve">i peste hotare - </w:t>
            </w:r>
            <w:r w:rsidRPr="00C22EA9">
              <w:rPr>
                <w:rFonts w:ascii="Times New Roman" w:hAnsi="Times New Roman"/>
                <w:b/>
                <w:sz w:val="20"/>
                <w:szCs w:val="20"/>
                <w:lang w:val="ro-RO"/>
              </w:rPr>
              <w:t>6 tipuri, peste 5000 exemplare distribuite</w:t>
            </w:r>
            <w:r w:rsidRPr="00C22EA9">
              <w:rPr>
                <w:rFonts w:ascii="Times New Roman" w:hAnsi="Times New Roman"/>
                <w:sz w:val="20"/>
                <w:szCs w:val="20"/>
                <w:lang w:val="ro-RO"/>
              </w:rPr>
              <w:t xml:space="preserve">; </w:t>
            </w:r>
          </w:p>
          <w:p w:rsidR="008210D0" w:rsidRDefault="008210D0" w:rsidP="00816E92">
            <w:pPr>
              <w:spacing w:after="0" w:line="240" w:lineRule="auto"/>
              <w:rPr>
                <w:rFonts w:ascii="Times New Roman" w:hAnsi="Times New Roman"/>
                <w:sz w:val="20"/>
                <w:szCs w:val="20"/>
                <w:lang w:val="ro-RO"/>
              </w:rPr>
            </w:pPr>
          </w:p>
          <w:p w:rsidR="0001534C" w:rsidRPr="00C22EA9" w:rsidRDefault="0001534C" w:rsidP="00816E92">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 xml:space="preserve">Nr. problemelor identificate </w:t>
            </w:r>
            <w:r w:rsidRPr="00C22EA9">
              <w:rPr>
                <w:rFonts w:ascii="Tahoma" w:hAnsi="Tahoma" w:cs="Tahoma"/>
                <w:sz w:val="20"/>
                <w:szCs w:val="20"/>
                <w:lang w:val="ro-RO"/>
              </w:rPr>
              <w:t>ș</w:t>
            </w:r>
            <w:r w:rsidRPr="00C22EA9">
              <w:rPr>
                <w:rFonts w:ascii="Times New Roman" w:hAnsi="Times New Roman"/>
                <w:sz w:val="20"/>
                <w:szCs w:val="20"/>
                <w:lang w:val="ro-RO"/>
              </w:rPr>
              <w:t>i solu</w:t>
            </w:r>
            <w:r w:rsidRPr="00C22EA9">
              <w:rPr>
                <w:rFonts w:ascii="Tahoma" w:hAnsi="Tahoma" w:cs="Tahoma"/>
                <w:sz w:val="20"/>
                <w:szCs w:val="20"/>
                <w:lang w:val="ro-RO"/>
              </w:rPr>
              <w:t>ț</w:t>
            </w:r>
            <w:r w:rsidRPr="00C22EA9">
              <w:rPr>
                <w:rFonts w:ascii="Times New Roman" w:hAnsi="Times New Roman"/>
                <w:sz w:val="20"/>
                <w:szCs w:val="20"/>
                <w:lang w:val="ro-RO"/>
              </w:rPr>
              <w:t xml:space="preserve">ionate - </w:t>
            </w:r>
            <w:r w:rsidRPr="00C22EA9">
              <w:rPr>
                <w:rFonts w:ascii="Times New Roman" w:hAnsi="Times New Roman"/>
                <w:b/>
                <w:sz w:val="20"/>
                <w:szCs w:val="20"/>
                <w:lang w:val="ro-RO"/>
              </w:rPr>
              <w:t>0</w:t>
            </w:r>
            <w:r w:rsidRPr="00C22EA9">
              <w:rPr>
                <w:rFonts w:ascii="Times New Roman" w:hAnsi="Times New Roman"/>
                <w:sz w:val="20"/>
                <w:szCs w:val="20"/>
                <w:lang w:val="ro-RO"/>
              </w:rPr>
              <w:t>;</w:t>
            </w:r>
          </w:p>
          <w:p w:rsidR="008210D0" w:rsidRDefault="008210D0" w:rsidP="00816E92">
            <w:pPr>
              <w:spacing w:after="0" w:line="240" w:lineRule="auto"/>
              <w:rPr>
                <w:rFonts w:ascii="Times New Roman" w:hAnsi="Times New Roman"/>
                <w:sz w:val="20"/>
                <w:szCs w:val="20"/>
                <w:lang w:val="ro-RO"/>
              </w:rPr>
            </w:pPr>
          </w:p>
          <w:p w:rsidR="00B33052" w:rsidRPr="00C22EA9" w:rsidRDefault="00B33052" w:rsidP="00816E92">
            <w:pPr>
              <w:spacing w:after="0" w:line="240" w:lineRule="auto"/>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 xml:space="preserve">Nr. companiilor autohtone/ străine asistate – </w:t>
            </w:r>
            <w:r w:rsidRPr="00C22EA9">
              <w:rPr>
                <w:rFonts w:ascii="Times New Roman" w:hAnsi="Times New Roman"/>
                <w:b/>
                <w:sz w:val="20"/>
                <w:szCs w:val="20"/>
                <w:lang w:val="ro-RO"/>
              </w:rPr>
              <w:t>22 companii străine</w:t>
            </w:r>
            <w:r w:rsidRPr="00C22EA9">
              <w:rPr>
                <w:rFonts w:ascii="Times New Roman" w:hAnsi="Times New Roman"/>
                <w:sz w:val="20"/>
                <w:szCs w:val="20"/>
                <w:lang w:val="ro-RO"/>
              </w:rPr>
              <w:t>;</w:t>
            </w:r>
          </w:p>
          <w:p w:rsidR="00223FE0" w:rsidRDefault="00223FE0" w:rsidP="00223FE0">
            <w:pPr>
              <w:spacing w:after="0" w:line="240" w:lineRule="auto"/>
              <w:ind w:left="295"/>
              <w:rPr>
                <w:rFonts w:ascii="Times New Roman" w:hAnsi="Times New Roman"/>
                <w:sz w:val="20"/>
                <w:szCs w:val="20"/>
                <w:lang w:val="ro-RO"/>
              </w:rPr>
            </w:pPr>
          </w:p>
          <w:p w:rsidR="0001534C" w:rsidRDefault="0001534C" w:rsidP="0001534C">
            <w:pPr>
              <w:spacing w:after="0" w:line="240" w:lineRule="auto"/>
              <w:ind w:left="295"/>
              <w:rPr>
                <w:rFonts w:ascii="Times New Roman" w:hAnsi="Times New Roman"/>
                <w:sz w:val="20"/>
                <w:szCs w:val="20"/>
                <w:lang w:val="ro-RO"/>
              </w:rPr>
            </w:pPr>
          </w:p>
          <w:p w:rsidR="008210D0" w:rsidRPr="00C22EA9" w:rsidRDefault="008210D0" w:rsidP="004005BB">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Nr. proiectelor investi</w:t>
            </w:r>
            <w:r w:rsidRPr="00C22EA9">
              <w:rPr>
                <w:rFonts w:ascii="Tahoma" w:hAnsi="Tahoma" w:cs="Tahoma"/>
                <w:sz w:val="20"/>
                <w:szCs w:val="20"/>
                <w:lang w:val="ro-RO"/>
              </w:rPr>
              <w:t>ț</w:t>
            </w:r>
            <w:r w:rsidRPr="00C22EA9">
              <w:rPr>
                <w:rFonts w:ascii="Times New Roman" w:hAnsi="Times New Roman"/>
                <w:sz w:val="20"/>
                <w:szCs w:val="20"/>
                <w:lang w:val="ro-RO"/>
              </w:rPr>
              <w:t xml:space="preserve">ionale colectate/ implementate - </w:t>
            </w:r>
            <w:r w:rsidRPr="00C22EA9">
              <w:rPr>
                <w:rFonts w:ascii="Times New Roman" w:hAnsi="Times New Roman"/>
                <w:b/>
                <w:sz w:val="20"/>
                <w:szCs w:val="20"/>
                <w:lang w:val="ro-RO"/>
              </w:rPr>
              <w:t>0</w:t>
            </w:r>
            <w:r w:rsidRPr="00C22EA9">
              <w:rPr>
                <w:rFonts w:ascii="Times New Roman" w:hAnsi="Times New Roman"/>
                <w:sz w:val="20"/>
                <w:szCs w:val="20"/>
                <w:lang w:val="ro-RO"/>
              </w:rPr>
              <w:t>.</w:t>
            </w:r>
          </w:p>
        </w:tc>
        <w:tc>
          <w:tcPr>
            <w:tcW w:w="2126" w:type="dxa"/>
          </w:tcPr>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Default="008210D0" w:rsidP="004005BB">
            <w:pPr>
              <w:spacing w:after="0" w:line="240" w:lineRule="auto"/>
              <w:rPr>
                <w:rFonts w:ascii="Times New Roman" w:hAnsi="Times New Roman"/>
                <w:sz w:val="20"/>
                <w:szCs w:val="20"/>
                <w:lang w:val="ro-RO"/>
              </w:rPr>
            </w:pPr>
          </w:p>
          <w:p w:rsidR="00990241" w:rsidRPr="00C22EA9" w:rsidRDefault="00990241"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816E92">
            <w:pPr>
              <w:spacing w:after="0" w:line="240" w:lineRule="auto"/>
              <w:jc w:val="center"/>
              <w:rPr>
                <w:rFonts w:ascii="Times New Roman" w:hAnsi="Times New Roman"/>
                <w:b/>
                <w:sz w:val="20"/>
                <w:szCs w:val="20"/>
                <w:lang w:val="ro-RO"/>
              </w:rPr>
            </w:pPr>
            <w:r w:rsidRPr="00C22EA9">
              <w:rPr>
                <w:rFonts w:ascii="Times New Roman" w:hAnsi="Times New Roman"/>
                <w:b/>
                <w:sz w:val="20"/>
                <w:szCs w:val="20"/>
                <w:lang w:val="ro-RO"/>
              </w:rPr>
              <w:lastRenderedPageBreak/>
              <w:t>-3</w:t>
            </w: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p>
          <w:p w:rsidR="008210D0" w:rsidRPr="00C22EA9" w:rsidRDefault="008210D0" w:rsidP="004005BB">
            <w:pPr>
              <w:spacing w:after="0" w:line="240" w:lineRule="auto"/>
              <w:rPr>
                <w:rFonts w:ascii="Times New Roman" w:hAnsi="Times New Roman"/>
                <w:sz w:val="20"/>
                <w:szCs w:val="20"/>
                <w:lang w:val="ro-RO"/>
              </w:rPr>
            </w:pPr>
            <w:r w:rsidRPr="00C22EA9">
              <w:rPr>
                <w:rFonts w:ascii="Times New Roman" w:hAnsi="Times New Roman"/>
                <w:sz w:val="20"/>
                <w:szCs w:val="20"/>
                <w:lang w:val="ro-RO"/>
              </w:rPr>
              <w:t xml:space="preserve">Unele </w:t>
            </w:r>
            <w:r w:rsidR="00223FE0" w:rsidRPr="00C22EA9">
              <w:rPr>
                <w:rFonts w:ascii="Times New Roman" w:hAnsi="Times New Roman"/>
                <w:sz w:val="20"/>
                <w:szCs w:val="20"/>
                <w:lang w:val="ro-RO"/>
              </w:rPr>
              <w:t>ac</w:t>
            </w:r>
            <w:r w:rsidR="00223FE0" w:rsidRPr="00C22EA9">
              <w:rPr>
                <w:rFonts w:ascii="Tahoma" w:hAnsi="Tahoma" w:cs="Tahoma"/>
                <w:sz w:val="20"/>
                <w:szCs w:val="20"/>
                <w:lang w:val="ro-RO"/>
              </w:rPr>
              <w:t>ţ</w:t>
            </w:r>
            <w:r w:rsidR="00223FE0" w:rsidRPr="00C22EA9">
              <w:rPr>
                <w:rFonts w:ascii="Times New Roman" w:hAnsi="Times New Roman"/>
                <w:sz w:val="20"/>
                <w:szCs w:val="20"/>
                <w:lang w:val="ro-RO"/>
              </w:rPr>
              <w:t>iuni</w:t>
            </w:r>
            <w:r w:rsidRPr="00C22EA9">
              <w:rPr>
                <w:rFonts w:ascii="Times New Roman" w:hAnsi="Times New Roman"/>
                <w:sz w:val="20"/>
                <w:szCs w:val="20"/>
                <w:lang w:val="ro-RO"/>
              </w:rPr>
              <w:t xml:space="preserve"> nu au fost realizate în totalitate din cauza insuficien</w:t>
            </w:r>
            <w:r w:rsidRPr="00C22EA9">
              <w:rPr>
                <w:rFonts w:ascii="Tahoma" w:hAnsi="Tahoma" w:cs="Tahoma"/>
                <w:sz w:val="20"/>
                <w:szCs w:val="20"/>
                <w:lang w:val="ro-RO"/>
              </w:rPr>
              <w:t>ț</w:t>
            </w:r>
            <w:r w:rsidRPr="00C22EA9">
              <w:rPr>
                <w:rFonts w:ascii="Times New Roman" w:hAnsi="Times New Roman"/>
                <w:sz w:val="20"/>
                <w:szCs w:val="20"/>
                <w:lang w:val="ro-RO"/>
              </w:rPr>
              <w:t xml:space="preserve">ei personalului </w:t>
            </w:r>
            <w:r w:rsidRPr="00C22EA9">
              <w:rPr>
                <w:rFonts w:ascii="Tahoma" w:hAnsi="Tahoma" w:cs="Tahoma"/>
                <w:sz w:val="20"/>
                <w:szCs w:val="20"/>
                <w:lang w:val="ro-RO"/>
              </w:rPr>
              <w:t>ș</w:t>
            </w:r>
            <w:r w:rsidRPr="00C22EA9">
              <w:rPr>
                <w:rFonts w:ascii="Times New Roman" w:hAnsi="Times New Roman"/>
                <w:sz w:val="20"/>
                <w:szCs w:val="20"/>
                <w:lang w:val="ro-RO"/>
              </w:rPr>
              <w:t>i moratoriul asupra angajărilor în sectorul public.</w:t>
            </w:r>
          </w:p>
          <w:p w:rsidR="008210D0" w:rsidRPr="00C22EA9" w:rsidRDefault="008210D0" w:rsidP="004005BB">
            <w:pPr>
              <w:rPr>
                <w:rFonts w:ascii="Times New Roman" w:hAnsi="Times New Roman"/>
                <w:sz w:val="20"/>
                <w:szCs w:val="20"/>
                <w:lang w:val="ro-RO"/>
              </w:rPr>
            </w:pPr>
          </w:p>
        </w:tc>
      </w:tr>
      <w:tr w:rsidR="00C22EA9" w:rsidRPr="00AA715E" w:rsidTr="0001534C">
        <w:trPr>
          <w:gridBefore w:val="1"/>
          <w:wBefore w:w="13" w:type="dxa"/>
          <w:jc w:val="center"/>
        </w:trPr>
        <w:tc>
          <w:tcPr>
            <w:tcW w:w="2000" w:type="dxa"/>
            <w:gridSpan w:val="3"/>
            <w:vMerge w:val="restart"/>
          </w:tcPr>
          <w:p w:rsidR="008210D0" w:rsidRPr="00C22EA9" w:rsidRDefault="008210D0" w:rsidP="00A02B92">
            <w:pPr>
              <w:spacing w:after="0" w:line="240" w:lineRule="auto"/>
              <w:rPr>
                <w:rFonts w:ascii="Times New Roman" w:hAnsi="Times New Roman" w:cs="Times New Roman"/>
                <w:sz w:val="20"/>
                <w:szCs w:val="20"/>
                <w:lang w:val="ro-RO"/>
              </w:rPr>
            </w:pPr>
          </w:p>
        </w:tc>
        <w:tc>
          <w:tcPr>
            <w:tcW w:w="2676" w:type="dxa"/>
            <w:tcBorders>
              <w:top w:val="nil"/>
            </w:tcBorders>
          </w:tcPr>
          <w:p w:rsidR="008210D0" w:rsidRPr="00C22EA9" w:rsidRDefault="008210D0" w:rsidP="00A02B92">
            <w:pPr>
              <w:pStyle w:val="cb"/>
              <w:jc w:val="both"/>
              <w:rPr>
                <w:b w:val="0"/>
                <w:sz w:val="20"/>
                <w:szCs w:val="20"/>
                <w:lang w:val="ro-RO"/>
              </w:rPr>
            </w:pPr>
            <w:r w:rsidRPr="00C22EA9">
              <w:rPr>
                <w:b w:val="0"/>
                <w:sz w:val="20"/>
                <w:szCs w:val="20"/>
                <w:lang w:val="ro-RO"/>
              </w:rPr>
              <w:t>Asigurarea implementării Programului ”Promovarea Exportului”, inclusiv:</w:t>
            </w:r>
          </w:p>
          <w:p w:rsidR="008210D0" w:rsidRPr="00C22EA9" w:rsidRDefault="008210D0" w:rsidP="005249FC">
            <w:pPr>
              <w:pStyle w:val="cb"/>
              <w:numPr>
                <w:ilvl w:val="0"/>
                <w:numId w:val="19"/>
              </w:numPr>
              <w:tabs>
                <w:tab w:val="num" w:pos="360"/>
              </w:tabs>
              <w:ind w:left="347" w:hanging="283"/>
              <w:jc w:val="both"/>
              <w:rPr>
                <w:b w:val="0"/>
                <w:sz w:val="20"/>
                <w:szCs w:val="20"/>
                <w:lang w:val="ro-RO"/>
              </w:rPr>
            </w:pPr>
            <w:r w:rsidRPr="00C22EA9">
              <w:rPr>
                <w:b w:val="0"/>
                <w:sz w:val="20"/>
                <w:szCs w:val="20"/>
                <w:lang w:val="ro-RO"/>
              </w:rPr>
              <w:t xml:space="preserve">Extinderea statelor de personal (inclusiv CEP-II </w:t>
            </w:r>
            <w:proofErr w:type="spellStart"/>
            <w:r w:rsidRPr="00C22EA9">
              <w:rPr>
                <w:b w:val="0"/>
                <w:sz w:val="20"/>
                <w:szCs w:val="20"/>
                <w:lang w:val="ro-RO"/>
              </w:rPr>
              <w:t>exit</w:t>
            </w:r>
            <w:proofErr w:type="spellEnd"/>
            <w:r w:rsidRPr="00C22EA9">
              <w:rPr>
                <w:b w:val="0"/>
                <w:sz w:val="20"/>
                <w:szCs w:val="20"/>
                <w:lang w:val="ro-RO"/>
              </w:rPr>
              <w:t xml:space="preserve"> </w:t>
            </w:r>
            <w:proofErr w:type="spellStart"/>
            <w:r w:rsidRPr="00C22EA9">
              <w:rPr>
                <w:b w:val="0"/>
                <w:sz w:val="20"/>
                <w:szCs w:val="20"/>
                <w:lang w:val="ro-RO"/>
              </w:rPr>
              <w:t>strategy</w:t>
            </w:r>
            <w:proofErr w:type="spellEnd"/>
            <w:r w:rsidRPr="00C22EA9">
              <w:rPr>
                <w:b w:val="0"/>
                <w:sz w:val="20"/>
                <w:szCs w:val="20"/>
                <w:lang w:val="ro-RO"/>
              </w:rPr>
              <w:t>)</w:t>
            </w:r>
          </w:p>
          <w:p w:rsidR="008210D0" w:rsidRPr="00C22EA9" w:rsidRDefault="008210D0" w:rsidP="005249FC">
            <w:pPr>
              <w:pStyle w:val="cb"/>
              <w:numPr>
                <w:ilvl w:val="0"/>
                <w:numId w:val="19"/>
              </w:numPr>
              <w:tabs>
                <w:tab w:val="num" w:pos="360"/>
              </w:tabs>
              <w:ind w:left="347" w:hanging="283"/>
              <w:jc w:val="both"/>
              <w:rPr>
                <w:b w:val="0"/>
                <w:sz w:val="20"/>
                <w:szCs w:val="20"/>
                <w:lang w:val="ro-RO"/>
              </w:rPr>
            </w:pPr>
            <w:r w:rsidRPr="00C22EA9">
              <w:rPr>
                <w:b w:val="0"/>
                <w:sz w:val="20"/>
                <w:szCs w:val="20"/>
                <w:lang w:val="ro-RO"/>
              </w:rPr>
              <w:lastRenderedPageBreak/>
              <w:t>Oferirea asisten</w:t>
            </w:r>
            <w:r w:rsidRPr="00C22EA9">
              <w:rPr>
                <w:rFonts w:ascii="Tahoma" w:hAnsi="Tahoma" w:cs="Tahoma"/>
                <w:b w:val="0"/>
                <w:sz w:val="20"/>
                <w:szCs w:val="20"/>
                <w:lang w:val="ro-RO"/>
              </w:rPr>
              <w:t>ț</w:t>
            </w:r>
            <w:r w:rsidRPr="00C22EA9">
              <w:rPr>
                <w:b w:val="0"/>
                <w:sz w:val="20"/>
                <w:szCs w:val="20"/>
                <w:lang w:val="ro-RO"/>
              </w:rPr>
              <w:t>ei pentru exportatori/ poten</w:t>
            </w:r>
            <w:r w:rsidRPr="00C22EA9">
              <w:rPr>
                <w:rFonts w:ascii="Tahoma" w:hAnsi="Tahoma" w:cs="Tahoma"/>
                <w:b w:val="0"/>
                <w:sz w:val="20"/>
                <w:szCs w:val="20"/>
                <w:lang w:val="ro-RO"/>
              </w:rPr>
              <w:t>ț</w:t>
            </w:r>
            <w:r w:rsidRPr="00C22EA9">
              <w:rPr>
                <w:b w:val="0"/>
                <w:sz w:val="20"/>
                <w:szCs w:val="20"/>
                <w:lang w:val="ro-RO"/>
              </w:rPr>
              <w:t xml:space="preserve">iali investitori străini, prin intermediul identificării </w:t>
            </w:r>
            <w:r w:rsidRPr="00C22EA9">
              <w:rPr>
                <w:rFonts w:ascii="Tahoma" w:hAnsi="Tahoma" w:cs="Tahoma"/>
                <w:b w:val="0"/>
                <w:sz w:val="20"/>
                <w:szCs w:val="20"/>
                <w:lang w:val="ro-RO"/>
              </w:rPr>
              <w:t>ș</w:t>
            </w:r>
            <w:r w:rsidRPr="00C22EA9">
              <w:rPr>
                <w:b w:val="0"/>
                <w:sz w:val="20"/>
                <w:szCs w:val="20"/>
                <w:lang w:val="ro-RO"/>
              </w:rPr>
              <w:t>i solu</w:t>
            </w:r>
            <w:r w:rsidRPr="00C22EA9">
              <w:rPr>
                <w:rFonts w:ascii="Tahoma" w:hAnsi="Tahoma" w:cs="Tahoma"/>
                <w:b w:val="0"/>
                <w:sz w:val="20"/>
                <w:szCs w:val="20"/>
                <w:lang w:val="ro-RO"/>
              </w:rPr>
              <w:t>ț</w:t>
            </w:r>
            <w:r w:rsidRPr="00C22EA9">
              <w:rPr>
                <w:b w:val="0"/>
                <w:sz w:val="20"/>
                <w:szCs w:val="20"/>
                <w:lang w:val="ro-RO"/>
              </w:rPr>
              <w:t>ionării problemelor ce le pot afecta activitatea</w:t>
            </w:r>
          </w:p>
          <w:p w:rsidR="008210D0" w:rsidRPr="00C22EA9" w:rsidRDefault="008210D0" w:rsidP="00A02B92">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w:t>
            </w:r>
            <w:r w:rsidRPr="00C22EA9">
              <w:rPr>
                <w:rFonts w:ascii="Times New Roman" w:hAnsi="Times New Roman" w:cs="Times New Roman"/>
                <w:i/>
                <w:iCs/>
                <w:sz w:val="20"/>
                <w:szCs w:val="20"/>
                <w:lang w:val="ro-RO"/>
              </w:rPr>
              <w:t>Programul de activitate al Guvernului RM 2015-2018, capitolul II, subcapitolul A „Politică externă”,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11, 12)</w:t>
            </w:r>
          </w:p>
        </w:tc>
        <w:tc>
          <w:tcPr>
            <w:tcW w:w="2603" w:type="dxa"/>
            <w:gridSpan w:val="2"/>
            <w:tcBorders>
              <w:top w:val="nil"/>
            </w:tcBorders>
          </w:tcPr>
          <w:p w:rsidR="008210D0" w:rsidRPr="00C22EA9" w:rsidRDefault="008210D0" w:rsidP="00A02B92">
            <w:pPr>
              <w:spacing w:after="0" w:line="240" w:lineRule="auto"/>
              <w:jc w:val="both"/>
              <w:rPr>
                <w:rFonts w:ascii="Times New Roman" w:hAnsi="Times New Roman" w:cs="Times New Roman"/>
                <w:b/>
                <w:sz w:val="20"/>
                <w:szCs w:val="20"/>
                <w:lang w:val="ro-RO"/>
              </w:rPr>
            </w:pPr>
            <w:r w:rsidRPr="00C22EA9">
              <w:rPr>
                <w:rFonts w:ascii="Times New Roman" w:hAnsi="Times New Roman"/>
                <w:sz w:val="20"/>
                <w:szCs w:val="20"/>
                <w:lang w:val="ro-RO"/>
              </w:rPr>
              <w:lastRenderedPageBreak/>
              <w:t xml:space="preserve">S-a implementat programul  salarii, cheltuieli </w:t>
            </w:r>
            <w:proofErr w:type="spellStart"/>
            <w:r w:rsidRPr="00C22EA9">
              <w:rPr>
                <w:rFonts w:ascii="Times New Roman" w:hAnsi="Times New Roman"/>
                <w:sz w:val="20"/>
                <w:szCs w:val="20"/>
                <w:lang w:val="ro-RO"/>
              </w:rPr>
              <w:t>operationale</w:t>
            </w:r>
            <w:proofErr w:type="spellEnd"/>
            <w:r w:rsidRPr="00C22EA9">
              <w:rPr>
                <w:rFonts w:ascii="Times New Roman" w:hAnsi="Times New Roman"/>
                <w:sz w:val="20"/>
                <w:szCs w:val="20"/>
                <w:lang w:val="ro-RO"/>
              </w:rPr>
              <w:t>, activită</w:t>
            </w:r>
            <w:r w:rsidRPr="00C22EA9">
              <w:rPr>
                <w:rFonts w:ascii="Tahoma" w:hAnsi="Tahoma" w:cs="Tahoma"/>
                <w:sz w:val="20"/>
                <w:szCs w:val="20"/>
                <w:lang w:val="ro-RO"/>
              </w:rPr>
              <w:t>ț</w:t>
            </w:r>
            <w:r w:rsidRPr="00C22EA9">
              <w:rPr>
                <w:rFonts w:ascii="Times New Roman" w:hAnsi="Times New Roman"/>
                <w:sz w:val="20"/>
                <w:szCs w:val="20"/>
                <w:lang w:val="ro-RO"/>
              </w:rPr>
              <w:t>i ad-hoc - neprevăzute</w:t>
            </w:r>
          </w:p>
        </w:tc>
        <w:tc>
          <w:tcPr>
            <w:tcW w:w="1067" w:type="dxa"/>
            <w:gridSpan w:val="2"/>
            <w:tcBorders>
              <w:top w:val="nil"/>
            </w:tcBorders>
          </w:tcPr>
          <w:p w:rsidR="008210D0" w:rsidRPr="00C22EA9" w:rsidRDefault="008210D0" w:rsidP="00A02B92">
            <w:pPr>
              <w:jc w:val="right"/>
              <w:rPr>
                <w:rFonts w:ascii="Times New Roman" w:hAnsi="Times New Roman"/>
                <w:bCs/>
                <w:sz w:val="20"/>
                <w:szCs w:val="20"/>
                <w:lang w:val="ro-RO"/>
              </w:rPr>
            </w:pPr>
            <w:r w:rsidRPr="00C22EA9">
              <w:rPr>
                <w:rFonts w:ascii="Times New Roman" w:hAnsi="Times New Roman"/>
                <w:bCs/>
                <w:sz w:val="20"/>
                <w:szCs w:val="20"/>
                <w:lang w:val="ro-RO"/>
              </w:rPr>
              <w:t>4 538,86</w:t>
            </w:r>
          </w:p>
        </w:tc>
        <w:tc>
          <w:tcPr>
            <w:tcW w:w="1296" w:type="dxa"/>
            <w:gridSpan w:val="2"/>
            <w:tcBorders>
              <w:top w:val="nil"/>
            </w:tcBorders>
          </w:tcPr>
          <w:p w:rsidR="008210D0" w:rsidRPr="00C22EA9" w:rsidRDefault="00990241" w:rsidP="00A02B92">
            <w:pPr>
              <w:jc w:val="right"/>
              <w:rPr>
                <w:rFonts w:ascii="Times New Roman" w:hAnsi="Times New Roman"/>
                <w:bCs/>
                <w:sz w:val="20"/>
                <w:szCs w:val="20"/>
                <w:lang w:val="ro-RO"/>
              </w:rPr>
            </w:pPr>
            <w:r w:rsidRPr="00C22EA9">
              <w:rPr>
                <w:rFonts w:ascii="Times New Roman" w:hAnsi="Times New Roman"/>
                <w:bCs/>
                <w:sz w:val="20"/>
                <w:szCs w:val="20"/>
                <w:lang w:val="ro-RO"/>
              </w:rPr>
              <w:t>4 538,86</w:t>
            </w:r>
          </w:p>
        </w:tc>
        <w:tc>
          <w:tcPr>
            <w:tcW w:w="2247" w:type="dxa"/>
            <w:gridSpan w:val="2"/>
          </w:tcPr>
          <w:p w:rsidR="008210D0" w:rsidRPr="00C22EA9" w:rsidRDefault="008210D0" w:rsidP="00A02B92">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Nr. rapoarte periodice elaborate.</w:t>
            </w:r>
          </w:p>
        </w:tc>
        <w:tc>
          <w:tcPr>
            <w:tcW w:w="2127" w:type="dxa"/>
            <w:gridSpan w:val="2"/>
          </w:tcPr>
          <w:p w:rsidR="008210D0" w:rsidRPr="00C22EA9" w:rsidRDefault="008210D0" w:rsidP="00A02B92">
            <w:pPr>
              <w:numPr>
                <w:ilvl w:val="0"/>
                <w:numId w:val="1"/>
              </w:numPr>
              <w:tabs>
                <w:tab w:val="clear" w:pos="501"/>
                <w:tab w:val="num" w:pos="293"/>
              </w:tabs>
              <w:spacing w:after="0" w:line="240" w:lineRule="auto"/>
              <w:ind w:left="295" w:hanging="295"/>
              <w:rPr>
                <w:rFonts w:ascii="Times New Roman" w:hAnsi="Times New Roman"/>
                <w:sz w:val="20"/>
                <w:szCs w:val="20"/>
                <w:lang w:val="ro-RO"/>
              </w:rPr>
            </w:pPr>
            <w:r w:rsidRPr="00C22EA9">
              <w:rPr>
                <w:rFonts w:ascii="Times New Roman" w:hAnsi="Times New Roman"/>
                <w:sz w:val="20"/>
                <w:szCs w:val="20"/>
                <w:lang w:val="ro-RO"/>
              </w:rPr>
              <w:t xml:space="preserve">Nr. rapoarte periodice elaborate – </w:t>
            </w:r>
            <w:r w:rsidRPr="00C22EA9">
              <w:rPr>
                <w:rFonts w:ascii="Times New Roman" w:hAnsi="Times New Roman"/>
                <w:b/>
                <w:sz w:val="20"/>
                <w:szCs w:val="20"/>
                <w:lang w:val="ro-RO"/>
              </w:rPr>
              <w:t>4</w:t>
            </w:r>
            <w:r w:rsidRPr="00C22EA9">
              <w:rPr>
                <w:rFonts w:ascii="Times New Roman" w:hAnsi="Times New Roman"/>
                <w:sz w:val="20"/>
                <w:szCs w:val="20"/>
                <w:lang w:val="ro-RO"/>
              </w:rPr>
              <w:t xml:space="preserve"> rapoarte trimestriale.</w:t>
            </w:r>
          </w:p>
        </w:tc>
        <w:tc>
          <w:tcPr>
            <w:tcW w:w="2126" w:type="dxa"/>
          </w:tcPr>
          <w:p w:rsidR="008210D0" w:rsidRPr="00C22EA9" w:rsidRDefault="008210D0" w:rsidP="00990241">
            <w:pPr>
              <w:tabs>
                <w:tab w:val="num" w:pos="643"/>
              </w:tabs>
              <w:spacing w:after="0" w:line="240" w:lineRule="auto"/>
              <w:rPr>
                <w:rFonts w:ascii="Times New Roman" w:hAnsi="Times New Roman"/>
                <w:sz w:val="20"/>
                <w:szCs w:val="20"/>
                <w:lang w:val="ro-RO"/>
              </w:rPr>
            </w:pPr>
          </w:p>
          <w:p w:rsidR="008210D0" w:rsidRPr="00C22EA9" w:rsidRDefault="008210D0" w:rsidP="00A02B92">
            <w:pPr>
              <w:rPr>
                <w:rFonts w:ascii="Times New Roman" w:hAnsi="Times New Roman"/>
                <w:sz w:val="20"/>
                <w:szCs w:val="20"/>
                <w:lang w:val="ro-RO"/>
              </w:rPr>
            </w:pPr>
          </w:p>
        </w:tc>
      </w:tr>
      <w:tr w:rsidR="00C22EA9" w:rsidRPr="00C22EA9" w:rsidTr="0001534C">
        <w:trPr>
          <w:gridBefore w:val="1"/>
          <w:wBefore w:w="13" w:type="dxa"/>
          <w:jc w:val="center"/>
        </w:trPr>
        <w:tc>
          <w:tcPr>
            <w:tcW w:w="2000" w:type="dxa"/>
            <w:gridSpan w:val="3"/>
            <w:vMerge/>
          </w:tcPr>
          <w:p w:rsidR="008210D0" w:rsidRPr="00C22EA9" w:rsidRDefault="008210D0" w:rsidP="00A02B92">
            <w:pPr>
              <w:spacing w:after="0" w:line="240" w:lineRule="auto"/>
              <w:rPr>
                <w:rFonts w:ascii="Times New Roman" w:hAnsi="Times New Roman" w:cs="Times New Roman"/>
                <w:sz w:val="20"/>
                <w:szCs w:val="20"/>
                <w:lang w:val="ro-RO"/>
              </w:rPr>
            </w:pPr>
          </w:p>
        </w:tc>
        <w:tc>
          <w:tcPr>
            <w:tcW w:w="2676" w:type="dxa"/>
            <w:tcBorders>
              <w:top w:val="nil"/>
            </w:tcBorders>
          </w:tcPr>
          <w:p w:rsidR="008210D0" w:rsidRPr="00C22EA9" w:rsidRDefault="008210D0" w:rsidP="00A02B92">
            <w:pPr>
              <w:spacing w:after="0" w:line="240" w:lineRule="auto"/>
              <w:ind w:left="64"/>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Achitarea datoriilor </w:t>
            </w:r>
            <w:r w:rsidR="00176E9F" w:rsidRPr="00C22EA9">
              <w:rPr>
                <w:rFonts w:ascii="Times New Roman" w:hAnsi="Times New Roman" w:cs="Times New Roman"/>
                <w:sz w:val="20"/>
                <w:szCs w:val="20"/>
                <w:lang w:val="ro-RO"/>
              </w:rPr>
              <w:t xml:space="preserve">furnizorilor de servicii </w:t>
            </w:r>
            <w:r w:rsidRPr="00C22EA9">
              <w:rPr>
                <w:rFonts w:ascii="Times New Roman" w:hAnsi="Times New Roman" w:cs="Times New Roman"/>
                <w:sz w:val="20"/>
                <w:szCs w:val="20"/>
                <w:lang w:val="ro-RO"/>
              </w:rPr>
              <w:t>pentru anul 2015</w:t>
            </w:r>
          </w:p>
        </w:tc>
        <w:tc>
          <w:tcPr>
            <w:tcW w:w="2603" w:type="dxa"/>
            <w:gridSpan w:val="2"/>
            <w:tcBorders>
              <w:top w:val="nil"/>
            </w:tcBorders>
          </w:tcPr>
          <w:p w:rsidR="008210D0" w:rsidRPr="00C22EA9" w:rsidRDefault="008210D0" w:rsidP="00A02B92">
            <w:pPr>
              <w:rPr>
                <w:rFonts w:ascii="Times New Roman" w:hAnsi="Times New Roman" w:cs="Times New Roman"/>
                <w:sz w:val="20"/>
                <w:szCs w:val="20"/>
                <w:lang w:val="ro-RO"/>
              </w:rPr>
            </w:pPr>
          </w:p>
        </w:tc>
        <w:tc>
          <w:tcPr>
            <w:tcW w:w="1067" w:type="dxa"/>
            <w:gridSpan w:val="2"/>
            <w:tcBorders>
              <w:top w:val="nil"/>
            </w:tcBorders>
          </w:tcPr>
          <w:p w:rsidR="008210D0" w:rsidRPr="00C22EA9" w:rsidRDefault="008210D0" w:rsidP="00A02B92">
            <w:pPr>
              <w:jc w:val="right"/>
              <w:rPr>
                <w:rFonts w:ascii="Times New Roman" w:hAnsi="Times New Roman" w:cs="Times New Roman"/>
                <w:sz w:val="20"/>
                <w:szCs w:val="20"/>
                <w:lang w:val="ro-RO"/>
              </w:rPr>
            </w:pPr>
            <w:r w:rsidRPr="00C22EA9">
              <w:rPr>
                <w:rFonts w:ascii="Times New Roman" w:hAnsi="Times New Roman" w:cs="Times New Roman"/>
                <w:sz w:val="20"/>
                <w:szCs w:val="20"/>
                <w:lang w:val="ro-RO"/>
              </w:rPr>
              <w:t>1 541,08</w:t>
            </w:r>
          </w:p>
        </w:tc>
        <w:tc>
          <w:tcPr>
            <w:tcW w:w="1296" w:type="dxa"/>
            <w:gridSpan w:val="2"/>
            <w:tcBorders>
              <w:top w:val="nil"/>
            </w:tcBorders>
          </w:tcPr>
          <w:p w:rsidR="008210D0" w:rsidRPr="00C22EA9" w:rsidRDefault="00990241" w:rsidP="00A02B92">
            <w:pPr>
              <w:jc w:val="right"/>
              <w:rPr>
                <w:rFonts w:ascii="Times New Roman" w:hAnsi="Times New Roman" w:cs="Times New Roman"/>
                <w:sz w:val="20"/>
                <w:szCs w:val="20"/>
                <w:lang w:val="ro-RO"/>
              </w:rPr>
            </w:pPr>
            <w:r w:rsidRPr="00C22EA9">
              <w:rPr>
                <w:rFonts w:ascii="Times New Roman" w:hAnsi="Times New Roman" w:cs="Times New Roman"/>
                <w:sz w:val="20"/>
                <w:szCs w:val="20"/>
                <w:lang w:val="ro-RO"/>
              </w:rPr>
              <w:t>1 541,08</w:t>
            </w:r>
          </w:p>
        </w:tc>
        <w:tc>
          <w:tcPr>
            <w:tcW w:w="2247" w:type="dxa"/>
            <w:gridSpan w:val="2"/>
          </w:tcPr>
          <w:p w:rsidR="008210D0" w:rsidRPr="00C22EA9" w:rsidRDefault="008210D0" w:rsidP="00A02B92">
            <w:pPr>
              <w:spacing w:after="0" w:line="240" w:lineRule="auto"/>
              <w:rPr>
                <w:rFonts w:ascii="Times New Roman" w:hAnsi="Times New Roman" w:cs="Times New Roman"/>
                <w:sz w:val="20"/>
                <w:szCs w:val="20"/>
                <w:lang w:val="ro-RO"/>
              </w:rPr>
            </w:pPr>
          </w:p>
        </w:tc>
        <w:tc>
          <w:tcPr>
            <w:tcW w:w="2127" w:type="dxa"/>
            <w:gridSpan w:val="2"/>
          </w:tcPr>
          <w:p w:rsidR="008210D0" w:rsidRPr="00C22EA9" w:rsidRDefault="008210D0" w:rsidP="00A02B92">
            <w:pPr>
              <w:spacing w:after="0" w:line="240" w:lineRule="auto"/>
              <w:rPr>
                <w:rFonts w:ascii="Times New Roman" w:hAnsi="Times New Roman" w:cs="Times New Roman"/>
                <w:sz w:val="20"/>
                <w:szCs w:val="20"/>
                <w:lang w:val="ro-RO"/>
              </w:rPr>
            </w:pPr>
          </w:p>
        </w:tc>
        <w:tc>
          <w:tcPr>
            <w:tcW w:w="2126" w:type="dxa"/>
          </w:tcPr>
          <w:p w:rsidR="008210D0" w:rsidRPr="00C22EA9" w:rsidRDefault="008210D0" w:rsidP="00A02B92">
            <w:pPr>
              <w:rPr>
                <w:rFonts w:ascii="Times New Roman" w:hAnsi="Times New Roman" w:cs="Times New Roman"/>
                <w:sz w:val="20"/>
                <w:szCs w:val="20"/>
                <w:lang w:val="ro-RO"/>
              </w:rPr>
            </w:pPr>
          </w:p>
        </w:tc>
      </w:tr>
      <w:tr w:rsidR="00C22EA9" w:rsidRPr="00C22EA9" w:rsidTr="0001534C">
        <w:trPr>
          <w:gridBefore w:val="1"/>
          <w:wBefore w:w="13" w:type="dxa"/>
          <w:jc w:val="center"/>
        </w:trPr>
        <w:tc>
          <w:tcPr>
            <w:tcW w:w="2000" w:type="dxa"/>
            <w:gridSpan w:val="3"/>
            <w:vMerge/>
          </w:tcPr>
          <w:p w:rsidR="008210D0" w:rsidRPr="00C22EA9" w:rsidRDefault="008210D0" w:rsidP="00A02B92">
            <w:pPr>
              <w:spacing w:after="0" w:line="240" w:lineRule="auto"/>
              <w:rPr>
                <w:rFonts w:ascii="Times New Roman" w:hAnsi="Times New Roman" w:cs="Times New Roman"/>
                <w:sz w:val="20"/>
                <w:szCs w:val="20"/>
                <w:lang w:val="ro-RO"/>
              </w:rPr>
            </w:pPr>
          </w:p>
        </w:tc>
        <w:tc>
          <w:tcPr>
            <w:tcW w:w="2676" w:type="dxa"/>
            <w:tcBorders>
              <w:top w:val="nil"/>
            </w:tcBorders>
          </w:tcPr>
          <w:p w:rsidR="008210D0" w:rsidRPr="00C22EA9" w:rsidRDefault="008210D0" w:rsidP="00A02B92">
            <w:pPr>
              <w:spacing w:after="0" w:line="240" w:lineRule="auto"/>
              <w:ind w:left="64"/>
              <w:rPr>
                <w:rFonts w:ascii="Times New Roman" w:hAnsi="Times New Roman" w:cs="Times New Roman"/>
                <w:sz w:val="20"/>
                <w:szCs w:val="20"/>
                <w:lang w:val="ro-RO"/>
              </w:rPr>
            </w:pPr>
            <w:r w:rsidRPr="00C22EA9">
              <w:rPr>
                <w:rFonts w:ascii="Times New Roman" w:hAnsi="Times New Roman" w:cs="Times New Roman"/>
                <w:sz w:val="20"/>
                <w:szCs w:val="20"/>
                <w:lang w:val="ro-RO"/>
              </w:rPr>
              <w:t>Finalizarea proiectului de participare a RM la ExpoMilano-2015</w:t>
            </w:r>
          </w:p>
        </w:tc>
        <w:tc>
          <w:tcPr>
            <w:tcW w:w="2603" w:type="dxa"/>
            <w:gridSpan w:val="2"/>
            <w:tcBorders>
              <w:top w:val="nil"/>
            </w:tcBorders>
          </w:tcPr>
          <w:p w:rsidR="008210D0" w:rsidRPr="00C22EA9" w:rsidRDefault="00176E9F" w:rsidP="00A02B92">
            <w:pPr>
              <w:rPr>
                <w:rFonts w:ascii="Times New Roman" w:hAnsi="Times New Roman" w:cs="Times New Roman"/>
                <w:sz w:val="20"/>
                <w:szCs w:val="20"/>
                <w:lang w:val="ro-RO"/>
              </w:rPr>
            </w:pPr>
            <w:r w:rsidRPr="00C22EA9">
              <w:rPr>
                <w:rFonts w:ascii="Times New Roman" w:hAnsi="Times New Roman" w:cs="Times New Roman"/>
                <w:sz w:val="20"/>
                <w:szCs w:val="20"/>
                <w:lang w:val="ro-RO"/>
              </w:rPr>
              <w:t>Au fost achitate</w:t>
            </w:r>
            <w:r w:rsidR="008210D0" w:rsidRPr="00C22EA9">
              <w:rPr>
                <w:rFonts w:ascii="Times New Roman" w:hAnsi="Times New Roman" w:cs="Times New Roman"/>
                <w:sz w:val="20"/>
                <w:szCs w:val="20"/>
                <w:lang w:val="ro-RO"/>
              </w:rPr>
              <w:t xml:space="preserve"> </w:t>
            </w:r>
            <w:r w:rsidRPr="00C22EA9">
              <w:rPr>
                <w:rFonts w:ascii="Times New Roman" w:hAnsi="Times New Roman" w:cs="Times New Roman"/>
                <w:sz w:val="20"/>
                <w:szCs w:val="20"/>
                <w:lang w:val="ro-RO"/>
              </w:rPr>
              <w:t>d</w:t>
            </w:r>
            <w:r w:rsidR="008210D0" w:rsidRPr="00C22EA9">
              <w:rPr>
                <w:rFonts w:ascii="Times New Roman" w:hAnsi="Times New Roman" w:cs="Times New Roman"/>
                <w:sz w:val="20"/>
                <w:szCs w:val="20"/>
                <w:lang w:val="ro-RO"/>
              </w:rPr>
              <w:t>atorii</w:t>
            </w:r>
            <w:r w:rsidRPr="00C22EA9">
              <w:rPr>
                <w:rFonts w:ascii="Times New Roman" w:hAnsi="Times New Roman" w:cs="Times New Roman"/>
                <w:sz w:val="20"/>
                <w:szCs w:val="20"/>
                <w:lang w:val="ro-RO"/>
              </w:rPr>
              <w:t>le</w:t>
            </w:r>
            <w:r w:rsidR="008210D0" w:rsidRPr="00C22EA9">
              <w:rPr>
                <w:rFonts w:ascii="Times New Roman" w:hAnsi="Times New Roman" w:cs="Times New Roman"/>
                <w:sz w:val="20"/>
                <w:szCs w:val="20"/>
                <w:lang w:val="ro-RO"/>
              </w:rPr>
              <w:t xml:space="preserve"> Pavilionul Republicii Moldova la ”Expo Milano 2015”</w:t>
            </w:r>
          </w:p>
          <w:p w:rsidR="008210D0" w:rsidRPr="00C22EA9" w:rsidRDefault="00176E9F" w:rsidP="00176E9F">
            <w:pPr>
              <w:rPr>
                <w:rFonts w:ascii="Times New Roman" w:hAnsi="Times New Roman" w:cs="Times New Roman"/>
                <w:sz w:val="20"/>
                <w:szCs w:val="20"/>
                <w:lang w:val="ro-RO"/>
              </w:rPr>
            </w:pPr>
            <w:r w:rsidRPr="00C22EA9">
              <w:rPr>
                <w:rFonts w:ascii="Times New Roman" w:hAnsi="Times New Roman" w:cs="Times New Roman"/>
                <w:sz w:val="20"/>
                <w:szCs w:val="20"/>
                <w:lang w:val="ro-RO"/>
              </w:rPr>
              <w:t>Au fost transportate bunurile</w:t>
            </w:r>
            <w:r w:rsidR="008210D0" w:rsidRPr="00C22EA9">
              <w:rPr>
                <w:rFonts w:ascii="Times New Roman" w:hAnsi="Times New Roman" w:cs="Times New Roman"/>
                <w:sz w:val="20"/>
                <w:szCs w:val="20"/>
                <w:lang w:val="ro-RO"/>
              </w:rPr>
              <w:t xml:space="preserve"> Republicii Moldova de la ,,Expo Milano 2015"</w:t>
            </w:r>
          </w:p>
        </w:tc>
        <w:tc>
          <w:tcPr>
            <w:tcW w:w="1067" w:type="dxa"/>
            <w:gridSpan w:val="2"/>
            <w:tcBorders>
              <w:top w:val="nil"/>
            </w:tcBorders>
          </w:tcPr>
          <w:p w:rsidR="008210D0" w:rsidRPr="00C22EA9" w:rsidRDefault="008210D0" w:rsidP="00A02B92">
            <w:pPr>
              <w:jc w:val="right"/>
              <w:rPr>
                <w:rFonts w:ascii="Times New Roman" w:hAnsi="Times New Roman" w:cs="Times New Roman"/>
                <w:sz w:val="20"/>
                <w:szCs w:val="20"/>
                <w:lang w:val="ro-RO"/>
              </w:rPr>
            </w:pPr>
            <w:r w:rsidRPr="00C22EA9">
              <w:rPr>
                <w:rFonts w:ascii="Times New Roman" w:hAnsi="Times New Roman" w:cs="Times New Roman"/>
                <w:sz w:val="20"/>
                <w:szCs w:val="20"/>
                <w:lang w:val="ro-RO"/>
              </w:rPr>
              <w:t>8 791,78</w:t>
            </w:r>
          </w:p>
        </w:tc>
        <w:tc>
          <w:tcPr>
            <w:tcW w:w="1296" w:type="dxa"/>
            <w:gridSpan w:val="2"/>
            <w:tcBorders>
              <w:top w:val="nil"/>
            </w:tcBorders>
          </w:tcPr>
          <w:p w:rsidR="008210D0" w:rsidRPr="00C22EA9" w:rsidRDefault="00990241" w:rsidP="00A02B92">
            <w:pPr>
              <w:jc w:val="right"/>
              <w:rPr>
                <w:rFonts w:ascii="Times New Roman" w:hAnsi="Times New Roman" w:cs="Times New Roman"/>
                <w:sz w:val="20"/>
                <w:szCs w:val="20"/>
                <w:lang w:val="ro-RO"/>
              </w:rPr>
            </w:pPr>
            <w:r w:rsidRPr="00C22EA9">
              <w:rPr>
                <w:rFonts w:ascii="Times New Roman" w:hAnsi="Times New Roman" w:cs="Times New Roman"/>
                <w:sz w:val="20"/>
                <w:szCs w:val="20"/>
                <w:lang w:val="ro-RO"/>
              </w:rPr>
              <w:t>8 791,78</w:t>
            </w:r>
          </w:p>
        </w:tc>
        <w:tc>
          <w:tcPr>
            <w:tcW w:w="2247" w:type="dxa"/>
            <w:gridSpan w:val="2"/>
          </w:tcPr>
          <w:p w:rsidR="008210D0" w:rsidRPr="00C22EA9" w:rsidRDefault="008210D0" w:rsidP="00A02B92">
            <w:pPr>
              <w:spacing w:after="0" w:line="240" w:lineRule="auto"/>
              <w:rPr>
                <w:rFonts w:ascii="Times New Roman" w:hAnsi="Times New Roman" w:cs="Times New Roman"/>
                <w:sz w:val="20"/>
                <w:szCs w:val="20"/>
                <w:lang w:val="ro-RO"/>
              </w:rPr>
            </w:pPr>
          </w:p>
        </w:tc>
        <w:tc>
          <w:tcPr>
            <w:tcW w:w="2127" w:type="dxa"/>
            <w:gridSpan w:val="2"/>
          </w:tcPr>
          <w:p w:rsidR="008210D0" w:rsidRPr="00C22EA9" w:rsidRDefault="008210D0" w:rsidP="00A02B92">
            <w:pPr>
              <w:spacing w:after="0" w:line="240" w:lineRule="auto"/>
              <w:rPr>
                <w:rFonts w:ascii="Times New Roman" w:hAnsi="Times New Roman" w:cs="Times New Roman"/>
                <w:sz w:val="20"/>
                <w:szCs w:val="20"/>
                <w:lang w:val="ro-RO"/>
              </w:rPr>
            </w:pPr>
          </w:p>
        </w:tc>
        <w:tc>
          <w:tcPr>
            <w:tcW w:w="2126" w:type="dxa"/>
          </w:tcPr>
          <w:p w:rsidR="008210D0" w:rsidRPr="00C22EA9" w:rsidRDefault="008210D0" w:rsidP="00A02B92">
            <w:pPr>
              <w:rPr>
                <w:rFonts w:ascii="Times New Roman" w:hAnsi="Times New Roman" w:cs="Times New Roman"/>
                <w:sz w:val="20"/>
                <w:szCs w:val="20"/>
                <w:lang w:val="ro-RO"/>
              </w:rPr>
            </w:pPr>
          </w:p>
        </w:tc>
      </w:tr>
      <w:tr w:rsidR="00C22EA9" w:rsidRPr="00AA715E" w:rsidTr="0001534C">
        <w:trPr>
          <w:gridBefore w:val="1"/>
          <w:wBefore w:w="13" w:type="dxa"/>
          <w:jc w:val="center"/>
        </w:trPr>
        <w:tc>
          <w:tcPr>
            <w:tcW w:w="2000" w:type="dxa"/>
            <w:gridSpan w:val="3"/>
            <w:vMerge/>
          </w:tcPr>
          <w:p w:rsidR="008210D0" w:rsidRPr="00C22EA9" w:rsidRDefault="008210D0" w:rsidP="00A02B92">
            <w:pPr>
              <w:spacing w:after="0" w:line="240" w:lineRule="auto"/>
              <w:rPr>
                <w:rFonts w:ascii="Times New Roman" w:hAnsi="Times New Roman" w:cs="Times New Roman"/>
                <w:sz w:val="20"/>
                <w:szCs w:val="20"/>
                <w:lang w:val="ro-RO"/>
              </w:rPr>
            </w:pPr>
          </w:p>
        </w:tc>
        <w:tc>
          <w:tcPr>
            <w:tcW w:w="2676" w:type="dxa"/>
            <w:tcBorders>
              <w:top w:val="nil"/>
            </w:tcBorders>
          </w:tcPr>
          <w:p w:rsidR="008210D0" w:rsidRPr="00C22EA9" w:rsidRDefault="008210D0" w:rsidP="005249FC">
            <w:pPr>
              <w:pStyle w:val="ListParagraph"/>
              <w:numPr>
                <w:ilvl w:val="0"/>
                <w:numId w:val="10"/>
              </w:numPr>
              <w:spacing w:after="0" w:line="240" w:lineRule="auto"/>
              <w:ind w:left="206" w:hanging="206"/>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Susţinerea întreprinderilor mici şi mijlocii producătoare din sectorul rural sub forma de granturi pentru dezvoltarea capacităţii sale de producţie, finan</w:t>
            </w:r>
            <w:r w:rsidRPr="00C22EA9">
              <w:rPr>
                <w:rFonts w:ascii="Tahoma" w:hAnsi="Tahoma" w:cs="Tahoma"/>
                <w:sz w:val="20"/>
                <w:szCs w:val="20"/>
                <w:lang w:val="ro-RO"/>
              </w:rPr>
              <w:t>ț</w:t>
            </w:r>
            <w:r w:rsidRPr="00C22EA9">
              <w:rPr>
                <w:rFonts w:ascii="Times New Roman" w:hAnsi="Times New Roman" w:cs="Times New Roman"/>
                <w:sz w:val="20"/>
                <w:szCs w:val="20"/>
                <w:lang w:val="ro-RO"/>
              </w:rPr>
              <w:t>at de Guvernul Japoniei. (</w:t>
            </w:r>
            <w:r w:rsidRPr="00C22EA9">
              <w:rPr>
                <w:rFonts w:ascii="Times New Roman" w:hAnsi="Times New Roman" w:cs="Times New Roman"/>
                <w:i/>
                <w:iCs/>
                <w:sz w:val="20"/>
                <w:szCs w:val="20"/>
                <w:lang w:val="ro-RO"/>
              </w:rPr>
              <w:t xml:space="preserve">Programul de activitate al Guvernului RM 2015-2018, capitolul IV, subcapitolul A „Dezvoltarea mediului de afaceri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a climatului investi</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19)</w:t>
            </w:r>
          </w:p>
        </w:tc>
        <w:tc>
          <w:tcPr>
            <w:tcW w:w="2603" w:type="dxa"/>
            <w:gridSpan w:val="2"/>
            <w:tcBorders>
              <w:top w:val="nil"/>
            </w:tcBorders>
          </w:tcPr>
          <w:p w:rsidR="008210D0" w:rsidRPr="00C22EA9" w:rsidRDefault="008210D0" w:rsidP="00A02B92">
            <w:pPr>
              <w:pStyle w:val="tt"/>
              <w:spacing w:after="60"/>
              <w:jc w:val="both"/>
              <w:rPr>
                <w:b w:val="0"/>
                <w:bCs w:val="0"/>
                <w:sz w:val="20"/>
                <w:szCs w:val="20"/>
                <w:lang w:val="ro-RO"/>
              </w:rPr>
            </w:pPr>
            <w:r w:rsidRPr="00C22EA9">
              <w:rPr>
                <w:b w:val="0"/>
                <w:bCs w:val="0"/>
                <w:sz w:val="20"/>
                <w:szCs w:val="20"/>
                <w:lang w:val="ro-RO"/>
              </w:rPr>
              <w:t xml:space="preserve">Scopul </w:t>
            </w:r>
            <w:r w:rsidRPr="00C22EA9">
              <w:rPr>
                <w:b w:val="0"/>
                <w:bCs w:val="0"/>
                <w:i/>
                <w:iCs/>
                <w:sz w:val="20"/>
                <w:szCs w:val="20"/>
                <w:lang w:val="ro-RO"/>
              </w:rPr>
              <w:t>Programului de sus</w:t>
            </w:r>
            <w:r w:rsidRPr="00C22EA9">
              <w:rPr>
                <w:rFonts w:ascii="Tahoma" w:hAnsi="Tahoma" w:cs="Tahoma"/>
                <w:b w:val="0"/>
                <w:bCs w:val="0"/>
                <w:i/>
                <w:iCs/>
                <w:sz w:val="20"/>
                <w:szCs w:val="20"/>
                <w:lang w:val="ro-RO"/>
              </w:rPr>
              <w:t>ț</w:t>
            </w:r>
            <w:r w:rsidRPr="00C22EA9">
              <w:rPr>
                <w:b w:val="0"/>
                <w:bCs w:val="0"/>
                <w:i/>
                <w:iCs/>
                <w:sz w:val="20"/>
                <w:szCs w:val="20"/>
                <w:lang w:val="ro-RO"/>
              </w:rPr>
              <w:t xml:space="preserve">inere </w:t>
            </w:r>
            <w:r w:rsidRPr="00C22EA9">
              <w:rPr>
                <w:rFonts w:ascii="Tahoma" w:hAnsi="Tahoma" w:cs="Tahoma"/>
                <w:b w:val="0"/>
                <w:bCs w:val="0"/>
                <w:i/>
                <w:iCs/>
                <w:sz w:val="20"/>
                <w:szCs w:val="20"/>
                <w:lang w:val="ro-RO"/>
              </w:rPr>
              <w:t>ș</w:t>
            </w:r>
            <w:r w:rsidRPr="00C22EA9">
              <w:rPr>
                <w:b w:val="0"/>
                <w:bCs w:val="0"/>
                <w:i/>
                <w:iCs/>
                <w:sz w:val="20"/>
                <w:szCs w:val="20"/>
                <w:lang w:val="ro-RO"/>
              </w:rPr>
              <w:t xml:space="preserve">i dezvoltare a sectorului întreprinderilor mici </w:t>
            </w:r>
            <w:r w:rsidRPr="00C22EA9">
              <w:rPr>
                <w:rFonts w:ascii="Tahoma" w:hAnsi="Tahoma" w:cs="Tahoma"/>
                <w:b w:val="0"/>
                <w:bCs w:val="0"/>
                <w:i/>
                <w:iCs/>
                <w:sz w:val="20"/>
                <w:szCs w:val="20"/>
                <w:lang w:val="ro-RO"/>
              </w:rPr>
              <w:t>ș</w:t>
            </w:r>
            <w:r w:rsidRPr="00C22EA9">
              <w:rPr>
                <w:b w:val="0"/>
                <w:bCs w:val="0"/>
                <w:i/>
                <w:iCs/>
                <w:sz w:val="20"/>
                <w:szCs w:val="20"/>
                <w:lang w:val="ro-RO"/>
              </w:rPr>
              <w:t xml:space="preserve">i mijlocii </w:t>
            </w:r>
            <w:r w:rsidRPr="00C22EA9">
              <w:rPr>
                <w:b w:val="0"/>
                <w:bCs w:val="0"/>
                <w:sz w:val="20"/>
                <w:szCs w:val="20"/>
                <w:lang w:val="ro-RO"/>
              </w:rPr>
              <w:t>este sporirea capacită</w:t>
            </w:r>
            <w:r w:rsidRPr="00C22EA9">
              <w:rPr>
                <w:rFonts w:ascii="Tahoma" w:hAnsi="Tahoma" w:cs="Tahoma"/>
                <w:b w:val="0"/>
                <w:bCs w:val="0"/>
                <w:sz w:val="20"/>
                <w:szCs w:val="20"/>
                <w:lang w:val="ro-RO"/>
              </w:rPr>
              <w:t>ț</w:t>
            </w:r>
            <w:r w:rsidRPr="00C22EA9">
              <w:rPr>
                <w:b w:val="0"/>
                <w:bCs w:val="0"/>
                <w:sz w:val="20"/>
                <w:szCs w:val="20"/>
                <w:lang w:val="ro-RO"/>
              </w:rPr>
              <w:t xml:space="preserve">ilor de producere </w:t>
            </w:r>
            <w:r w:rsidRPr="00C22EA9">
              <w:rPr>
                <w:rFonts w:ascii="Tahoma" w:hAnsi="Tahoma" w:cs="Tahoma"/>
                <w:b w:val="0"/>
                <w:bCs w:val="0"/>
                <w:sz w:val="20"/>
                <w:szCs w:val="20"/>
                <w:lang w:val="ro-RO"/>
              </w:rPr>
              <w:t>ș</w:t>
            </w:r>
            <w:r w:rsidRPr="00C22EA9">
              <w:rPr>
                <w:b w:val="0"/>
                <w:bCs w:val="0"/>
                <w:sz w:val="20"/>
                <w:szCs w:val="20"/>
                <w:lang w:val="ro-RO"/>
              </w:rPr>
              <w:t xml:space="preserve">i modernizare a IMM-urilor prin facilitarea procurării în regim de leasing a utilajului </w:t>
            </w:r>
            <w:r w:rsidRPr="00C22EA9">
              <w:rPr>
                <w:rFonts w:ascii="Tahoma" w:hAnsi="Tahoma" w:cs="Tahoma"/>
                <w:b w:val="0"/>
                <w:bCs w:val="0"/>
                <w:sz w:val="20"/>
                <w:szCs w:val="20"/>
                <w:lang w:val="ro-RO"/>
              </w:rPr>
              <w:t>ș</w:t>
            </w:r>
            <w:r w:rsidRPr="00C22EA9">
              <w:rPr>
                <w:b w:val="0"/>
                <w:bCs w:val="0"/>
                <w:sz w:val="20"/>
                <w:szCs w:val="20"/>
                <w:lang w:val="ro-RO"/>
              </w:rPr>
              <w:t xml:space="preserve">i echipamentului de producere. În anul 2016 – 6 companii autohtone au beneficiat de utilaj </w:t>
            </w:r>
            <w:r w:rsidRPr="00C22EA9">
              <w:rPr>
                <w:rFonts w:ascii="Tahoma" w:hAnsi="Tahoma" w:cs="Tahoma"/>
                <w:b w:val="0"/>
                <w:bCs w:val="0"/>
                <w:sz w:val="20"/>
                <w:szCs w:val="20"/>
                <w:lang w:val="ro-RO"/>
              </w:rPr>
              <w:t>ș</w:t>
            </w:r>
            <w:r w:rsidRPr="00C22EA9">
              <w:rPr>
                <w:b w:val="0"/>
                <w:bCs w:val="0"/>
                <w:sz w:val="20"/>
                <w:szCs w:val="20"/>
                <w:lang w:val="ro-RO"/>
              </w:rPr>
              <w:t>i echipament de producere.</w:t>
            </w:r>
          </w:p>
          <w:p w:rsidR="008210D0" w:rsidRPr="00C22EA9" w:rsidRDefault="008210D0" w:rsidP="00A02B92">
            <w:pPr>
              <w:pStyle w:val="tt"/>
              <w:spacing w:after="60"/>
              <w:jc w:val="both"/>
              <w:rPr>
                <w:b w:val="0"/>
                <w:bCs w:val="0"/>
                <w:sz w:val="20"/>
                <w:szCs w:val="20"/>
                <w:lang w:val="ro-RO"/>
              </w:rPr>
            </w:pPr>
            <w:r w:rsidRPr="00C22EA9">
              <w:rPr>
                <w:b w:val="0"/>
                <w:bCs w:val="0"/>
                <w:sz w:val="20"/>
                <w:szCs w:val="20"/>
                <w:lang w:val="ro-RO"/>
              </w:rPr>
              <w:t xml:space="preserve">În anul 2016, nu au fost </w:t>
            </w:r>
            <w:r w:rsidRPr="00C22EA9">
              <w:rPr>
                <w:b w:val="0"/>
                <w:bCs w:val="0"/>
                <w:sz w:val="20"/>
                <w:szCs w:val="20"/>
                <w:lang w:val="ro-RO" w:eastAsia="zh-CN"/>
              </w:rPr>
              <w:t>implementate 2 proiecte selectate pentru finan</w:t>
            </w:r>
            <w:r w:rsidRPr="00C22EA9">
              <w:rPr>
                <w:rFonts w:ascii="Tahoma" w:hAnsi="Tahoma" w:cs="Tahoma"/>
                <w:b w:val="0"/>
                <w:bCs w:val="0"/>
                <w:sz w:val="20"/>
                <w:szCs w:val="20"/>
                <w:lang w:val="ro-RO" w:eastAsia="zh-CN"/>
              </w:rPr>
              <w:t>ț</w:t>
            </w:r>
            <w:r w:rsidRPr="00C22EA9">
              <w:rPr>
                <w:b w:val="0"/>
                <w:bCs w:val="0"/>
                <w:sz w:val="20"/>
                <w:szCs w:val="20"/>
                <w:lang w:val="ro-RO" w:eastAsia="zh-CN"/>
              </w:rPr>
              <w:t xml:space="preserve">are în cadrul programului lansat în </w:t>
            </w:r>
            <w:r w:rsidRPr="00C22EA9">
              <w:rPr>
                <w:b w:val="0"/>
                <w:bCs w:val="0"/>
                <w:sz w:val="20"/>
                <w:szCs w:val="20"/>
                <w:lang w:val="ro-RO" w:eastAsia="zh-CN"/>
              </w:rPr>
              <w:lastRenderedPageBreak/>
              <w:t>anul 2014, actualmente se află în derulare procedura de achizi</w:t>
            </w:r>
            <w:r w:rsidRPr="00C22EA9">
              <w:rPr>
                <w:rFonts w:ascii="Tahoma" w:hAnsi="Tahoma" w:cs="Tahoma"/>
                <w:b w:val="0"/>
                <w:bCs w:val="0"/>
                <w:sz w:val="20"/>
                <w:szCs w:val="20"/>
                <w:lang w:val="ro-RO" w:eastAsia="zh-CN"/>
              </w:rPr>
              <w:t>ț</w:t>
            </w:r>
            <w:r w:rsidRPr="00C22EA9">
              <w:rPr>
                <w:b w:val="0"/>
                <w:bCs w:val="0"/>
                <w:sz w:val="20"/>
                <w:szCs w:val="20"/>
                <w:lang w:val="ro-RO" w:eastAsia="zh-CN"/>
              </w:rPr>
              <w:t>ie.</w:t>
            </w:r>
          </w:p>
        </w:tc>
        <w:tc>
          <w:tcPr>
            <w:tcW w:w="1067" w:type="dxa"/>
            <w:gridSpan w:val="2"/>
            <w:tcBorders>
              <w:top w:val="nil"/>
            </w:tcBorders>
          </w:tcPr>
          <w:p w:rsidR="008210D0" w:rsidRPr="00C22EA9" w:rsidRDefault="008210D0"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7267,9</w:t>
            </w:r>
          </w:p>
        </w:tc>
        <w:tc>
          <w:tcPr>
            <w:tcW w:w="1296" w:type="dxa"/>
            <w:gridSpan w:val="2"/>
            <w:tcBorders>
              <w:top w:val="nil"/>
            </w:tcBorders>
          </w:tcPr>
          <w:p w:rsidR="008210D0" w:rsidRPr="00C22EA9" w:rsidRDefault="008210D0" w:rsidP="00A02B92">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sz w:val="20"/>
                <w:szCs w:val="20"/>
                <w:lang w:val="ro-RO"/>
              </w:rPr>
              <w:t>6746,9</w:t>
            </w:r>
          </w:p>
        </w:tc>
        <w:tc>
          <w:tcPr>
            <w:tcW w:w="2247" w:type="dxa"/>
            <w:gridSpan w:val="2"/>
          </w:tcPr>
          <w:p w:rsidR="008210D0" w:rsidRPr="00C22EA9" w:rsidRDefault="008210D0" w:rsidP="005249FC">
            <w:pPr>
              <w:pStyle w:val="ListParagraph"/>
              <w:numPr>
                <w:ilvl w:val="0"/>
                <w:numId w:val="11"/>
              </w:numPr>
              <w:spacing w:after="0" w:line="240" w:lineRule="auto"/>
              <w:ind w:left="261" w:hanging="261"/>
              <w:rPr>
                <w:rFonts w:ascii="Times New Roman" w:hAnsi="Times New Roman" w:cs="Times New Roman"/>
                <w:sz w:val="20"/>
                <w:szCs w:val="20"/>
                <w:lang w:val="ro-RO"/>
              </w:rPr>
            </w:pPr>
            <w:r w:rsidRPr="00C22EA9">
              <w:rPr>
                <w:rFonts w:ascii="Times New Roman" w:hAnsi="Times New Roman" w:cs="Times New Roman"/>
                <w:sz w:val="20"/>
                <w:szCs w:val="20"/>
                <w:lang w:val="ro-RO"/>
              </w:rPr>
              <w:t>Nr. de întreprinderi finan</w:t>
            </w:r>
            <w:r w:rsidRPr="00C22EA9">
              <w:rPr>
                <w:rFonts w:ascii="Tahoma" w:hAnsi="Tahoma" w:cs="Tahoma"/>
                <w:sz w:val="20"/>
                <w:szCs w:val="20"/>
                <w:lang w:val="ro-RO"/>
              </w:rPr>
              <w:t>ț</w:t>
            </w:r>
            <w:r w:rsidRPr="00C22EA9">
              <w:rPr>
                <w:rFonts w:ascii="Times New Roman" w:hAnsi="Times New Roman" w:cs="Times New Roman"/>
                <w:sz w:val="20"/>
                <w:szCs w:val="20"/>
                <w:lang w:val="ro-RO"/>
              </w:rPr>
              <w:t>ate - 8</w:t>
            </w:r>
          </w:p>
        </w:tc>
        <w:tc>
          <w:tcPr>
            <w:tcW w:w="2127" w:type="dxa"/>
            <w:gridSpan w:val="2"/>
          </w:tcPr>
          <w:p w:rsidR="008210D0" w:rsidRPr="00C22EA9" w:rsidRDefault="008210D0" w:rsidP="00F60736">
            <w:pPr>
              <w:numPr>
                <w:ilvl w:val="0"/>
                <w:numId w:val="1"/>
              </w:numPr>
              <w:tabs>
                <w:tab w:val="clear" w:pos="501"/>
                <w:tab w:val="num" w:pos="215"/>
              </w:tabs>
              <w:spacing w:after="0" w:line="240" w:lineRule="auto"/>
              <w:ind w:left="215" w:hanging="215"/>
              <w:rPr>
                <w:rFonts w:ascii="Times New Roman" w:hAnsi="Times New Roman" w:cs="Times New Roman"/>
                <w:b/>
                <w:bCs/>
                <w:sz w:val="20"/>
                <w:szCs w:val="20"/>
                <w:lang w:val="ro-RO"/>
              </w:rPr>
            </w:pPr>
            <w:r w:rsidRPr="00C22EA9">
              <w:rPr>
                <w:rFonts w:ascii="Times New Roman" w:hAnsi="Times New Roman" w:cs="Times New Roman"/>
                <w:sz w:val="20"/>
                <w:szCs w:val="20"/>
                <w:lang w:val="ro-RO"/>
              </w:rPr>
              <w:t>Nr. de întreprinderi finan</w:t>
            </w:r>
            <w:r w:rsidRPr="00C22EA9">
              <w:rPr>
                <w:rFonts w:ascii="Tahoma" w:hAnsi="Tahoma" w:cs="Tahoma"/>
                <w:sz w:val="20"/>
                <w:szCs w:val="20"/>
                <w:lang w:val="ro-RO"/>
              </w:rPr>
              <w:t>ț</w:t>
            </w:r>
            <w:r w:rsidRPr="00C22EA9">
              <w:rPr>
                <w:rFonts w:ascii="Times New Roman" w:hAnsi="Times New Roman" w:cs="Times New Roman"/>
                <w:sz w:val="20"/>
                <w:szCs w:val="20"/>
                <w:lang w:val="ro-RO"/>
              </w:rPr>
              <w:t>ate - 6</w:t>
            </w:r>
          </w:p>
        </w:tc>
        <w:tc>
          <w:tcPr>
            <w:tcW w:w="2126" w:type="dxa"/>
          </w:tcPr>
          <w:p w:rsidR="008210D0" w:rsidRPr="00C22EA9" w:rsidRDefault="008210D0" w:rsidP="00A02B92">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 xml:space="preserve">-2 </w:t>
            </w:r>
          </w:p>
          <w:p w:rsidR="008210D0" w:rsidRPr="00C22EA9" w:rsidRDefault="008210D0" w:rsidP="005F07BA">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sz w:val="20"/>
                <w:szCs w:val="20"/>
                <w:lang w:val="ro-RO"/>
              </w:rPr>
              <w:t>se află în derulare procedura de achizi</w:t>
            </w:r>
            <w:r w:rsidRPr="00C22EA9">
              <w:rPr>
                <w:rFonts w:ascii="Tahoma" w:hAnsi="Tahoma" w:cs="Tahoma"/>
                <w:sz w:val="20"/>
                <w:szCs w:val="20"/>
                <w:lang w:val="ro-RO"/>
              </w:rPr>
              <w:t>ț</w:t>
            </w:r>
            <w:r w:rsidRPr="00C22EA9">
              <w:rPr>
                <w:rFonts w:ascii="Times New Roman" w:hAnsi="Times New Roman" w:cs="Times New Roman"/>
                <w:sz w:val="20"/>
                <w:szCs w:val="20"/>
                <w:lang w:val="ro-RO"/>
              </w:rPr>
              <w:t>ie</w:t>
            </w:r>
          </w:p>
        </w:tc>
      </w:tr>
      <w:tr w:rsidR="00C22EA9" w:rsidRPr="00AA715E" w:rsidTr="0001534C">
        <w:trPr>
          <w:gridBefore w:val="1"/>
          <w:wBefore w:w="13" w:type="dxa"/>
          <w:jc w:val="center"/>
        </w:trPr>
        <w:tc>
          <w:tcPr>
            <w:tcW w:w="2000" w:type="dxa"/>
            <w:gridSpan w:val="3"/>
            <w:vMerge/>
          </w:tcPr>
          <w:p w:rsidR="008210D0" w:rsidRPr="00C22EA9" w:rsidRDefault="008210D0" w:rsidP="00A02B92">
            <w:pPr>
              <w:spacing w:after="0" w:line="240" w:lineRule="auto"/>
              <w:rPr>
                <w:rFonts w:ascii="Times New Roman" w:hAnsi="Times New Roman" w:cs="Times New Roman"/>
                <w:sz w:val="20"/>
                <w:szCs w:val="20"/>
                <w:lang w:val="ro-RO"/>
              </w:rPr>
            </w:pPr>
          </w:p>
        </w:tc>
        <w:tc>
          <w:tcPr>
            <w:tcW w:w="2676" w:type="dxa"/>
            <w:tcBorders>
              <w:top w:val="nil"/>
            </w:tcBorders>
          </w:tcPr>
          <w:p w:rsidR="008210D0" w:rsidRPr="00C22EA9" w:rsidRDefault="008210D0" w:rsidP="005249FC">
            <w:pPr>
              <w:pStyle w:val="ListParagraph"/>
              <w:numPr>
                <w:ilvl w:val="0"/>
                <w:numId w:val="10"/>
              </w:numPr>
              <w:spacing w:after="0" w:line="240" w:lineRule="auto"/>
              <w:ind w:left="206" w:hanging="206"/>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Susţinerea investitorilor în vederea pregătirii şi instruirii cadrelor în legătură cu crearea de noi locuri de muncă. (Strategiei naţionale de dezvoltare “Moldova 2020”, Prioritatea ”Studii: relevante pentru carieră)</w:t>
            </w:r>
          </w:p>
        </w:tc>
        <w:tc>
          <w:tcPr>
            <w:tcW w:w="2603" w:type="dxa"/>
            <w:gridSpan w:val="2"/>
            <w:tcBorders>
              <w:top w:val="nil"/>
            </w:tcBorders>
          </w:tcPr>
          <w:p w:rsidR="008210D0" w:rsidRPr="00C22EA9" w:rsidRDefault="008210D0" w:rsidP="00A02B92">
            <w:pPr>
              <w:spacing w:after="0" w:line="240" w:lineRule="auto"/>
              <w:jc w:val="center"/>
              <w:rPr>
                <w:rFonts w:ascii="Times New Roman" w:hAnsi="Times New Roman" w:cs="Times New Roman"/>
                <w:sz w:val="20"/>
                <w:szCs w:val="20"/>
                <w:lang w:val="ro-RO"/>
              </w:rPr>
            </w:pPr>
          </w:p>
        </w:tc>
        <w:tc>
          <w:tcPr>
            <w:tcW w:w="1067" w:type="dxa"/>
            <w:gridSpan w:val="2"/>
            <w:tcBorders>
              <w:top w:val="nil"/>
            </w:tcBorders>
          </w:tcPr>
          <w:p w:rsidR="008210D0" w:rsidRPr="00C22EA9" w:rsidRDefault="008A07E8"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0</w:t>
            </w:r>
          </w:p>
        </w:tc>
        <w:tc>
          <w:tcPr>
            <w:tcW w:w="1296" w:type="dxa"/>
            <w:gridSpan w:val="2"/>
            <w:tcBorders>
              <w:top w:val="nil"/>
            </w:tcBorders>
          </w:tcPr>
          <w:p w:rsidR="008210D0" w:rsidRPr="00C22EA9" w:rsidRDefault="008A07E8"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0</w:t>
            </w:r>
          </w:p>
        </w:tc>
        <w:tc>
          <w:tcPr>
            <w:tcW w:w="2247" w:type="dxa"/>
            <w:gridSpan w:val="2"/>
          </w:tcPr>
          <w:p w:rsidR="008210D0" w:rsidRPr="00C22EA9" w:rsidRDefault="008210D0" w:rsidP="00F60736">
            <w:pPr>
              <w:numPr>
                <w:ilvl w:val="0"/>
                <w:numId w:val="1"/>
              </w:numPr>
              <w:tabs>
                <w:tab w:val="clear" w:pos="501"/>
                <w:tab w:val="num" w:pos="215"/>
              </w:tabs>
              <w:spacing w:after="0" w:line="240" w:lineRule="auto"/>
              <w:ind w:left="215" w:hanging="215"/>
              <w:rPr>
                <w:rFonts w:ascii="Times New Roman" w:hAnsi="Times New Roman" w:cs="Times New Roman"/>
                <w:sz w:val="20"/>
                <w:szCs w:val="20"/>
                <w:lang w:val="ro-RO"/>
              </w:rPr>
            </w:pPr>
            <w:r w:rsidRPr="00C22EA9">
              <w:rPr>
                <w:rFonts w:ascii="Times New Roman" w:hAnsi="Times New Roman" w:cs="Times New Roman"/>
                <w:sz w:val="20"/>
                <w:szCs w:val="20"/>
                <w:lang w:val="ro-RO"/>
              </w:rPr>
              <w:t>Numărul de persoane instruite anual</w:t>
            </w:r>
          </w:p>
        </w:tc>
        <w:tc>
          <w:tcPr>
            <w:tcW w:w="2127" w:type="dxa"/>
            <w:gridSpan w:val="2"/>
          </w:tcPr>
          <w:p w:rsidR="008210D0" w:rsidRPr="00C22EA9" w:rsidRDefault="008210D0" w:rsidP="00A02B92">
            <w:pPr>
              <w:spacing w:after="0" w:line="240" w:lineRule="auto"/>
              <w:jc w:val="center"/>
              <w:rPr>
                <w:rFonts w:ascii="Times New Roman" w:hAnsi="Times New Roman" w:cs="Times New Roman"/>
                <w:sz w:val="20"/>
                <w:szCs w:val="20"/>
                <w:lang w:val="ro-RO"/>
              </w:rPr>
            </w:pPr>
          </w:p>
        </w:tc>
        <w:tc>
          <w:tcPr>
            <w:tcW w:w="2126" w:type="dxa"/>
          </w:tcPr>
          <w:p w:rsidR="000D4A62" w:rsidRPr="00C22EA9" w:rsidRDefault="000D4A62" w:rsidP="000D4A62">
            <w:pPr>
              <w:pStyle w:val="lf"/>
              <w:jc w:val="both"/>
              <w:rPr>
                <w:sz w:val="20"/>
                <w:szCs w:val="20"/>
                <w:lang w:val="ro-RO"/>
              </w:rPr>
            </w:pPr>
            <w:r w:rsidRPr="00C22EA9">
              <w:rPr>
                <w:sz w:val="20"/>
                <w:szCs w:val="20"/>
                <w:lang w:val="ro-RO"/>
              </w:rPr>
              <w:t xml:space="preserve">Inițial, în  Legea bugetului de stat pe anul 2016 a fost prevăzută suma de 10000,0 mii lei. </w:t>
            </w:r>
          </w:p>
          <w:p w:rsidR="000D4A62" w:rsidRPr="00C22EA9" w:rsidRDefault="000D4A62" w:rsidP="000D4A62">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Însă, prin rectificarea bugetului de stat pentru anul 2016 a fost aprobată propunerea ME privind utilizarea de către Ministerul Finanțelor a sumei de 10000,0 mii lei pentru necesitățile statului pe parcursul anului 2016 în alte scopuri. </w:t>
            </w:r>
          </w:p>
          <w:p w:rsidR="008210D0" w:rsidRPr="00C22EA9" w:rsidRDefault="000D4A62" w:rsidP="000D4A62">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În cadrul Legii bugetului de stat pentru anul 2017 (lit. a), pct.1, art.2) a fost aprobată suma de 10000,0 mii lei.</w:t>
            </w:r>
          </w:p>
        </w:tc>
      </w:tr>
      <w:tr w:rsidR="00C22EA9" w:rsidRPr="00AA715E" w:rsidTr="0001534C">
        <w:trPr>
          <w:gridBefore w:val="1"/>
          <w:wBefore w:w="13" w:type="dxa"/>
          <w:jc w:val="center"/>
        </w:trPr>
        <w:tc>
          <w:tcPr>
            <w:tcW w:w="2000" w:type="dxa"/>
            <w:gridSpan w:val="3"/>
            <w:vMerge/>
          </w:tcPr>
          <w:p w:rsidR="008210D0" w:rsidRPr="00C22EA9" w:rsidRDefault="008210D0" w:rsidP="00A02B92">
            <w:pPr>
              <w:spacing w:after="0" w:line="240" w:lineRule="auto"/>
              <w:rPr>
                <w:rFonts w:ascii="Times New Roman" w:hAnsi="Times New Roman" w:cs="Times New Roman"/>
                <w:sz w:val="20"/>
                <w:szCs w:val="20"/>
                <w:lang w:val="ro-RO"/>
              </w:rPr>
            </w:pPr>
          </w:p>
        </w:tc>
        <w:tc>
          <w:tcPr>
            <w:tcW w:w="2676" w:type="dxa"/>
            <w:tcBorders>
              <w:bottom w:val="nil"/>
            </w:tcBorders>
          </w:tcPr>
          <w:p w:rsidR="008210D0" w:rsidRPr="00C22EA9" w:rsidRDefault="008210D0"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Proiectul ”Ameliorarea competitivită</w:t>
            </w:r>
            <w:r w:rsidRPr="00C22EA9">
              <w:rPr>
                <w:rFonts w:ascii="Tahoma" w:hAnsi="Tahoma" w:cs="Tahoma"/>
                <w:sz w:val="20"/>
                <w:szCs w:val="20"/>
                <w:lang w:val="ro-RO"/>
              </w:rPr>
              <w:t>ț</w:t>
            </w:r>
            <w:r w:rsidRPr="00C22EA9">
              <w:rPr>
                <w:rFonts w:ascii="Times New Roman" w:hAnsi="Times New Roman" w:cs="Times New Roman"/>
                <w:sz w:val="20"/>
                <w:szCs w:val="20"/>
                <w:lang w:val="ro-RO"/>
              </w:rPr>
              <w:t>ii II”:</w:t>
            </w:r>
          </w:p>
        </w:tc>
        <w:tc>
          <w:tcPr>
            <w:tcW w:w="2603" w:type="dxa"/>
            <w:gridSpan w:val="2"/>
            <w:tcBorders>
              <w:bottom w:val="nil"/>
            </w:tcBorders>
          </w:tcPr>
          <w:p w:rsidR="008210D0" w:rsidRPr="00C22EA9" w:rsidRDefault="00AA715E" w:rsidP="00A02B92">
            <w:pPr>
              <w:spacing w:after="0" w:line="240" w:lineRule="auto"/>
              <w:rPr>
                <w:rFonts w:ascii="Times New Roman" w:hAnsi="Times New Roman" w:cs="Times New Roman"/>
                <w:sz w:val="20"/>
                <w:szCs w:val="20"/>
                <w:lang w:val="ro-RO"/>
              </w:rPr>
            </w:pPr>
            <w:r>
              <w:rPr>
                <w:rFonts w:ascii="Times New Roman" w:hAnsi="Times New Roman" w:cs="Times New Roman"/>
                <w:color w:val="000000"/>
                <w:sz w:val="20"/>
                <w:szCs w:val="20"/>
                <w:lang w:val="ro-RO"/>
              </w:rPr>
              <w:t xml:space="preserve">În 2016 în cadrul componentei "Suport la gestionarea proiectului" al Proiectului PAC II, care include cheltuielile pentru finanţarea costurilor </w:t>
            </w:r>
            <w:r>
              <w:rPr>
                <w:rFonts w:ascii="Times New Roman" w:hAnsi="Times New Roman" w:cs="Times New Roman"/>
                <w:color w:val="000000"/>
                <w:sz w:val="20"/>
                <w:szCs w:val="20"/>
                <w:lang w:val="ro-RO"/>
              </w:rPr>
              <w:t>operaționale</w:t>
            </w:r>
            <w:r>
              <w:rPr>
                <w:rFonts w:ascii="Times New Roman" w:hAnsi="Times New Roman" w:cs="Times New Roman"/>
                <w:color w:val="000000"/>
                <w:sz w:val="20"/>
                <w:szCs w:val="20"/>
                <w:lang w:val="ro-RO"/>
              </w:rPr>
              <w:t xml:space="preserve"> necesare pentru activitatea </w:t>
            </w:r>
            <w:r>
              <w:rPr>
                <w:rFonts w:ascii="Times New Roman" w:hAnsi="Times New Roman" w:cs="Times New Roman"/>
                <w:color w:val="000000"/>
                <w:sz w:val="20"/>
                <w:szCs w:val="20"/>
                <w:lang w:val="ro-RO"/>
              </w:rPr>
              <w:t>unității</w:t>
            </w:r>
            <w:r>
              <w:rPr>
                <w:rFonts w:ascii="Times New Roman" w:hAnsi="Times New Roman" w:cs="Times New Roman"/>
                <w:color w:val="000000"/>
                <w:sz w:val="20"/>
                <w:szCs w:val="20"/>
                <w:lang w:val="ro-RO"/>
              </w:rPr>
              <w:t xml:space="preserve"> au fost utilizate mijloace financiare în valoare de 2542,9 mii lei.</w:t>
            </w:r>
          </w:p>
        </w:tc>
        <w:tc>
          <w:tcPr>
            <w:tcW w:w="1067" w:type="dxa"/>
            <w:gridSpan w:val="2"/>
            <w:tcBorders>
              <w:bottom w:val="nil"/>
            </w:tcBorders>
          </w:tcPr>
          <w:p w:rsidR="008210D0" w:rsidRPr="00C22EA9" w:rsidRDefault="008210D0"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2550,0</w:t>
            </w:r>
          </w:p>
        </w:tc>
        <w:tc>
          <w:tcPr>
            <w:tcW w:w="1296" w:type="dxa"/>
            <w:gridSpan w:val="2"/>
            <w:tcBorders>
              <w:bottom w:val="nil"/>
            </w:tcBorders>
          </w:tcPr>
          <w:p w:rsidR="008210D0" w:rsidRPr="00C22EA9" w:rsidRDefault="008210D0"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2532,8</w:t>
            </w:r>
          </w:p>
        </w:tc>
        <w:tc>
          <w:tcPr>
            <w:tcW w:w="2247" w:type="dxa"/>
            <w:gridSpan w:val="2"/>
            <w:tcBorders>
              <w:bottom w:val="nil"/>
            </w:tcBorders>
          </w:tcPr>
          <w:p w:rsidR="008210D0" w:rsidRPr="00C22EA9" w:rsidRDefault="008210D0" w:rsidP="00F60736">
            <w:pPr>
              <w:numPr>
                <w:ilvl w:val="0"/>
                <w:numId w:val="1"/>
              </w:numPr>
              <w:tabs>
                <w:tab w:val="clear" w:pos="501"/>
                <w:tab w:val="num" w:pos="215"/>
              </w:tabs>
              <w:spacing w:after="0" w:line="240" w:lineRule="auto"/>
              <w:ind w:left="215" w:hanging="21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Gradul de realizare a </w:t>
            </w:r>
            <w:proofErr w:type="spellStart"/>
            <w:r w:rsidRPr="00C22EA9">
              <w:rPr>
                <w:rFonts w:ascii="Times New Roman" w:hAnsi="Times New Roman" w:cs="Times New Roman"/>
                <w:sz w:val="20"/>
                <w:szCs w:val="20"/>
                <w:lang w:val="ro-RO"/>
              </w:rPr>
              <w:t>ToR</w:t>
            </w:r>
            <w:proofErr w:type="spellEnd"/>
            <w:r w:rsidRPr="00C22EA9">
              <w:rPr>
                <w:rFonts w:ascii="Times New Roman" w:hAnsi="Times New Roman" w:cs="Times New Roman"/>
                <w:sz w:val="20"/>
                <w:szCs w:val="20"/>
                <w:lang w:val="ro-RO"/>
              </w:rPr>
              <w:t>-ului componentei – 100%;</w:t>
            </w:r>
          </w:p>
        </w:tc>
        <w:tc>
          <w:tcPr>
            <w:tcW w:w="2127" w:type="dxa"/>
            <w:gridSpan w:val="2"/>
            <w:tcBorders>
              <w:bottom w:val="nil"/>
            </w:tcBorders>
          </w:tcPr>
          <w:p w:rsidR="008210D0" w:rsidRPr="00C22EA9" w:rsidRDefault="008210D0" w:rsidP="00882B02">
            <w:pPr>
              <w:numPr>
                <w:ilvl w:val="0"/>
                <w:numId w:val="1"/>
              </w:numPr>
              <w:tabs>
                <w:tab w:val="clear" w:pos="501"/>
                <w:tab w:val="num" w:pos="215"/>
              </w:tabs>
              <w:spacing w:after="0" w:line="240" w:lineRule="auto"/>
              <w:ind w:left="215" w:hanging="21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Gradul de realizare a </w:t>
            </w:r>
            <w:proofErr w:type="spellStart"/>
            <w:r w:rsidRPr="00C22EA9">
              <w:rPr>
                <w:rFonts w:ascii="Times New Roman" w:hAnsi="Times New Roman" w:cs="Times New Roman"/>
                <w:sz w:val="20"/>
                <w:szCs w:val="20"/>
                <w:lang w:val="ro-RO"/>
              </w:rPr>
              <w:t>ToR</w:t>
            </w:r>
            <w:proofErr w:type="spellEnd"/>
            <w:r w:rsidRPr="00C22EA9">
              <w:rPr>
                <w:rFonts w:ascii="Times New Roman" w:hAnsi="Times New Roman" w:cs="Times New Roman"/>
                <w:sz w:val="20"/>
                <w:szCs w:val="20"/>
                <w:lang w:val="ro-RO"/>
              </w:rPr>
              <w:t xml:space="preserve">-ului componentei  </w:t>
            </w:r>
            <w:r w:rsidR="00882B02" w:rsidRPr="00C22EA9">
              <w:rPr>
                <w:rFonts w:ascii="Times New Roman" w:hAnsi="Times New Roman" w:cs="Times New Roman"/>
                <w:sz w:val="20"/>
                <w:szCs w:val="20"/>
                <w:lang w:val="ro-RO"/>
              </w:rPr>
              <w:t>100%</w:t>
            </w:r>
          </w:p>
        </w:tc>
        <w:tc>
          <w:tcPr>
            <w:tcW w:w="2126" w:type="dxa"/>
            <w:tcBorders>
              <w:bottom w:val="nil"/>
            </w:tcBorders>
          </w:tcPr>
          <w:p w:rsidR="008210D0" w:rsidRPr="00C22EA9" w:rsidRDefault="008210D0" w:rsidP="00A02B92">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sz w:val="20"/>
                <w:szCs w:val="20"/>
                <w:lang w:val="ro-RO"/>
              </w:rPr>
              <w:t>A e</w:t>
            </w:r>
            <w:r w:rsidRPr="00C22EA9">
              <w:rPr>
                <w:rFonts w:ascii="Tahoma" w:hAnsi="Tahoma" w:cs="Tahoma"/>
                <w:sz w:val="20"/>
                <w:szCs w:val="20"/>
                <w:lang w:val="ro-RO"/>
              </w:rPr>
              <w:t>ș</w:t>
            </w:r>
            <w:r w:rsidRPr="00C22EA9">
              <w:rPr>
                <w:rFonts w:ascii="Times New Roman" w:hAnsi="Times New Roman" w:cs="Times New Roman"/>
                <w:sz w:val="20"/>
                <w:szCs w:val="20"/>
                <w:lang w:val="ro-RO"/>
              </w:rPr>
              <w:t>uat concursul interna</w:t>
            </w:r>
            <w:r w:rsidRPr="00C22EA9">
              <w:rPr>
                <w:rFonts w:ascii="Tahoma" w:hAnsi="Tahoma" w:cs="Tahoma"/>
                <w:sz w:val="20"/>
                <w:szCs w:val="20"/>
                <w:lang w:val="ro-RO"/>
              </w:rPr>
              <w:t>ț</w:t>
            </w:r>
            <w:r w:rsidRPr="00C22EA9">
              <w:rPr>
                <w:rFonts w:ascii="Times New Roman" w:hAnsi="Times New Roman" w:cs="Times New Roman"/>
                <w:sz w:val="20"/>
                <w:szCs w:val="20"/>
                <w:lang w:val="ro-RO"/>
              </w:rPr>
              <w:t>ional privind procurarea serviciilor de consultan</w:t>
            </w:r>
            <w:r w:rsidRPr="00C22EA9">
              <w:rPr>
                <w:rFonts w:ascii="Tahoma" w:hAnsi="Tahoma" w:cs="Tahoma"/>
                <w:sz w:val="20"/>
                <w:szCs w:val="20"/>
                <w:lang w:val="ro-RO"/>
              </w:rPr>
              <w:t>ț</w:t>
            </w:r>
            <w:r w:rsidRPr="00C22EA9">
              <w:rPr>
                <w:rFonts w:ascii="Times New Roman" w:hAnsi="Times New Roman" w:cs="Times New Roman"/>
                <w:sz w:val="20"/>
                <w:szCs w:val="20"/>
                <w:lang w:val="ro-RO"/>
              </w:rPr>
              <w:t>ă pentru Consiliul Concuren</w:t>
            </w:r>
            <w:r w:rsidRPr="00C22EA9">
              <w:rPr>
                <w:rFonts w:ascii="Tahoma" w:hAnsi="Tahoma" w:cs="Tahoma"/>
                <w:sz w:val="20"/>
                <w:szCs w:val="20"/>
                <w:lang w:val="ro-RO"/>
              </w:rPr>
              <w:t>ț</w:t>
            </w:r>
            <w:r w:rsidRPr="00C22EA9">
              <w:rPr>
                <w:rFonts w:ascii="Times New Roman" w:hAnsi="Times New Roman" w:cs="Times New Roman"/>
                <w:sz w:val="20"/>
                <w:szCs w:val="20"/>
                <w:lang w:val="ro-RO"/>
              </w:rPr>
              <w:t>ei.</w:t>
            </w:r>
          </w:p>
        </w:tc>
      </w:tr>
      <w:tr w:rsidR="00F05446" w:rsidRPr="00AA715E" w:rsidTr="0001534C">
        <w:trPr>
          <w:gridBefore w:val="1"/>
          <w:wBefore w:w="13" w:type="dxa"/>
          <w:jc w:val="center"/>
        </w:trPr>
        <w:tc>
          <w:tcPr>
            <w:tcW w:w="2000" w:type="dxa"/>
            <w:gridSpan w:val="3"/>
            <w:vMerge/>
          </w:tcPr>
          <w:p w:rsidR="00F05446" w:rsidRPr="00C22EA9" w:rsidRDefault="00F05446" w:rsidP="00F05446">
            <w:pPr>
              <w:spacing w:after="0" w:line="240" w:lineRule="auto"/>
              <w:rPr>
                <w:rFonts w:ascii="Times New Roman" w:hAnsi="Times New Roman" w:cs="Times New Roman"/>
                <w:sz w:val="20"/>
                <w:szCs w:val="20"/>
                <w:lang w:val="ro-RO"/>
              </w:rPr>
            </w:pPr>
          </w:p>
        </w:tc>
        <w:tc>
          <w:tcPr>
            <w:tcW w:w="2676" w:type="dxa"/>
            <w:tcBorders>
              <w:top w:val="nil"/>
              <w:bottom w:val="nil"/>
            </w:tcBorders>
          </w:tcPr>
          <w:p w:rsidR="00F05446" w:rsidRPr="00C22EA9" w:rsidRDefault="00F05446" w:rsidP="00F05446">
            <w:pPr>
              <w:pStyle w:val="ListParagraph"/>
              <w:numPr>
                <w:ilvl w:val="0"/>
                <w:numId w:val="10"/>
              </w:numPr>
              <w:spacing w:after="0" w:line="240" w:lineRule="auto"/>
              <w:ind w:left="206" w:hanging="206"/>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Implementarea componentei ”Reforma Regulatorie” întru îmbunătă</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irea mediului de afaceri  prin reducerea </w:t>
            </w:r>
            <w:r w:rsidRPr="00C22EA9">
              <w:rPr>
                <w:rFonts w:ascii="Times New Roman" w:hAnsi="Times New Roman" w:cs="Times New Roman"/>
                <w:sz w:val="20"/>
                <w:szCs w:val="20"/>
                <w:lang w:val="ro-RO"/>
              </w:rPr>
              <w:lastRenderedPageBreak/>
              <w:t>costurilor în comer</w:t>
            </w:r>
            <w:r w:rsidRPr="00C22EA9">
              <w:rPr>
                <w:rFonts w:ascii="Tahoma" w:hAnsi="Tahoma" w:cs="Tahoma"/>
                <w:sz w:val="20"/>
                <w:szCs w:val="20"/>
                <w:lang w:val="ro-RO"/>
              </w:rPr>
              <w:t>ț</w:t>
            </w:r>
            <w:r w:rsidRPr="00C22EA9">
              <w:rPr>
                <w:rFonts w:ascii="Times New Roman" w:hAnsi="Times New Roman" w:cs="Times New Roman"/>
                <w:sz w:val="20"/>
                <w:szCs w:val="20"/>
                <w:lang w:val="ro-RO"/>
              </w:rPr>
              <w:t>ul transfrontalier</w:t>
            </w:r>
          </w:p>
        </w:tc>
        <w:tc>
          <w:tcPr>
            <w:tcW w:w="2603" w:type="dxa"/>
            <w:gridSpan w:val="2"/>
            <w:tcBorders>
              <w:top w:val="nil"/>
              <w:bottom w:val="nil"/>
            </w:tcBorders>
          </w:tcPr>
          <w:p w:rsidR="00F05446" w:rsidRPr="00C22EA9" w:rsidRDefault="00AA715E" w:rsidP="00F05446">
            <w:pPr>
              <w:spacing w:after="0" w:line="240" w:lineRule="auto"/>
              <w:jc w:val="both"/>
              <w:rPr>
                <w:rFonts w:ascii="Times New Roman" w:hAnsi="Times New Roman" w:cs="Times New Roman"/>
                <w:sz w:val="20"/>
                <w:szCs w:val="20"/>
                <w:lang w:val="ro-RO"/>
              </w:rPr>
            </w:pPr>
            <w:r>
              <w:rPr>
                <w:rFonts w:ascii="Times New Roman" w:hAnsi="Times New Roman" w:cs="Times New Roman"/>
                <w:color w:val="000000"/>
                <w:sz w:val="20"/>
                <w:szCs w:val="20"/>
                <w:lang w:val="ro-RO"/>
              </w:rPr>
              <w:lastRenderedPageBreak/>
              <w:t xml:space="preserve">În anul 2016 în cadrul componentei date au fost efectuate cheltuieli pentru procurări de bunuri </w:t>
            </w:r>
            <w:r>
              <w:rPr>
                <w:rFonts w:ascii="Tahoma" w:hAnsi="Tahoma" w:cs="Tahoma"/>
                <w:color w:val="000000"/>
                <w:sz w:val="20"/>
                <w:szCs w:val="20"/>
                <w:lang w:val="ro-RO"/>
              </w:rPr>
              <w:t>ș</w:t>
            </w:r>
            <w:r>
              <w:rPr>
                <w:rFonts w:ascii="Times New Roman" w:hAnsi="Times New Roman" w:cs="Times New Roman"/>
                <w:color w:val="000000"/>
                <w:sz w:val="20"/>
                <w:szCs w:val="20"/>
                <w:lang w:val="ro-RO"/>
              </w:rPr>
              <w:t>i servicii de consultan</w:t>
            </w:r>
            <w:r>
              <w:rPr>
                <w:rFonts w:ascii="Tahoma" w:hAnsi="Tahoma" w:cs="Tahoma"/>
                <w:color w:val="000000"/>
                <w:sz w:val="20"/>
                <w:szCs w:val="20"/>
                <w:lang w:val="ro-RO"/>
              </w:rPr>
              <w:t>ț</w:t>
            </w:r>
            <w:r>
              <w:rPr>
                <w:rFonts w:ascii="Times New Roman" w:hAnsi="Times New Roman" w:cs="Times New Roman"/>
                <w:color w:val="000000"/>
                <w:sz w:val="20"/>
                <w:szCs w:val="20"/>
                <w:lang w:val="ro-RO"/>
              </w:rPr>
              <w:t xml:space="preserve">ă, care acordă suport Guvernului Republicii Moldova în ameliorarea </w:t>
            </w:r>
            <w:r>
              <w:rPr>
                <w:rFonts w:ascii="Times New Roman" w:hAnsi="Times New Roman" w:cs="Times New Roman"/>
                <w:color w:val="000000"/>
                <w:sz w:val="20"/>
                <w:szCs w:val="20"/>
                <w:lang w:val="ro-RO"/>
              </w:rPr>
              <w:lastRenderedPageBreak/>
              <w:t xml:space="preserve">mediului de afaceri, </w:t>
            </w:r>
            <w:r>
              <w:rPr>
                <w:rFonts w:ascii="Tahoma" w:hAnsi="Tahoma" w:cs="Tahoma"/>
                <w:color w:val="000000"/>
                <w:sz w:val="20"/>
                <w:szCs w:val="20"/>
                <w:lang w:val="ro-RO"/>
              </w:rPr>
              <w:t>ș</w:t>
            </w:r>
            <w:r>
              <w:rPr>
                <w:rFonts w:ascii="Times New Roman" w:hAnsi="Times New Roman" w:cs="Times New Roman"/>
                <w:color w:val="000000"/>
                <w:sz w:val="20"/>
                <w:szCs w:val="20"/>
                <w:lang w:val="ro-RO"/>
              </w:rPr>
              <w:t xml:space="preserve">i anume în implementarea Strategiei reformei regulatorii </w:t>
            </w:r>
            <w:r>
              <w:rPr>
                <w:rFonts w:ascii="Tahoma" w:hAnsi="Tahoma" w:cs="Tahoma"/>
                <w:color w:val="000000"/>
                <w:sz w:val="20"/>
                <w:szCs w:val="20"/>
                <w:lang w:val="ro-RO"/>
              </w:rPr>
              <w:t>ș</w:t>
            </w:r>
            <w:r>
              <w:rPr>
                <w:rFonts w:ascii="Times New Roman" w:hAnsi="Times New Roman" w:cs="Times New Roman"/>
                <w:color w:val="000000"/>
                <w:sz w:val="20"/>
                <w:szCs w:val="20"/>
                <w:lang w:val="ro-RO"/>
              </w:rPr>
              <w:t>i a Planului de ac</w:t>
            </w:r>
            <w:r>
              <w:rPr>
                <w:rFonts w:ascii="Tahoma" w:hAnsi="Tahoma" w:cs="Tahoma"/>
                <w:color w:val="000000"/>
                <w:sz w:val="20"/>
                <w:szCs w:val="20"/>
                <w:lang w:val="ro-RO"/>
              </w:rPr>
              <w:t>ț</w:t>
            </w:r>
            <w:r>
              <w:rPr>
                <w:rFonts w:ascii="Times New Roman" w:hAnsi="Times New Roman" w:cs="Times New Roman"/>
                <w:color w:val="000000"/>
                <w:sz w:val="20"/>
                <w:szCs w:val="20"/>
                <w:lang w:val="ro-RO"/>
              </w:rPr>
              <w:t>iuni pentru 2016-2020. Cheltuielile totale au constituit 9996,2 mii lei. Nevalorificarea  mijloacelor in sumă de 16907,2 mii lei se explică prin faptul e</w:t>
            </w:r>
            <w:r>
              <w:rPr>
                <w:rFonts w:ascii="Tahoma" w:hAnsi="Tahoma" w:cs="Tahoma"/>
                <w:color w:val="000000"/>
                <w:sz w:val="20"/>
                <w:szCs w:val="20"/>
                <w:lang w:val="ro-RO"/>
              </w:rPr>
              <w:t>ș</w:t>
            </w:r>
            <w:r>
              <w:rPr>
                <w:rFonts w:ascii="Times New Roman" w:hAnsi="Times New Roman" w:cs="Times New Roman"/>
                <w:color w:val="000000"/>
                <w:sz w:val="20"/>
                <w:szCs w:val="20"/>
                <w:lang w:val="ro-RO"/>
              </w:rPr>
              <w:t>uării concursului interna</w:t>
            </w:r>
            <w:r>
              <w:rPr>
                <w:rFonts w:ascii="Tahoma" w:hAnsi="Tahoma" w:cs="Tahoma"/>
                <w:color w:val="000000"/>
                <w:sz w:val="20"/>
                <w:szCs w:val="20"/>
                <w:lang w:val="ro-RO"/>
              </w:rPr>
              <w:t>ț</w:t>
            </w:r>
            <w:r>
              <w:rPr>
                <w:rFonts w:ascii="Times New Roman" w:hAnsi="Times New Roman" w:cs="Times New Roman"/>
                <w:color w:val="000000"/>
                <w:sz w:val="20"/>
                <w:szCs w:val="20"/>
                <w:lang w:val="ro-RO"/>
              </w:rPr>
              <w:t>ional privind procurarea serviciilor de consultan</w:t>
            </w:r>
            <w:r>
              <w:rPr>
                <w:rFonts w:ascii="Tahoma" w:hAnsi="Tahoma" w:cs="Tahoma"/>
                <w:color w:val="000000"/>
                <w:sz w:val="20"/>
                <w:szCs w:val="20"/>
                <w:lang w:val="ro-RO"/>
              </w:rPr>
              <w:t>ț</w:t>
            </w:r>
            <w:r>
              <w:rPr>
                <w:rFonts w:ascii="Times New Roman" w:hAnsi="Times New Roman" w:cs="Times New Roman"/>
                <w:color w:val="000000"/>
                <w:sz w:val="20"/>
                <w:szCs w:val="20"/>
                <w:lang w:val="ro-RO"/>
              </w:rPr>
              <w:t>ă.</w:t>
            </w:r>
          </w:p>
        </w:tc>
        <w:tc>
          <w:tcPr>
            <w:tcW w:w="1067" w:type="dxa"/>
            <w:gridSpan w:val="2"/>
            <w:tcBorders>
              <w:top w:val="nil"/>
              <w:bottom w:val="nil"/>
            </w:tcBorders>
          </w:tcPr>
          <w:p w:rsidR="00F05446" w:rsidRPr="005F0753" w:rsidRDefault="00F05446" w:rsidP="00F05446">
            <w:pPr>
              <w:spacing w:after="0" w:line="240" w:lineRule="auto"/>
              <w:jc w:val="center"/>
              <w:rPr>
                <w:rFonts w:ascii="Times New Roman" w:hAnsi="Times New Roman" w:cs="Times New Roman"/>
                <w:color w:val="000000"/>
                <w:sz w:val="20"/>
                <w:szCs w:val="20"/>
                <w:lang w:val="ro-RO"/>
              </w:rPr>
            </w:pPr>
            <w:r w:rsidRPr="005F0753">
              <w:rPr>
                <w:rFonts w:ascii="Times New Roman" w:hAnsi="Times New Roman" w:cs="Times New Roman"/>
                <w:color w:val="000000"/>
                <w:sz w:val="20"/>
                <w:szCs w:val="20"/>
                <w:lang w:val="ro-RO"/>
              </w:rPr>
              <w:lastRenderedPageBreak/>
              <w:t>26903,4</w:t>
            </w:r>
          </w:p>
        </w:tc>
        <w:tc>
          <w:tcPr>
            <w:tcW w:w="1296" w:type="dxa"/>
            <w:gridSpan w:val="2"/>
            <w:tcBorders>
              <w:top w:val="nil"/>
              <w:bottom w:val="nil"/>
            </w:tcBorders>
          </w:tcPr>
          <w:p w:rsidR="00F05446" w:rsidRPr="005F0753" w:rsidRDefault="00F05446" w:rsidP="00F05446">
            <w:pPr>
              <w:spacing w:after="0" w:line="240" w:lineRule="auto"/>
              <w:jc w:val="center"/>
              <w:rPr>
                <w:rFonts w:ascii="Times New Roman" w:hAnsi="Times New Roman" w:cs="Times New Roman"/>
                <w:color w:val="000000"/>
                <w:sz w:val="20"/>
                <w:szCs w:val="20"/>
                <w:lang w:val="ro-RO"/>
              </w:rPr>
            </w:pPr>
            <w:r w:rsidRPr="005F0753">
              <w:rPr>
                <w:rFonts w:ascii="Times New Roman" w:hAnsi="Times New Roman" w:cs="Times New Roman"/>
                <w:color w:val="000000"/>
                <w:sz w:val="20"/>
                <w:szCs w:val="20"/>
                <w:lang w:val="ro-RO"/>
              </w:rPr>
              <w:t>9996,2</w:t>
            </w:r>
          </w:p>
        </w:tc>
        <w:tc>
          <w:tcPr>
            <w:tcW w:w="2247" w:type="dxa"/>
            <w:gridSpan w:val="2"/>
            <w:tcBorders>
              <w:top w:val="nil"/>
              <w:bottom w:val="nil"/>
            </w:tcBorders>
          </w:tcPr>
          <w:p w:rsidR="00F05446" w:rsidRPr="00C22EA9" w:rsidRDefault="00F05446" w:rsidP="00F05446">
            <w:pPr>
              <w:numPr>
                <w:ilvl w:val="0"/>
                <w:numId w:val="1"/>
              </w:numPr>
              <w:tabs>
                <w:tab w:val="clear" w:pos="501"/>
                <w:tab w:val="num" w:pos="215"/>
              </w:tabs>
              <w:spacing w:after="0" w:line="240" w:lineRule="auto"/>
              <w:ind w:left="215" w:hanging="215"/>
              <w:rPr>
                <w:rFonts w:ascii="Times New Roman" w:hAnsi="Times New Roman" w:cs="Times New Roman"/>
                <w:sz w:val="20"/>
                <w:szCs w:val="20"/>
                <w:lang w:val="ro-RO"/>
              </w:rPr>
            </w:pPr>
            <w:r w:rsidRPr="00C22EA9">
              <w:rPr>
                <w:rFonts w:ascii="Times New Roman" w:hAnsi="Times New Roman" w:cs="Times New Roman"/>
                <w:sz w:val="20"/>
                <w:szCs w:val="20"/>
                <w:lang w:val="ro-RO"/>
              </w:rPr>
              <w:t>Nr de acte normative elaborate;</w:t>
            </w:r>
          </w:p>
        </w:tc>
        <w:tc>
          <w:tcPr>
            <w:tcW w:w="2127" w:type="dxa"/>
            <w:gridSpan w:val="2"/>
            <w:tcBorders>
              <w:top w:val="nil"/>
              <w:bottom w:val="nil"/>
            </w:tcBorders>
          </w:tcPr>
          <w:p w:rsidR="00F05446" w:rsidRPr="00C22EA9" w:rsidRDefault="00F05446" w:rsidP="00F05446">
            <w:pPr>
              <w:numPr>
                <w:ilvl w:val="0"/>
                <w:numId w:val="1"/>
              </w:numPr>
              <w:tabs>
                <w:tab w:val="clear" w:pos="501"/>
                <w:tab w:val="num" w:pos="215"/>
              </w:tabs>
              <w:spacing w:after="0" w:line="240" w:lineRule="auto"/>
              <w:ind w:left="215" w:hanging="215"/>
              <w:rPr>
                <w:rFonts w:ascii="Times New Roman" w:hAnsi="Times New Roman" w:cs="Times New Roman"/>
                <w:b/>
                <w:bCs/>
                <w:sz w:val="20"/>
                <w:szCs w:val="20"/>
                <w:lang w:val="ro-RO"/>
              </w:rPr>
            </w:pPr>
            <w:r w:rsidRPr="00C22EA9">
              <w:rPr>
                <w:rFonts w:ascii="Times New Roman" w:hAnsi="Times New Roman" w:cs="Times New Roman"/>
                <w:sz w:val="20"/>
                <w:szCs w:val="20"/>
                <w:lang w:val="ro-RO"/>
              </w:rPr>
              <w:t>Nr de acte normative elaborate - 73</w:t>
            </w:r>
          </w:p>
        </w:tc>
        <w:tc>
          <w:tcPr>
            <w:tcW w:w="2126" w:type="dxa"/>
            <w:tcBorders>
              <w:top w:val="nil"/>
              <w:bottom w:val="nil"/>
            </w:tcBorders>
          </w:tcPr>
          <w:p w:rsidR="00F05446" w:rsidRPr="00C22EA9" w:rsidRDefault="00F05446" w:rsidP="00F05446">
            <w:pPr>
              <w:spacing w:after="0" w:line="240" w:lineRule="auto"/>
              <w:jc w:val="center"/>
              <w:rPr>
                <w:rFonts w:ascii="Times New Roman" w:hAnsi="Times New Roman" w:cs="Times New Roman"/>
                <w:sz w:val="20"/>
                <w:szCs w:val="20"/>
                <w:highlight w:val="yellow"/>
                <w:lang w:val="ro-RO"/>
              </w:rPr>
            </w:pPr>
          </w:p>
          <w:p w:rsidR="00F05446" w:rsidRPr="00C22EA9" w:rsidRDefault="00F05446" w:rsidP="00F05446">
            <w:pPr>
              <w:spacing w:after="0" w:line="240" w:lineRule="auto"/>
              <w:jc w:val="center"/>
              <w:rPr>
                <w:rFonts w:ascii="Times New Roman" w:hAnsi="Times New Roman" w:cs="Times New Roman"/>
                <w:sz w:val="20"/>
                <w:szCs w:val="20"/>
                <w:highlight w:val="yellow"/>
                <w:lang w:val="ro-RO"/>
              </w:rPr>
            </w:pPr>
          </w:p>
          <w:p w:rsidR="00F05446" w:rsidRPr="00C22EA9" w:rsidRDefault="00F05446" w:rsidP="00F05446">
            <w:pPr>
              <w:spacing w:after="0" w:line="240" w:lineRule="auto"/>
              <w:jc w:val="center"/>
              <w:rPr>
                <w:rFonts w:ascii="Times New Roman" w:hAnsi="Times New Roman" w:cs="Times New Roman"/>
                <w:sz w:val="20"/>
                <w:szCs w:val="20"/>
                <w:highlight w:val="yellow"/>
                <w:lang w:val="ro-RO"/>
              </w:rPr>
            </w:pPr>
          </w:p>
          <w:p w:rsidR="00F05446" w:rsidRPr="00C22EA9" w:rsidRDefault="00F05446" w:rsidP="00F05446">
            <w:pPr>
              <w:spacing w:after="0" w:line="240" w:lineRule="auto"/>
              <w:jc w:val="center"/>
              <w:rPr>
                <w:rFonts w:ascii="Times New Roman" w:hAnsi="Times New Roman" w:cs="Times New Roman"/>
                <w:sz w:val="20"/>
                <w:szCs w:val="20"/>
                <w:highlight w:val="yellow"/>
                <w:lang w:val="ro-RO"/>
              </w:rPr>
            </w:pPr>
          </w:p>
          <w:p w:rsidR="00F05446" w:rsidRPr="00C22EA9" w:rsidRDefault="00F05446" w:rsidP="00F05446">
            <w:pPr>
              <w:spacing w:after="0" w:line="240" w:lineRule="auto"/>
              <w:jc w:val="center"/>
              <w:rPr>
                <w:rFonts w:ascii="Times New Roman" w:hAnsi="Times New Roman" w:cs="Times New Roman"/>
                <w:b/>
                <w:bCs/>
                <w:sz w:val="20"/>
                <w:szCs w:val="20"/>
                <w:highlight w:val="yellow"/>
                <w:lang w:val="ro-RO"/>
              </w:rPr>
            </w:pPr>
          </w:p>
        </w:tc>
      </w:tr>
      <w:tr w:rsidR="00F05446" w:rsidRPr="00C22EA9" w:rsidTr="0001534C">
        <w:trPr>
          <w:gridBefore w:val="1"/>
          <w:wBefore w:w="13" w:type="dxa"/>
          <w:jc w:val="center"/>
        </w:trPr>
        <w:tc>
          <w:tcPr>
            <w:tcW w:w="2000" w:type="dxa"/>
            <w:gridSpan w:val="3"/>
            <w:vMerge/>
          </w:tcPr>
          <w:p w:rsidR="00F05446" w:rsidRPr="00C22EA9" w:rsidRDefault="00F05446" w:rsidP="00F05446">
            <w:pPr>
              <w:spacing w:after="0" w:line="240" w:lineRule="auto"/>
              <w:rPr>
                <w:rFonts w:ascii="Times New Roman" w:hAnsi="Times New Roman" w:cs="Times New Roman"/>
                <w:sz w:val="20"/>
                <w:szCs w:val="20"/>
                <w:lang w:val="ro-RO"/>
              </w:rPr>
            </w:pPr>
          </w:p>
        </w:tc>
        <w:tc>
          <w:tcPr>
            <w:tcW w:w="2676" w:type="dxa"/>
            <w:tcBorders>
              <w:top w:val="nil"/>
            </w:tcBorders>
          </w:tcPr>
          <w:p w:rsidR="00F05446" w:rsidRPr="00C22EA9" w:rsidRDefault="00F05446" w:rsidP="00F05446">
            <w:pPr>
              <w:pStyle w:val="ListParagraph"/>
              <w:numPr>
                <w:ilvl w:val="0"/>
                <w:numId w:val="10"/>
              </w:numPr>
              <w:spacing w:after="0" w:line="240" w:lineRule="auto"/>
              <w:ind w:left="206" w:hanging="206"/>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Fortificarea capacită</w:t>
            </w:r>
            <w:r w:rsidRPr="00C22EA9">
              <w:rPr>
                <w:rFonts w:ascii="Tahoma" w:hAnsi="Tahoma" w:cs="Tahoma"/>
                <w:sz w:val="20"/>
                <w:szCs w:val="20"/>
                <w:lang w:val="ro-RO"/>
              </w:rPr>
              <w:t>ț</w:t>
            </w:r>
            <w:r w:rsidRPr="00C22EA9">
              <w:rPr>
                <w:rFonts w:ascii="Times New Roman" w:hAnsi="Times New Roman" w:cs="Times New Roman"/>
                <w:sz w:val="20"/>
                <w:szCs w:val="20"/>
                <w:lang w:val="ro-RO"/>
              </w:rPr>
              <w:t>ilor institu</w:t>
            </w:r>
            <w:r w:rsidRPr="00C22EA9">
              <w:rPr>
                <w:rFonts w:ascii="Tahoma" w:hAnsi="Tahoma" w:cs="Tahoma"/>
                <w:sz w:val="20"/>
                <w:szCs w:val="20"/>
                <w:lang w:val="ro-RO"/>
              </w:rPr>
              <w:t>ț</w:t>
            </w:r>
            <w:r w:rsidRPr="00C22EA9">
              <w:rPr>
                <w:rFonts w:ascii="Times New Roman" w:hAnsi="Times New Roman" w:cs="Times New Roman"/>
                <w:sz w:val="20"/>
                <w:szCs w:val="20"/>
                <w:lang w:val="ro-RO"/>
              </w:rPr>
              <w:t>ionale ale Organiza</w:t>
            </w:r>
            <w:r w:rsidRPr="00C22EA9">
              <w:rPr>
                <w:rFonts w:ascii="Tahoma" w:hAnsi="Tahoma" w:cs="Tahoma"/>
                <w:sz w:val="20"/>
                <w:szCs w:val="20"/>
                <w:lang w:val="ro-RO"/>
              </w:rPr>
              <w:t>ț</w:t>
            </w:r>
            <w:r w:rsidRPr="00C22EA9">
              <w:rPr>
                <w:rFonts w:ascii="Times New Roman" w:hAnsi="Times New Roman" w:cs="Times New Roman"/>
                <w:sz w:val="20"/>
                <w:szCs w:val="20"/>
                <w:lang w:val="ro-RO"/>
              </w:rPr>
              <w:t>iei pentru Sus</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inerea Întreprinderilor Mici </w:t>
            </w:r>
            <w:r w:rsidRPr="00C22EA9">
              <w:rPr>
                <w:rFonts w:ascii="Tahoma" w:hAnsi="Tahoma" w:cs="Tahoma"/>
                <w:sz w:val="20"/>
                <w:szCs w:val="20"/>
                <w:lang w:val="ro-RO"/>
              </w:rPr>
              <w:t>ș</w:t>
            </w:r>
            <w:r w:rsidRPr="00C22EA9">
              <w:rPr>
                <w:rFonts w:ascii="Times New Roman" w:hAnsi="Times New Roman" w:cs="Times New Roman"/>
                <w:sz w:val="20"/>
                <w:szCs w:val="20"/>
                <w:lang w:val="ro-RO"/>
              </w:rPr>
              <w:t xml:space="preserve">i Mijlocii </w:t>
            </w:r>
            <w:r w:rsidRPr="00C22EA9">
              <w:rPr>
                <w:rFonts w:ascii="Tahoma" w:hAnsi="Tahoma" w:cs="Tahoma"/>
                <w:sz w:val="20"/>
                <w:szCs w:val="20"/>
                <w:lang w:val="ro-RO"/>
              </w:rPr>
              <w:t>ș</w:t>
            </w:r>
            <w:r w:rsidRPr="00C22EA9">
              <w:rPr>
                <w:rFonts w:ascii="Times New Roman" w:hAnsi="Times New Roman" w:cs="Times New Roman"/>
                <w:sz w:val="20"/>
                <w:szCs w:val="20"/>
                <w:lang w:val="ro-RO"/>
              </w:rPr>
              <w:t>i Organiza</w:t>
            </w:r>
            <w:r w:rsidRPr="00C22EA9">
              <w:rPr>
                <w:rFonts w:ascii="Tahoma" w:hAnsi="Tahoma" w:cs="Tahoma"/>
                <w:sz w:val="20"/>
                <w:szCs w:val="20"/>
                <w:lang w:val="ro-RO"/>
              </w:rPr>
              <w:t>ț</w:t>
            </w:r>
            <w:r w:rsidRPr="00C22EA9">
              <w:rPr>
                <w:rFonts w:ascii="Times New Roman" w:hAnsi="Times New Roman" w:cs="Times New Roman"/>
                <w:sz w:val="20"/>
                <w:szCs w:val="20"/>
                <w:lang w:val="ro-RO"/>
              </w:rPr>
              <w:t>iei de Atragere a Investi</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iilor </w:t>
            </w:r>
            <w:r w:rsidRPr="00C22EA9">
              <w:rPr>
                <w:rFonts w:ascii="Tahoma" w:hAnsi="Tahoma" w:cs="Tahoma"/>
                <w:sz w:val="20"/>
                <w:szCs w:val="20"/>
                <w:lang w:val="ro-RO"/>
              </w:rPr>
              <w:t>ș</w:t>
            </w:r>
            <w:r w:rsidRPr="00C22EA9">
              <w:rPr>
                <w:rFonts w:ascii="Times New Roman" w:hAnsi="Times New Roman" w:cs="Times New Roman"/>
                <w:sz w:val="20"/>
                <w:szCs w:val="20"/>
                <w:lang w:val="ro-RO"/>
              </w:rPr>
              <w:t xml:space="preserve">i Promovare a Exporturilor (Componenta Dezvoltarea Întreprinderilor Mici si Mijlocii);  </w:t>
            </w:r>
          </w:p>
          <w:p w:rsidR="00F05446" w:rsidRPr="00C22EA9" w:rsidRDefault="00F05446" w:rsidP="00F05446">
            <w:pPr>
              <w:pStyle w:val="ListParagraph"/>
              <w:numPr>
                <w:ilvl w:val="0"/>
                <w:numId w:val="10"/>
              </w:numPr>
              <w:spacing w:after="0" w:line="240" w:lineRule="auto"/>
              <w:ind w:left="206" w:hanging="206"/>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Acordarea asisten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ei </w:t>
            </w:r>
            <w:r w:rsidRPr="00C22EA9">
              <w:rPr>
                <w:rFonts w:ascii="Tahoma" w:hAnsi="Tahoma" w:cs="Tahoma"/>
                <w:sz w:val="20"/>
                <w:szCs w:val="20"/>
                <w:lang w:val="ro-RO"/>
              </w:rPr>
              <w:t>ș</w:t>
            </w:r>
            <w:r w:rsidRPr="00C22EA9">
              <w:rPr>
                <w:rFonts w:ascii="Times New Roman" w:hAnsi="Times New Roman" w:cs="Times New Roman"/>
                <w:sz w:val="20"/>
                <w:szCs w:val="20"/>
                <w:lang w:val="ro-RO"/>
              </w:rPr>
              <w:t>i finan</w:t>
            </w:r>
            <w:r w:rsidRPr="00C22EA9">
              <w:rPr>
                <w:rFonts w:ascii="Tahoma" w:hAnsi="Tahoma" w:cs="Tahoma"/>
                <w:sz w:val="20"/>
                <w:szCs w:val="20"/>
                <w:lang w:val="ro-RO"/>
              </w:rPr>
              <w:t>ț</w:t>
            </w:r>
            <w:r w:rsidRPr="00C22EA9">
              <w:rPr>
                <w:rFonts w:ascii="Times New Roman" w:hAnsi="Times New Roman" w:cs="Times New Roman"/>
                <w:sz w:val="20"/>
                <w:szCs w:val="20"/>
                <w:lang w:val="ro-RO"/>
              </w:rPr>
              <w:t>area IMM-urilor pentru sporirea</w:t>
            </w:r>
            <w:r w:rsidRPr="00C22EA9">
              <w:rPr>
                <w:sz w:val="20"/>
                <w:szCs w:val="20"/>
                <w:lang w:val="ro-RO"/>
              </w:rPr>
              <w:t xml:space="preserve"> </w:t>
            </w:r>
            <w:r w:rsidRPr="00C22EA9">
              <w:rPr>
                <w:rFonts w:ascii="Times New Roman" w:hAnsi="Times New Roman" w:cs="Times New Roman"/>
                <w:sz w:val="20"/>
                <w:szCs w:val="20"/>
                <w:lang w:val="ro-RO"/>
              </w:rPr>
              <w:t>competitivită</w:t>
            </w:r>
            <w:r w:rsidRPr="00C22EA9">
              <w:rPr>
                <w:rFonts w:ascii="Tahoma" w:hAnsi="Tahoma" w:cs="Tahoma"/>
                <w:sz w:val="20"/>
                <w:szCs w:val="20"/>
                <w:lang w:val="ro-RO"/>
              </w:rPr>
              <w:t>ț</w:t>
            </w:r>
            <w:r w:rsidRPr="00C22EA9">
              <w:rPr>
                <w:rFonts w:ascii="Times New Roman" w:hAnsi="Times New Roman" w:cs="Times New Roman"/>
                <w:sz w:val="20"/>
                <w:szCs w:val="20"/>
                <w:lang w:val="ro-RO"/>
              </w:rPr>
              <w:t>ii la export</w:t>
            </w:r>
            <w:r w:rsidRPr="00C22EA9">
              <w:rPr>
                <w:sz w:val="25"/>
                <w:szCs w:val="25"/>
                <w:lang w:val="ro-RO"/>
              </w:rPr>
              <w:t xml:space="preserve"> </w:t>
            </w:r>
            <w:r w:rsidRPr="00C22EA9">
              <w:rPr>
                <w:rFonts w:ascii="Times New Roman" w:hAnsi="Times New Roman" w:cs="Times New Roman"/>
                <w:sz w:val="20"/>
                <w:szCs w:val="20"/>
                <w:lang w:val="ro-RO"/>
              </w:rPr>
              <w:t>(Schema de</w:t>
            </w:r>
            <w:r w:rsidRPr="00C22EA9">
              <w:rPr>
                <w:sz w:val="25"/>
                <w:szCs w:val="25"/>
                <w:lang w:val="ro-RO"/>
              </w:rPr>
              <w:t xml:space="preserve"> </w:t>
            </w:r>
            <w:r w:rsidRPr="00C22EA9">
              <w:rPr>
                <w:rFonts w:ascii="Times New Roman" w:hAnsi="Times New Roman" w:cs="Times New Roman"/>
                <w:sz w:val="20"/>
                <w:szCs w:val="20"/>
                <w:lang w:val="ro-RO"/>
              </w:rPr>
              <w:t xml:space="preserve">granturilor de </w:t>
            </w:r>
            <w:proofErr w:type="spellStart"/>
            <w:r w:rsidRPr="00C22EA9">
              <w:rPr>
                <w:rFonts w:ascii="Times New Roman" w:hAnsi="Times New Roman" w:cs="Times New Roman"/>
                <w:sz w:val="20"/>
                <w:szCs w:val="20"/>
                <w:lang w:val="ro-RO"/>
              </w:rPr>
              <w:t>co</w:t>
            </w:r>
            <w:proofErr w:type="spellEnd"/>
            <w:r w:rsidRPr="00C22EA9">
              <w:rPr>
                <w:rFonts w:ascii="Times New Roman" w:hAnsi="Times New Roman" w:cs="Times New Roman"/>
                <w:sz w:val="20"/>
                <w:szCs w:val="20"/>
                <w:lang w:val="ro-RO"/>
              </w:rPr>
              <w:t>-finan</w:t>
            </w:r>
            <w:r w:rsidRPr="00C22EA9">
              <w:rPr>
                <w:rFonts w:ascii="Tahoma" w:hAnsi="Tahoma" w:cs="Tahoma"/>
                <w:sz w:val="20"/>
                <w:szCs w:val="20"/>
                <w:lang w:val="ro-RO"/>
              </w:rPr>
              <w:t>ț</w:t>
            </w:r>
            <w:r w:rsidRPr="00C22EA9">
              <w:rPr>
                <w:rFonts w:ascii="Times New Roman" w:hAnsi="Times New Roman" w:cs="Times New Roman"/>
                <w:sz w:val="20"/>
                <w:szCs w:val="20"/>
                <w:lang w:val="ro-RO"/>
              </w:rPr>
              <w:t>are)</w:t>
            </w:r>
          </w:p>
          <w:p w:rsidR="00F05446" w:rsidRPr="00C22EA9" w:rsidRDefault="00F05446" w:rsidP="00F05446">
            <w:pPr>
              <w:spacing w:after="0" w:line="240" w:lineRule="auto"/>
              <w:ind w:hanging="206"/>
              <w:jc w:val="both"/>
              <w:rPr>
                <w:rFonts w:ascii="Times New Roman" w:hAnsi="Times New Roman" w:cs="Times New Roman"/>
                <w:sz w:val="20"/>
                <w:szCs w:val="20"/>
                <w:lang w:val="ro-RO"/>
              </w:rPr>
            </w:pPr>
          </w:p>
        </w:tc>
        <w:tc>
          <w:tcPr>
            <w:tcW w:w="2603" w:type="dxa"/>
            <w:gridSpan w:val="2"/>
            <w:tcBorders>
              <w:top w:val="nil"/>
            </w:tcBorders>
          </w:tcPr>
          <w:p w:rsidR="00F05446" w:rsidRPr="00AA715E" w:rsidRDefault="00AA715E" w:rsidP="00F05446">
            <w:pPr>
              <w:spacing w:after="0" w:line="240" w:lineRule="auto"/>
              <w:jc w:val="both"/>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 xml:space="preserve">În 2016, mijloacele financiare au fost utilizate pentru acordarea granturilor de </w:t>
            </w:r>
            <w:proofErr w:type="spellStart"/>
            <w:r>
              <w:rPr>
                <w:rFonts w:ascii="Times New Roman" w:hAnsi="Times New Roman" w:cs="Times New Roman"/>
                <w:color w:val="000000"/>
                <w:sz w:val="20"/>
                <w:szCs w:val="20"/>
                <w:lang w:val="ro-RO"/>
              </w:rPr>
              <w:t>cofinanţare</w:t>
            </w:r>
            <w:proofErr w:type="spellEnd"/>
            <w:r>
              <w:rPr>
                <w:rFonts w:ascii="Times New Roman" w:hAnsi="Times New Roman" w:cs="Times New Roman"/>
                <w:color w:val="000000"/>
                <w:sz w:val="20"/>
                <w:szCs w:val="20"/>
                <w:lang w:val="ro-RO"/>
              </w:rPr>
              <w:t xml:space="preserve"> IMM, procurări de bunuri, servicii de </w:t>
            </w:r>
            <w:proofErr w:type="spellStart"/>
            <w:r>
              <w:rPr>
                <w:rFonts w:ascii="Times New Roman" w:hAnsi="Times New Roman" w:cs="Times New Roman"/>
                <w:color w:val="000000"/>
                <w:sz w:val="20"/>
                <w:szCs w:val="20"/>
                <w:lang w:val="ro-RO"/>
              </w:rPr>
              <w:t>consultanşă</w:t>
            </w:r>
            <w:proofErr w:type="spellEnd"/>
            <w:r>
              <w:rPr>
                <w:rFonts w:ascii="Times New Roman" w:hAnsi="Times New Roman" w:cs="Times New Roman"/>
                <w:color w:val="000000"/>
                <w:sz w:val="20"/>
                <w:szCs w:val="20"/>
                <w:lang w:val="ro-RO"/>
              </w:rPr>
              <w:t xml:space="preserve"> şi training în vederea consolidării legăturii intre întreprinderile mici şi mijlocii şi </w:t>
            </w:r>
            <w:proofErr w:type="spellStart"/>
            <w:r>
              <w:rPr>
                <w:rFonts w:ascii="Times New Roman" w:hAnsi="Times New Roman" w:cs="Times New Roman"/>
                <w:color w:val="000000"/>
                <w:sz w:val="20"/>
                <w:szCs w:val="20"/>
                <w:lang w:val="ro-RO"/>
              </w:rPr>
              <w:t>pieţele</w:t>
            </w:r>
            <w:proofErr w:type="spellEnd"/>
            <w:r>
              <w:rPr>
                <w:rFonts w:ascii="Times New Roman" w:hAnsi="Times New Roman" w:cs="Times New Roman"/>
                <w:color w:val="000000"/>
                <w:sz w:val="20"/>
                <w:szCs w:val="20"/>
                <w:lang w:val="ro-RO"/>
              </w:rPr>
              <w:t xml:space="preserve"> de desfacere, precum şi îmbunătăţirea capacităţii acestora de a concura pe aceste pieţe. Activităţile prevăzute în cadrul acestei componente au sprijinit întărirea capacităţilor ale ODIMM şi MIEPO, care vor deveni verigile cheie în facilitarea dezvoltării IMM-lor şi accesarea pieţelor de desfacere străine. Pe parcursul anului 2016 au fost utilizate surse financiare în valoare de 14740,2 mii lei.</w:t>
            </w:r>
          </w:p>
        </w:tc>
        <w:tc>
          <w:tcPr>
            <w:tcW w:w="1067" w:type="dxa"/>
            <w:gridSpan w:val="2"/>
            <w:tcBorders>
              <w:top w:val="nil"/>
            </w:tcBorders>
          </w:tcPr>
          <w:p w:rsidR="00F05446" w:rsidRPr="005F0753" w:rsidRDefault="00F05446" w:rsidP="00F05446">
            <w:pPr>
              <w:spacing w:after="0" w:line="240" w:lineRule="auto"/>
              <w:jc w:val="center"/>
              <w:rPr>
                <w:rFonts w:ascii="Times New Roman" w:hAnsi="Times New Roman" w:cs="Times New Roman"/>
                <w:color w:val="000000"/>
                <w:sz w:val="20"/>
                <w:szCs w:val="20"/>
                <w:lang w:val="ro-RO"/>
              </w:rPr>
            </w:pPr>
            <w:r w:rsidRPr="005F0753">
              <w:rPr>
                <w:rFonts w:ascii="Times New Roman" w:hAnsi="Times New Roman" w:cs="Times New Roman"/>
                <w:color w:val="000000"/>
                <w:sz w:val="20"/>
                <w:szCs w:val="20"/>
                <w:lang w:val="ro-RO"/>
              </w:rPr>
              <w:t>15000,0</w:t>
            </w:r>
          </w:p>
        </w:tc>
        <w:tc>
          <w:tcPr>
            <w:tcW w:w="1296" w:type="dxa"/>
            <w:gridSpan w:val="2"/>
            <w:tcBorders>
              <w:top w:val="nil"/>
            </w:tcBorders>
          </w:tcPr>
          <w:p w:rsidR="00F05446" w:rsidRPr="005F0753" w:rsidRDefault="00F05446" w:rsidP="00F05446">
            <w:pPr>
              <w:spacing w:after="0" w:line="240" w:lineRule="auto"/>
              <w:jc w:val="center"/>
              <w:rPr>
                <w:rFonts w:ascii="Times New Roman" w:hAnsi="Times New Roman" w:cs="Times New Roman"/>
                <w:b/>
                <w:bCs/>
                <w:color w:val="000000"/>
                <w:sz w:val="20"/>
                <w:szCs w:val="20"/>
                <w:lang w:val="ro-RO"/>
              </w:rPr>
            </w:pPr>
            <w:r w:rsidRPr="005F0753">
              <w:rPr>
                <w:rFonts w:ascii="Times New Roman" w:hAnsi="Times New Roman" w:cs="Times New Roman"/>
                <w:color w:val="000000"/>
                <w:sz w:val="20"/>
                <w:szCs w:val="20"/>
                <w:lang w:val="ro-RO"/>
              </w:rPr>
              <w:t>14740,2</w:t>
            </w:r>
          </w:p>
        </w:tc>
        <w:tc>
          <w:tcPr>
            <w:tcW w:w="2247" w:type="dxa"/>
            <w:gridSpan w:val="2"/>
            <w:tcBorders>
              <w:top w:val="nil"/>
            </w:tcBorders>
          </w:tcPr>
          <w:p w:rsidR="00F05446" w:rsidRPr="00C22EA9" w:rsidRDefault="00F05446" w:rsidP="00F05446">
            <w:pPr>
              <w:numPr>
                <w:ilvl w:val="0"/>
                <w:numId w:val="1"/>
              </w:numPr>
              <w:tabs>
                <w:tab w:val="clear" w:pos="501"/>
                <w:tab w:val="num" w:pos="215"/>
              </w:tabs>
              <w:spacing w:after="0" w:line="240" w:lineRule="auto"/>
              <w:ind w:left="215" w:hanging="215"/>
              <w:rPr>
                <w:rFonts w:ascii="Times New Roman" w:hAnsi="Times New Roman" w:cs="Times New Roman"/>
                <w:sz w:val="20"/>
                <w:szCs w:val="20"/>
                <w:lang w:val="ro-RO"/>
              </w:rPr>
            </w:pPr>
            <w:r w:rsidRPr="00C22EA9">
              <w:rPr>
                <w:rFonts w:ascii="Times New Roman" w:hAnsi="Times New Roman" w:cs="Times New Roman"/>
                <w:sz w:val="20"/>
                <w:szCs w:val="20"/>
                <w:lang w:val="ro-RO"/>
              </w:rPr>
              <w:t>Nr. Companiilor beneficiare de granturi de cofinanțare  -</w:t>
            </w:r>
            <w:r w:rsidRPr="00C22EA9">
              <w:rPr>
                <w:rFonts w:ascii="Times New Roman" w:hAnsi="Times New Roman" w:cs="Times New Roman"/>
                <w:b/>
                <w:sz w:val="20"/>
                <w:szCs w:val="20"/>
                <w:lang w:val="ro-RO"/>
              </w:rPr>
              <w:t>60</w:t>
            </w:r>
            <w:r w:rsidRPr="00C22EA9">
              <w:rPr>
                <w:rFonts w:ascii="Times New Roman" w:hAnsi="Times New Roman" w:cs="Times New Roman"/>
                <w:sz w:val="20"/>
                <w:szCs w:val="20"/>
                <w:lang w:val="ro-RO"/>
              </w:rPr>
              <w:t>;</w:t>
            </w:r>
          </w:p>
        </w:tc>
        <w:tc>
          <w:tcPr>
            <w:tcW w:w="2127" w:type="dxa"/>
            <w:gridSpan w:val="2"/>
            <w:tcBorders>
              <w:top w:val="nil"/>
            </w:tcBorders>
          </w:tcPr>
          <w:p w:rsidR="00F05446" w:rsidRPr="00C22EA9" w:rsidRDefault="00F05446" w:rsidP="00F05446">
            <w:pPr>
              <w:numPr>
                <w:ilvl w:val="0"/>
                <w:numId w:val="1"/>
              </w:numPr>
              <w:tabs>
                <w:tab w:val="clear" w:pos="501"/>
                <w:tab w:val="num" w:pos="215"/>
              </w:tabs>
              <w:spacing w:after="0" w:line="240" w:lineRule="auto"/>
              <w:ind w:left="215" w:hanging="21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Companiilor beneficiare de granturi de cofinanțare – </w:t>
            </w:r>
            <w:r w:rsidRPr="00C22EA9">
              <w:rPr>
                <w:rFonts w:ascii="Times New Roman" w:hAnsi="Times New Roman" w:cs="Times New Roman"/>
                <w:b/>
                <w:sz w:val="20"/>
                <w:szCs w:val="20"/>
                <w:lang w:val="ro-RO"/>
              </w:rPr>
              <w:t>62</w:t>
            </w:r>
            <w:r w:rsidRPr="00C22EA9">
              <w:rPr>
                <w:rFonts w:ascii="Times New Roman" w:hAnsi="Times New Roman" w:cs="Times New Roman"/>
                <w:sz w:val="20"/>
                <w:szCs w:val="20"/>
                <w:lang w:val="ro-RO"/>
              </w:rPr>
              <w:t>;</w:t>
            </w:r>
          </w:p>
        </w:tc>
        <w:tc>
          <w:tcPr>
            <w:tcW w:w="2126" w:type="dxa"/>
            <w:tcBorders>
              <w:top w:val="nil"/>
            </w:tcBorders>
          </w:tcPr>
          <w:p w:rsidR="00F05446" w:rsidRPr="00C22EA9" w:rsidRDefault="00F05446" w:rsidP="00F05446">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+2</w:t>
            </w:r>
          </w:p>
        </w:tc>
      </w:tr>
      <w:tr w:rsidR="00C22EA9" w:rsidRPr="00AA715E" w:rsidTr="00AA715E">
        <w:trPr>
          <w:gridBefore w:val="1"/>
          <w:wBefore w:w="13" w:type="dxa"/>
          <w:trHeight w:val="4810"/>
          <w:jc w:val="center"/>
        </w:trPr>
        <w:tc>
          <w:tcPr>
            <w:tcW w:w="2000" w:type="dxa"/>
            <w:gridSpan w:val="3"/>
            <w:vMerge/>
          </w:tcPr>
          <w:p w:rsidR="008210D0" w:rsidRPr="00C22EA9" w:rsidRDefault="008210D0" w:rsidP="00A02B92">
            <w:pPr>
              <w:spacing w:after="0" w:line="240" w:lineRule="auto"/>
              <w:rPr>
                <w:rFonts w:ascii="Times New Roman" w:hAnsi="Times New Roman" w:cs="Times New Roman"/>
                <w:sz w:val="20"/>
                <w:szCs w:val="20"/>
                <w:lang w:val="ro-RO"/>
              </w:rPr>
            </w:pPr>
          </w:p>
        </w:tc>
        <w:tc>
          <w:tcPr>
            <w:tcW w:w="2676" w:type="dxa"/>
          </w:tcPr>
          <w:p w:rsidR="008210D0" w:rsidRPr="00C22EA9" w:rsidRDefault="008210D0" w:rsidP="005249FC">
            <w:pPr>
              <w:pStyle w:val="ListParagraph"/>
              <w:numPr>
                <w:ilvl w:val="0"/>
                <w:numId w:val="10"/>
              </w:numPr>
              <w:spacing w:after="0" w:line="240" w:lineRule="auto"/>
              <w:ind w:left="206" w:hanging="206"/>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Acordarea finan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ării prin intermediul Directoratului Liniei de Credit  (DLC) companiilor orientate spre export  pentru mijloacele circulante </w:t>
            </w:r>
            <w:r w:rsidRPr="00C22EA9">
              <w:rPr>
                <w:rFonts w:ascii="Tahoma" w:hAnsi="Tahoma" w:cs="Tahoma"/>
                <w:sz w:val="20"/>
                <w:szCs w:val="20"/>
                <w:lang w:val="ro-RO"/>
              </w:rPr>
              <w:t>ș</w:t>
            </w:r>
            <w:r w:rsidRPr="00C22EA9">
              <w:rPr>
                <w:rFonts w:ascii="Times New Roman" w:hAnsi="Times New Roman" w:cs="Times New Roman"/>
                <w:sz w:val="20"/>
                <w:szCs w:val="20"/>
                <w:lang w:val="ro-RO"/>
              </w:rPr>
              <w:t>i investi</w:t>
            </w:r>
            <w:r w:rsidRPr="00C22EA9">
              <w:rPr>
                <w:rFonts w:ascii="Tahoma" w:hAnsi="Tahoma" w:cs="Tahoma"/>
                <w:sz w:val="20"/>
                <w:szCs w:val="20"/>
                <w:lang w:val="ro-RO"/>
              </w:rPr>
              <w:t>ț</w:t>
            </w:r>
            <w:r w:rsidRPr="00C22EA9">
              <w:rPr>
                <w:rFonts w:ascii="Times New Roman" w:hAnsi="Times New Roman" w:cs="Times New Roman"/>
                <w:sz w:val="20"/>
                <w:szCs w:val="20"/>
                <w:lang w:val="ro-RO"/>
              </w:rPr>
              <w:t>ii capitale;</w:t>
            </w:r>
          </w:p>
          <w:p w:rsidR="008210D0" w:rsidRPr="00C22EA9" w:rsidRDefault="008210D0" w:rsidP="00A02B92">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(Programul de activitate al Guvernului</w:t>
            </w:r>
            <w:r w:rsidRPr="00C22EA9">
              <w:rPr>
                <w:rFonts w:ascii="Times New Roman" w:hAnsi="Times New Roman" w:cs="Times New Roman"/>
                <w:i/>
                <w:iCs/>
                <w:sz w:val="20"/>
                <w:szCs w:val="20"/>
                <w:lang w:val="ro-RO"/>
              </w:rPr>
              <w:t xml:space="preserve"> RM 2015-2018, capitolul IV, subcapitolul A „Dezvoltarea mediului de afaceri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a climatului investi</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5; 10; 14; 19; 25; 26; 27)</w:t>
            </w:r>
          </w:p>
          <w:p w:rsidR="008210D0" w:rsidRPr="00C22EA9" w:rsidRDefault="008210D0" w:rsidP="00A02B92">
            <w:pPr>
              <w:pStyle w:val="ListParagraph"/>
              <w:spacing w:after="0" w:line="240" w:lineRule="auto"/>
              <w:ind w:left="206" w:hanging="206"/>
              <w:jc w:val="both"/>
              <w:rPr>
                <w:rFonts w:ascii="Times New Roman" w:hAnsi="Times New Roman" w:cs="Times New Roman"/>
                <w:sz w:val="20"/>
                <w:szCs w:val="20"/>
                <w:lang w:val="ro-RO"/>
              </w:rPr>
            </w:pPr>
          </w:p>
        </w:tc>
        <w:tc>
          <w:tcPr>
            <w:tcW w:w="2603" w:type="dxa"/>
            <w:gridSpan w:val="2"/>
          </w:tcPr>
          <w:p w:rsidR="008210D0" w:rsidRPr="00AA715E" w:rsidRDefault="00AA715E" w:rsidP="00A02B92">
            <w:pPr>
              <w:jc w:val="both"/>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 xml:space="preserve">Componenta dată include cheltuielile pentru facilitarea accesului la finanţare pe termen mediu şi lung a întreprinderilor orientate la export şi reducerea barierelor de finanţare din cauza </w:t>
            </w:r>
            <w:proofErr w:type="spellStart"/>
            <w:r>
              <w:rPr>
                <w:rFonts w:ascii="Times New Roman" w:hAnsi="Times New Roman" w:cs="Times New Roman"/>
                <w:color w:val="000000"/>
                <w:sz w:val="20"/>
                <w:szCs w:val="20"/>
                <w:lang w:val="ro-RO"/>
              </w:rPr>
              <w:t>cerinţelor</w:t>
            </w:r>
            <w:proofErr w:type="spellEnd"/>
            <w:r>
              <w:rPr>
                <w:rFonts w:ascii="Times New Roman" w:hAnsi="Times New Roman" w:cs="Times New Roman"/>
                <w:color w:val="000000"/>
                <w:sz w:val="20"/>
                <w:szCs w:val="20"/>
                <w:lang w:val="ro-RO"/>
              </w:rPr>
              <w:t xml:space="preserve"> înalte faţă de gaj. Întreprinderile private exportatoare eligibile pentru finanţare, beneficiază direct de fonduri </w:t>
            </w:r>
            <w:proofErr w:type="spellStart"/>
            <w:r>
              <w:rPr>
                <w:rFonts w:ascii="Times New Roman" w:hAnsi="Times New Roman" w:cs="Times New Roman"/>
                <w:color w:val="000000"/>
                <w:sz w:val="20"/>
                <w:szCs w:val="20"/>
                <w:lang w:val="ro-RO"/>
              </w:rPr>
              <w:t>direcţionate</w:t>
            </w:r>
            <w:proofErr w:type="spellEnd"/>
            <w:r>
              <w:rPr>
                <w:rFonts w:ascii="Times New Roman" w:hAnsi="Times New Roman" w:cs="Times New Roman"/>
                <w:color w:val="000000"/>
                <w:sz w:val="20"/>
                <w:szCs w:val="20"/>
                <w:lang w:val="ro-RO"/>
              </w:rPr>
              <w:t xml:space="preserve"> prin intermediul instituţiilor financiare participante. Pe parcursul anului 2016 au fost utilizate sursele de finanţare în valoare de 44734,5 mii lei, fiind finanţate 14 proiecte.</w:t>
            </w:r>
            <w:bookmarkStart w:id="0" w:name="_GoBack"/>
            <w:bookmarkEnd w:id="0"/>
          </w:p>
        </w:tc>
        <w:tc>
          <w:tcPr>
            <w:tcW w:w="1067" w:type="dxa"/>
            <w:gridSpan w:val="2"/>
          </w:tcPr>
          <w:p w:rsidR="008210D0" w:rsidRPr="00C22EA9" w:rsidRDefault="008210D0"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80029,4</w:t>
            </w:r>
          </w:p>
        </w:tc>
        <w:tc>
          <w:tcPr>
            <w:tcW w:w="1296" w:type="dxa"/>
            <w:gridSpan w:val="2"/>
          </w:tcPr>
          <w:p w:rsidR="008210D0" w:rsidRPr="00C22EA9" w:rsidRDefault="008210D0"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44734,5</w:t>
            </w:r>
          </w:p>
        </w:tc>
        <w:tc>
          <w:tcPr>
            <w:tcW w:w="2247" w:type="dxa"/>
            <w:gridSpan w:val="2"/>
          </w:tcPr>
          <w:p w:rsidR="008210D0" w:rsidRPr="00C22EA9" w:rsidRDefault="008210D0" w:rsidP="00F60736">
            <w:pPr>
              <w:numPr>
                <w:ilvl w:val="0"/>
                <w:numId w:val="1"/>
              </w:numPr>
              <w:tabs>
                <w:tab w:val="clear" w:pos="501"/>
                <w:tab w:val="num" w:pos="215"/>
              </w:tabs>
              <w:spacing w:after="0" w:line="240" w:lineRule="auto"/>
              <w:ind w:left="215" w:hanging="215"/>
              <w:rPr>
                <w:rFonts w:ascii="Times New Roman" w:hAnsi="Times New Roman" w:cs="Times New Roman"/>
                <w:sz w:val="20"/>
                <w:szCs w:val="20"/>
                <w:lang w:val="ro-RO"/>
              </w:rPr>
            </w:pPr>
            <w:r w:rsidRPr="00C22EA9">
              <w:rPr>
                <w:rFonts w:ascii="Times New Roman" w:hAnsi="Times New Roman" w:cs="Times New Roman"/>
                <w:sz w:val="20"/>
                <w:szCs w:val="20"/>
                <w:lang w:val="ro-RO"/>
              </w:rPr>
              <w:t>Nr. sub-proiectelor aprobate de  către Directoratul Liniei de credit pe lîngă Ministerul Finan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elor - </w:t>
            </w:r>
            <w:r w:rsidRPr="00C22EA9">
              <w:rPr>
                <w:rFonts w:ascii="Times New Roman" w:hAnsi="Times New Roman" w:cs="Times New Roman"/>
                <w:b/>
                <w:sz w:val="20"/>
                <w:szCs w:val="20"/>
                <w:lang w:val="ro-RO"/>
              </w:rPr>
              <w:t>19;</w:t>
            </w:r>
          </w:p>
        </w:tc>
        <w:tc>
          <w:tcPr>
            <w:tcW w:w="2127" w:type="dxa"/>
            <w:gridSpan w:val="2"/>
          </w:tcPr>
          <w:p w:rsidR="008210D0" w:rsidRPr="00C22EA9" w:rsidRDefault="008210D0" w:rsidP="00F60736">
            <w:pPr>
              <w:numPr>
                <w:ilvl w:val="0"/>
                <w:numId w:val="1"/>
              </w:numPr>
              <w:tabs>
                <w:tab w:val="clear" w:pos="501"/>
                <w:tab w:val="num" w:pos="215"/>
              </w:tabs>
              <w:spacing w:after="0" w:line="240" w:lineRule="auto"/>
              <w:ind w:left="215" w:hanging="215"/>
              <w:rPr>
                <w:rFonts w:ascii="Times New Roman" w:hAnsi="Times New Roman" w:cs="Times New Roman"/>
                <w:sz w:val="20"/>
                <w:szCs w:val="20"/>
                <w:lang w:val="ro-RO"/>
              </w:rPr>
            </w:pPr>
            <w:r w:rsidRPr="00C22EA9">
              <w:rPr>
                <w:rFonts w:ascii="Times New Roman" w:hAnsi="Times New Roman" w:cs="Times New Roman"/>
                <w:sz w:val="20"/>
                <w:szCs w:val="20"/>
                <w:lang w:val="ro-RO"/>
              </w:rPr>
              <w:t>Nr. sub-proiectelor aprobate de  către Directoratul Liniei de credit pe lîngă Ministerul Finan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elor - </w:t>
            </w:r>
            <w:r w:rsidRPr="00C22EA9">
              <w:rPr>
                <w:rFonts w:ascii="Times New Roman" w:hAnsi="Times New Roman" w:cs="Times New Roman"/>
                <w:b/>
                <w:sz w:val="20"/>
                <w:szCs w:val="20"/>
                <w:lang w:val="ro-RO"/>
              </w:rPr>
              <w:t>14;</w:t>
            </w:r>
          </w:p>
        </w:tc>
        <w:tc>
          <w:tcPr>
            <w:tcW w:w="2126" w:type="dxa"/>
          </w:tcPr>
          <w:p w:rsidR="008210D0" w:rsidRPr="00C22EA9" w:rsidRDefault="008210D0" w:rsidP="00A02B92">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-5</w:t>
            </w:r>
          </w:p>
          <w:p w:rsidR="008210D0" w:rsidRPr="00C22EA9" w:rsidRDefault="008210D0"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Indicatorul nu a fost atins din cauza crizei economice din ţară şi anularea deciziei privind acordarea creditelor în valuta naţională.</w:t>
            </w:r>
          </w:p>
          <w:p w:rsidR="008210D0" w:rsidRPr="00C22EA9" w:rsidRDefault="008210D0" w:rsidP="00A02B92">
            <w:pPr>
              <w:spacing w:after="0" w:line="240" w:lineRule="auto"/>
              <w:jc w:val="center"/>
              <w:rPr>
                <w:rFonts w:ascii="Times New Roman" w:hAnsi="Times New Roman" w:cs="Times New Roman"/>
                <w:b/>
                <w:bCs/>
                <w:sz w:val="20"/>
                <w:szCs w:val="20"/>
                <w:lang w:val="ro-RO"/>
              </w:rPr>
            </w:pPr>
          </w:p>
        </w:tc>
      </w:tr>
      <w:tr w:rsidR="00C22EA9" w:rsidRPr="00AA715E" w:rsidTr="0001534C">
        <w:trPr>
          <w:gridBefore w:val="1"/>
          <w:wBefore w:w="13" w:type="dxa"/>
          <w:jc w:val="center"/>
        </w:trPr>
        <w:tc>
          <w:tcPr>
            <w:tcW w:w="2000" w:type="dxa"/>
            <w:gridSpan w:val="3"/>
            <w:vMerge/>
          </w:tcPr>
          <w:p w:rsidR="008210D0" w:rsidRPr="00C22EA9" w:rsidRDefault="008210D0" w:rsidP="00A02B92">
            <w:pPr>
              <w:spacing w:after="0" w:line="240" w:lineRule="auto"/>
              <w:rPr>
                <w:rFonts w:ascii="Times New Roman" w:hAnsi="Times New Roman" w:cs="Times New Roman"/>
                <w:sz w:val="20"/>
                <w:szCs w:val="20"/>
                <w:lang w:val="ro-RO"/>
              </w:rPr>
            </w:pPr>
          </w:p>
        </w:tc>
        <w:tc>
          <w:tcPr>
            <w:tcW w:w="2676" w:type="dxa"/>
            <w:tcBorders>
              <w:bottom w:val="nil"/>
            </w:tcBorders>
          </w:tcPr>
          <w:p w:rsidR="008210D0" w:rsidRPr="00C22EA9" w:rsidRDefault="008210D0" w:rsidP="00561D61">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Susţinerea investitorilor şi exportatorilor prin dezvoltarea infrastructurii de producere moderne în cadrul Parcului Industrial</w:t>
            </w:r>
            <w:r w:rsidR="001051FD" w:rsidRPr="00C22EA9">
              <w:rPr>
                <w:rFonts w:ascii="Times New Roman" w:hAnsi="Times New Roman" w:cs="Times New Roman"/>
                <w:sz w:val="20"/>
                <w:szCs w:val="20"/>
                <w:lang w:val="ro-RO"/>
              </w:rPr>
              <w:t xml:space="preserve"> „Tracom” (mun. Chişinău), prin </w:t>
            </w:r>
            <w:r w:rsidRPr="00C22EA9">
              <w:rPr>
                <w:rFonts w:ascii="Times New Roman" w:hAnsi="Times New Roman" w:cs="Times New Roman"/>
                <w:sz w:val="20"/>
                <w:szCs w:val="20"/>
                <w:lang w:val="ro-RO"/>
              </w:rPr>
              <w:t xml:space="preserve">prelungirea </w:t>
            </w:r>
            <w:proofErr w:type="spellStart"/>
            <w:r w:rsidRPr="00C22EA9">
              <w:rPr>
                <w:rFonts w:ascii="Times New Roman" w:hAnsi="Times New Roman" w:cs="Times New Roman"/>
                <w:sz w:val="20"/>
                <w:szCs w:val="20"/>
                <w:lang w:val="ro-RO"/>
              </w:rPr>
              <w:t>reconstrucţiei</w:t>
            </w:r>
            <w:proofErr w:type="spellEnd"/>
            <w:r w:rsidRPr="00C22EA9">
              <w:rPr>
                <w:rFonts w:ascii="Times New Roman" w:hAnsi="Times New Roman" w:cs="Times New Roman"/>
                <w:sz w:val="20"/>
                <w:szCs w:val="20"/>
                <w:lang w:val="ro-RO"/>
              </w:rPr>
              <w:t xml:space="preserve"> blocului de asamblare mecanică (MSK), inclusiv:</w:t>
            </w:r>
          </w:p>
          <w:p w:rsidR="008210D0" w:rsidRPr="00C22EA9" w:rsidRDefault="008210D0" w:rsidP="005249FC">
            <w:pPr>
              <w:pStyle w:val="ListParagraph"/>
              <w:numPr>
                <w:ilvl w:val="0"/>
                <w:numId w:val="10"/>
              </w:numPr>
              <w:spacing w:after="0" w:line="240" w:lineRule="auto"/>
              <w:ind w:left="206" w:hanging="206"/>
              <w:jc w:val="both"/>
              <w:rPr>
                <w:rFonts w:ascii="Times New Roman" w:hAnsi="Times New Roman" w:cs="Times New Roman"/>
                <w:sz w:val="20"/>
                <w:szCs w:val="20"/>
                <w:lang w:val="ro-RO"/>
              </w:rPr>
            </w:pPr>
            <w:proofErr w:type="spellStart"/>
            <w:r w:rsidRPr="00C22EA9">
              <w:rPr>
                <w:rFonts w:ascii="Times New Roman" w:hAnsi="Times New Roman" w:cs="Times New Roman"/>
                <w:sz w:val="20"/>
                <w:szCs w:val="20"/>
                <w:lang w:val="ro-RO"/>
              </w:rPr>
              <w:t>reconstrucţia</w:t>
            </w:r>
            <w:proofErr w:type="spellEnd"/>
            <w:r w:rsidRPr="00C22EA9">
              <w:rPr>
                <w:rFonts w:ascii="Times New Roman" w:hAnsi="Times New Roman" w:cs="Times New Roman"/>
                <w:sz w:val="20"/>
                <w:szCs w:val="20"/>
                <w:lang w:val="ro-RO"/>
              </w:rPr>
              <w:t xml:space="preserve"> acoperișului;</w:t>
            </w:r>
          </w:p>
        </w:tc>
        <w:tc>
          <w:tcPr>
            <w:tcW w:w="2603" w:type="dxa"/>
            <w:gridSpan w:val="2"/>
            <w:tcBorders>
              <w:bottom w:val="nil"/>
            </w:tcBorders>
          </w:tcPr>
          <w:p w:rsidR="008210D0" w:rsidRPr="00C22EA9" w:rsidRDefault="008210D0" w:rsidP="00A02B92">
            <w:pPr>
              <w:spacing w:after="0" w:line="240" w:lineRule="auto"/>
              <w:jc w:val="center"/>
              <w:rPr>
                <w:rFonts w:ascii="Times New Roman" w:hAnsi="Times New Roman" w:cs="Times New Roman"/>
                <w:sz w:val="20"/>
                <w:szCs w:val="20"/>
                <w:lang w:val="ro-RO"/>
              </w:rPr>
            </w:pPr>
          </w:p>
        </w:tc>
        <w:tc>
          <w:tcPr>
            <w:tcW w:w="1067" w:type="dxa"/>
            <w:gridSpan w:val="2"/>
            <w:tcBorders>
              <w:bottom w:val="nil"/>
            </w:tcBorders>
          </w:tcPr>
          <w:p w:rsidR="008210D0" w:rsidRPr="00C22EA9" w:rsidRDefault="00EB502C" w:rsidP="002F47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0</w:t>
            </w:r>
          </w:p>
        </w:tc>
        <w:tc>
          <w:tcPr>
            <w:tcW w:w="1296" w:type="dxa"/>
            <w:gridSpan w:val="2"/>
            <w:tcBorders>
              <w:bottom w:val="nil"/>
            </w:tcBorders>
          </w:tcPr>
          <w:p w:rsidR="008210D0" w:rsidRPr="00C22EA9" w:rsidRDefault="00EB502C"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0</w:t>
            </w:r>
          </w:p>
        </w:tc>
        <w:tc>
          <w:tcPr>
            <w:tcW w:w="2247" w:type="dxa"/>
            <w:gridSpan w:val="2"/>
            <w:vMerge w:val="restart"/>
          </w:tcPr>
          <w:p w:rsidR="008210D0" w:rsidRPr="00C22EA9" w:rsidRDefault="00EB502C"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MSK reconstruit: suprafața de 38310 m2</w:t>
            </w:r>
          </w:p>
          <w:p w:rsidR="008210D0" w:rsidRPr="00C22EA9" w:rsidRDefault="008210D0" w:rsidP="00A02B92">
            <w:pPr>
              <w:spacing w:after="0" w:line="240" w:lineRule="auto"/>
              <w:rPr>
                <w:rFonts w:ascii="Times New Roman" w:hAnsi="Times New Roman" w:cs="Times New Roman"/>
                <w:sz w:val="20"/>
                <w:szCs w:val="20"/>
                <w:lang w:val="ro-RO"/>
              </w:rPr>
            </w:pPr>
          </w:p>
          <w:p w:rsidR="008210D0" w:rsidRPr="00C22EA9" w:rsidRDefault="008210D0" w:rsidP="00A02B92">
            <w:pPr>
              <w:spacing w:after="0" w:line="240" w:lineRule="auto"/>
              <w:rPr>
                <w:rFonts w:ascii="Times New Roman" w:hAnsi="Times New Roman" w:cs="Times New Roman"/>
                <w:sz w:val="20"/>
                <w:szCs w:val="20"/>
                <w:lang w:val="ro-RO"/>
              </w:rPr>
            </w:pPr>
          </w:p>
          <w:p w:rsidR="008210D0" w:rsidRPr="00C22EA9" w:rsidRDefault="008210D0" w:rsidP="00A02B92">
            <w:pPr>
              <w:spacing w:after="0" w:line="240" w:lineRule="auto"/>
              <w:rPr>
                <w:rFonts w:ascii="Times New Roman" w:hAnsi="Times New Roman" w:cs="Times New Roman"/>
                <w:sz w:val="20"/>
                <w:szCs w:val="20"/>
                <w:lang w:val="ro-RO"/>
              </w:rPr>
            </w:pPr>
          </w:p>
          <w:p w:rsidR="008210D0" w:rsidRPr="00C22EA9" w:rsidRDefault="008210D0" w:rsidP="00A02B92">
            <w:pPr>
              <w:spacing w:after="0" w:line="240" w:lineRule="auto"/>
              <w:rPr>
                <w:rFonts w:ascii="Times New Roman" w:hAnsi="Times New Roman" w:cs="Times New Roman"/>
                <w:sz w:val="20"/>
                <w:szCs w:val="20"/>
                <w:lang w:val="ro-RO"/>
              </w:rPr>
            </w:pPr>
          </w:p>
          <w:p w:rsidR="008210D0" w:rsidRPr="00C22EA9" w:rsidRDefault="008210D0" w:rsidP="00A02B92">
            <w:pPr>
              <w:spacing w:after="0" w:line="240" w:lineRule="auto"/>
              <w:rPr>
                <w:rFonts w:ascii="Times New Roman" w:hAnsi="Times New Roman" w:cs="Times New Roman"/>
                <w:sz w:val="20"/>
                <w:szCs w:val="20"/>
                <w:lang w:val="ro-RO"/>
              </w:rPr>
            </w:pPr>
          </w:p>
          <w:p w:rsidR="008210D0" w:rsidRPr="00C22EA9" w:rsidRDefault="008210D0" w:rsidP="00A02B92">
            <w:pPr>
              <w:spacing w:after="0" w:line="240" w:lineRule="auto"/>
              <w:rPr>
                <w:rFonts w:ascii="Times New Roman" w:hAnsi="Times New Roman" w:cs="Times New Roman"/>
                <w:sz w:val="20"/>
                <w:szCs w:val="20"/>
                <w:lang w:val="ro-RO"/>
              </w:rPr>
            </w:pPr>
          </w:p>
          <w:p w:rsidR="008210D0" w:rsidRPr="00C22EA9" w:rsidRDefault="008210D0" w:rsidP="00A02B92">
            <w:pPr>
              <w:spacing w:after="0" w:line="240" w:lineRule="auto"/>
              <w:rPr>
                <w:rFonts w:ascii="Times New Roman" w:hAnsi="Times New Roman" w:cs="Times New Roman"/>
                <w:sz w:val="20"/>
                <w:szCs w:val="20"/>
                <w:lang w:val="ro-RO"/>
              </w:rPr>
            </w:pPr>
          </w:p>
          <w:p w:rsidR="008210D0" w:rsidRPr="00C22EA9" w:rsidRDefault="008210D0" w:rsidP="00A02B92">
            <w:pPr>
              <w:spacing w:after="0" w:line="240" w:lineRule="auto"/>
              <w:rPr>
                <w:rFonts w:ascii="Times New Roman" w:hAnsi="Times New Roman" w:cs="Times New Roman"/>
                <w:sz w:val="20"/>
                <w:szCs w:val="20"/>
                <w:lang w:val="ro-RO"/>
              </w:rPr>
            </w:pPr>
          </w:p>
          <w:p w:rsidR="008210D0" w:rsidRPr="00C22EA9" w:rsidRDefault="008210D0" w:rsidP="00A02B92">
            <w:pPr>
              <w:spacing w:after="0" w:line="240" w:lineRule="auto"/>
              <w:rPr>
                <w:rFonts w:ascii="Times New Roman" w:hAnsi="Times New Roman" w:cs="Times New Roman"/>
                <w:sz w:val="20"/>
                <w:szCs w:val="20"/>
                <w:lang w:val="ro-RO"/>
              </w:rPr>
            </w:pPr>
          </w:p>
          <w:p w:rsidR="008210D0" w:rsidRPr="00C22EA9" w:rsidRDefault="008210D0" w:rsidP="00A02B92">
            <w:pPr>
              <w:spacing w:after="0" w:line="240" w:lineRule="auto"/>
              <w:rPr>
                <w:rFonts w:ascii="Times New Roman" w:hAnsi="Times New Roman" w:cs="Times New Roman"/>
                <w:sz w:val="20"/>
                <w:szCs w:val="20"/>
                <w:lang w:val="ro-RO"/>
              </w:rPr>
            </w:pPr>
          </w:p>
          <w:p w:rsidR="008210D0" w:rsidRPr="00C22EA9" w:rsidRDefault="008210D0" w:rsidP="000D4A62">
            <w:pPr>
              <w:spacing w:after="0" w:line="240" w:lineRule="auto"/>
              <w:rPr>
                <w:rFonts w:ascii="Times New Roman" w:hAnsi="Times New Roman" w:cs="Times New Roman"/>
                <w:sz w:val="20"/>
                <w:szCs w:val="20"/>
                <w:lang w:val="ro-RO"/>
              </w:rPr>
            </w:pPr>
          </w:p>
        </w:tc>
        <w:tc>
          <w:tcPr>
            <w:tcW w:w="2127" w:type="dxa"/>
            <w:gridSpan w:val="2"/>
            <w:vMerge w:val="restart"/>
          </w:tcPr>
          <w:p w:rsidR="008210D0" w:rsidRPr="00C22EA9" w:rsidRDefault="008210D0" w:rsidP="00A02B92">
            <w:pPr>
              <w:spacing w:after="0" w:line="240" w:lineRule="auto"/>
              <w:jc w:val="center"/>
              <w:rPr>
                <w:rFonts w:ascii="Times New Roman" w:hAnsi="Times New Roman" w:cs="Times New Roman"/>
                <w:b/>
                <w:sz w:val="20"/>
                <w:szCs w:val="20"/>
                <w:lang w:val="ro-RO"/>
              </w:rPr>
            </w:pPr>
          </w:p>
        </w:tc>
        <w:tc>
          <w:tcPr>
            <w:tcW w:w="2126" w:type="dxa"/>
            <w:vMerge w:val="restart"/>
          </w:tcPr>
          <w:p w:rsidR="000D4A62" w:rsidRPr="00C22EA9" w:rsidRDefault="000D4A62" w:rsidP="000D4A62">
            <w:pPr>
              <w:spacing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0,0</w:t>
            </w:r>
          </w:p>
          <w:p w:rsidR="000D4A62" w:rsidRPr="00C22EA9" w:rsidRDefault="000D4A62" w:rsidP="000D4A62">
            <w:pPr>
              <w:pStyle w:val="lf"/>
              <w:jc w:val="both"/>
              <w:rPr>
                <w:sz w:val="20"/>
                <w:szCs w:val="20"/>
                <w:lang w:val="ro-RO"/>
              </w:rPr>
            </w:pPr>
            <w:r w:rsidRPr="00C22EA9">
              <w:rPr>
                <w:sz w:val="20"/>
                <w:szCs w:val="20"/>
                <w:lang w:val="ro-RO"/>
              </w:rPr>
              <w:t xml:space="preserve">Inițial, prin Legea bugetului de stat pe anul 2016, în cadru bugetului Programului 5002 a fost prevăzută suma de 10000,0 mii lei. </w:t>
            </w:r>
          </w:p>
          <w:p w:rsidR="000D4A62" w:rsidRPr="00C22EA9" w:rsidRDefault="000D4A62" w:rsidP="000D4A62">
            <w:pPr>
              <w:spacing w:before="120" w:after="12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Mijloacele bugetare nu au fost utilizate din motivul că Legea bugetului 2016 a fost aprobată la data de 01.07.2016.</w:t>
            </w:r>
          </w:p>
          <w:p w:rsidR="000D4A62" w:rsidRPr="00C22EA9" w:rsidRDefault="000D4A62" w:rsidP="000D4A62">
            <w:pPr>
              <w:spacing w:line="240" w:lineRule="auto"/>
              <w:jc w:val="both"/>
              <w:rPr>
                <w:rFonts w:ascii="Times New Roman" w:hAnsi="Times New Roman" w:cs="Times New Roman"/>
                <w:i/>
                <w:sz w:val="20"/>
                <w:szCs w:val="20"/>
                <w:lang w:val="ro-RO"/>
              </w:rPr>
            </w:pPr>
            <w:r w:rsidRPr="00C22EA9">
              <w:rPr>
                <w:rFonts w:ascii="Times New Roman" w:hAnsi="Times New Roman" w:cs="Times New Roman"/>
                <w:sz w:val="20"/>
                <w:szCs w:val="20"/>
                <w:lang w:val="ro-RO"/>
              </w:rPr>
              <w:t xml:space="preserve">În acest context, a fost imposibil, pînă la </w:t>
            </w:r>
            <w:proofErr w:type="spellStart"/>
            <w:r w:rsidRPr="00C22EA9">
              <w:rPr>
                <w:rFonts w:ascii="Times New Roman" w:hAnsi="Times New Roman" w:cs="Times New Roman"/>
                <w:sz w:val="20"/>
                <w:szCs w:val="20"/>
                <w:lang w:val="ro-RO"/>
              </w:rPr>
              <w:t>sfărșitul</w:t>
            </w:r>
            <w:proofErr w:type="spellEnd"/>
            <w:r w:rsidRPr="00C22EA9">
              <w:rPr>
                <w:rFonts w:ascii="Times New Roman" w:hAnsi="Times New Roman" w:cs="Times New Roman"/>
                <w:sz w:val="20"/>
                <w:szCs w:val="20"/>
                <w:lang w:val="ro-RO"/>
              </w:rPr>
              <w:t xml:space="preserve"> a.2016, realizarea proiectului de </w:t>
            </w:r>
            <w:r w:rsidRPr="00C22EA9">
              <w:rPr>
                <w:rFonts w:ascii="Times New Roman" w:hAnsi="Times New Roman" w:cs="Times New Roman"/>
                <w:sz w:val="20"/>
                <w:szCs w:val="20"/>
                <w:lang w:val="ro-RO"/>
              </w:rPr>
              <w:lastRenderedPageBreak/>
              <w:t xml:space="preserve">reconstrucție </w:t>
            </w:r>
            <w:r w:rsidRPr="00C22EA9">
              <w:rPr>
                <w:rFonts w:ascii="Times New Roman" w:hAnsi="Times New Roman" w:cs="Times New Roman"/>
                <w:i/>
                <w:sz w:val="20"/>
                <w:szCs w:val="20"/>
                <w:lang w:val="ro-RO"/>
              </w:rPr>
              <w:t>(termenul planificat – 12 luni).</w:t>
            </w:r>
          </w:p>
          <w:p w:rsidR="000D4A62" w:rsidRPr="00C22EA9" w:rsidRDefault="000D4A62" w:rsidP="000D4A62">
            <w:pPr>
              <w:spacing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În afară de aceasta, în condițiile insuficienței surselor bugetare a fost  primită indicația privind alocarea în a.2016 a mijloacelor financiare din bugetul de stat numai pentru finisarea proiectelor în curs de execuție în cadrul obligațiunilor față de partenerii de dezvoltare.</w:t>
            </w:r>
          </w:p>
          <w:p w:rsidR="008210D0" w:rsidRPr="00C22EA9" w:rsidRDefault="000D4A62" w:rsidP="000D4A62">
            <w:pPr>
              <w:tabs>
                <w:tab w:val="num" w:pos="643"/>
              </w:tabs>
              <w:spacing w:after="0" w:line="240" w:lineRule="auto"/>
              <w:rPr>
                <w:rFonts w:ascii="Times New Roman" w:hAnsi="Times New Roman" w:cs="Times New Roman"/>
                <w:b/>
                <w:sz w:val="20"/>
                <w:szCs w:val="20"/>
                <w:lang w:val="ro-RO"/>
              </w:rPr>
            </w:pPr>
            <w:r w:rsidRPr="00C22EA9">
              <w:rPr>
                <w:rFonts w:ascii="Times New Roman" w:hAnsi="Times New Roman" w:cs="Times New Roman"/>
                <w:sz w:val="20"/>
                <w:szCs w:val="20"/>
                <w:lang w:val="ro-RO"/>
              </w:rPr>
              <w:t xml:space="preserve">Reieșind din motivele date, de către Direcția politici investiționale și competitivitate nu a fost înaintată propunerea privind examinarea și aprobarea spre finanțare a proiectului nominalizat în adresa </w:t>
            </w:r>
            <w:r w:rsidRPr="00C22EA9">
              <w:rPr>
                <w:rFonts w:ascii="Times New Roman" w:hAnsi="Times New Roman" w:cs="Times New Roman"/>
                <w:i/>
                <w:sz w:val="20"/>
                <w:szCs w:val="20"/>
                <w:lang w:val="ro-RO"/>
              </w:rPr>
              <w:t>Consiliului de administrare al bugetului pentru implementarea Programului ”Promovarea Exporturilor”</w:t>
            </w:r>
            <w:r w:rsidRPr="00C22EA9">
              <w:rPr>
                <w:rFonts w:ascii="Times New Roman" w:hAnsi="Times New Roman" w:cs="Times New Roman"/>
                <w:sz w:val="20"/>
                <w:szCs w:val="20"/>
                <w:lang w:val="ro-RO"/>
              </w:rPr>
              <w:t>.</w:t>
            </w:r>
          </w:p>
        </w:tc>
      </w:tr>
      <w:tr w:rsidR="00C22EA9" w:rsidRPr="00AA715E" w:rsidTr="0001534C">
        <w:trPr>
          <w:gridBefore w:val="1"/>
          <w:wBefore w:w="13" w:type="dxa"/>
          <w:jc w:val="center"/>
        </w:trPr>
        <w:tc>
          <w:tcPr>
            <w:tcW w:w="2000" w:type="dxa"/>
            <w:gridSpan w:val="3"/>
            <w:vMerge/>
          </w:tcPr>
          <w:p w:rsidR="008210D0" w:rsidRPr="00C22EA9" w:rsidRDefault="008210D0" w:rsidP="00A02B92">
            <w:pPr>
              <w:spacing w:after="0" w:line="240" w:lineRule="auto"/>
              <w:rPr>
                <w:rFonts w:ascii="Times New Roman" w:hAnsi="Times New Roman" w:cs="Times New Roman"/>
                <w:sz w:val="20"/>
                <w:szCs w:val="20"/>
                <w:lang w:val="ro-RO"/>
              </w:rPr>
            </w:pPr>
          </w:p>
        </w:tc>
        <w:tc>
          <w:tcPr>
            <w:tcW w:w="2676" w:type="dxa"/>
            <w:tcBorders>
              <w:top w:val="nil"/>
              <w:bottom w:val="nil"/>
            </w:tcBorders>
            <w:shd w:val="clear" w:color="auto" w:fill="auto"/>
          </w:tcPr>
          <w:p w:rsidR="008210D0" w:rsidRPr="00C22EA9" w:rsidRDefault="008210D0" w:rsidP="005249FC">
            <w:pPr>
              <w:pStyle w:val="ListParagraph"/>
              <w:numPr>
                <w:ilvl w:val="0"/>
                <w:numId w:val="10"/>
              </w:numPr>
              <w:spacing w:after="0" w:line="240" w:lineRule="auto"/>
              <w:ind w:left="206" w:hanging="206"/>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construirea porților electronice, ferestrelor, vitraliilor, ușilor;</w:t>
            </w:r>
          </w:p>
        </w:tc>
        <w:tc>
          <w:tcPr>
            <w:tcW w:w="2603" w:type="dxa"/>
            <w:gridSpan w:val="2"/>
            <w:tcBorders>
              <w:top w:val="nil"/>
              <w:bottom w:val="nil"/>
            </w:tcBorders>
          </w:tcPr>
          <w:p w:rsidR="008210D0" w:rsidRPr="00C22EA9" w:rsidRDefault="008210D0" w:rsidP="002F4792">
            <w:pPr>
              <w:spacing w:after="0" w:line="240" w:lineRule="auto"/>
              <w:rPr>
                <w:rFonts w:ascii="Times New Roman" w:hAnsi="Times New Roman" w:cs="Times New Roman"/>
                <w:sz w:val="20"/>
                <w:szCs w:val="20"/>
                <w:highlight w:val="yellow"/>
                <w:lang w:val="ro-RO"/>
              </w:rPr>
            </w:pPr>
          </w:p>
        </w:tc>
        <w:tc>
          <w:tcPr>
            <w:tcW w:w="1067" w:type="dxa"/>
            <w:gridSpan w:val="2"/>
            <w:tcBorders>
              <w:top w:val="nil"/>
              <w:bottom w:val="nil"/>
            </w:tcBorders>
          </w:tcPr>
          <w:p w:rsidR="008210D0" w:rsidRPr="00C22EA9" w:rsidRDefault="008210D0" w:rsidP="002F4792">
            <w:pPr>
              <w:spacing w:after="0" w:line="240" w:lineRule="auto"/>
              <w:rPr>
                <w:rFonts w:ascii="Times New Roman" w:hAnsi="Times New Roman" w:cs="Times New Roman"/>
                <w:sz w:val="20"/>
                <w:szCs w:val="20"/>
                <w:highlight w:val="yellow"/>
                <w:lang w:val="ro-RO"/>
              </w:rPr>
            </w:pPr>
          </w:p>
        </w:tc>
        <w:tc>
          <w:tcPr>
            <w:tcW w:w="1296" w:type="dxa"/>
            <w:gridSpan w:val="2"/>
            <w:tcBorders>
              <w:top w:val="nil"/>
              <w:bottom w:val="nil"/>
            </w:tcBorders>
          </w:tcPr>
          <w:p w:rsidR="008210D0" w:rsidRPr="00C22EA9" w:rsidRDefault="008210D0" w:rsidP="002F4792">
            <w:pPr>
              <w:spacing w:after="0" w:line="240" w:lineRule="auto"/>
              <w:rPr>
                <w:rFonts w:ascii="Times New Roman" w:hAnsi="Times New Roman" w:cs="Times New Roman"/>
                <w:sz w:val="20"/>
                <w:szCs w:val="20"/>
                <w:highlight w:val="yellow"/>
                <w:lang w:val="ro-RO"/>
              </w:rPr>
            </w:pPr>
          </w:p>
        </w:tc>
        <w:tc>
          <w:tcPr>
            <w:tcW w:w="2247" w:type="dxa"/>
            <w:gridSpan w:val="2"/>
            <w:vMerge/>
          </w:tcPr>
          <w:p w:rsidR="008210D0" w:rsidRPr="00C22EA9" w:rsidRDefault="008210D0" w:rsidP="005249FC">
            <w:pPr>
              <w:pStyle w:val="ListParagraph"/>
              <w:numPr>
                <w:ilvl w:val="0"/>
                <w:numId w:val="10"/>
              </w:numPr>
              <w:spacing w:after="0" w:line="240" w:lineRule="auto"/>
              <w:ind w:left="206" w:hanging="206"/>
              <w:rPr>
                <w:rFonts w:ascii="Times New Roman" w:hAnsi="Times New Roman" w:cs="Times New Roman"/>
                <w:sz w:val="20"/>
                <w:szCs w:val="20"/>
                <w:highlight w:val="yellow"/>
                <w:lang w:val="ro-RO"/>
              </w:rPr>
            </w:pPr>
          </w:p>
        </w:tc>
        <w:tc>
          <w:tcPr>
            <w:tcW w:w="2127" w:type="dxa"/>
            <w:gridSpan w:val="2"/>
            <w:vMerge/>
          </w:tcPr>
          <w:p w:rsidR="008210D0" w:rsidRPr="00C22EA9" w:rsidRDefault="008210D0" w:rsidP="00A02B92">
            <w:pPr>
              <w:spacing w:after="0" w:line="240" w:lineRule="auto"/>
              <w:jc w:val="center"/>
              <w:rPr>
                <w:rFonts w:ascii="Times New Roman" w:hAnsi="Times New Roman" w:cs="Times New Roman"/>
                <w:b/>
                <w:sz w:val="20"/>
                <w:szCs w:val="20"/>
                <w:lang w:val="ro-RO"/>
              </w:rPr>
            </w:pPr>
          </w:p>
        </w:tc>
        <w:tc>
          <w:tcPr>
            <w:tcW w:w="2126" w:type="dxa"/>
            <w:vMerge/>
          </w:tcPr>
          <w:p w:rsidR="008210D0" w:rsidRPr="00C22EA9" w:rsidRDefault="008210D0" w:rsidP="00A02B92">
            <w:pPr>
              <w:spacing w:after="0" w:line="240" w:lineRule="auto"/>
              <w:jc w:val="center"/>
              <w:rPr>
                <w:rFonts w:ascii="Times New Roman" w:hAnsi="Times New Roman" w:cs="Times New Roman"/>
                <w:b/>
                <w:sz w:val="20"/>
                <w:szCs w:val="20"/>
                <w:lang w:val="ro-RO"/>
              </w:rPr>
            </w:pPr>
          </w:p>
        </w:tc>
      </w:tr>
      <w:tr w:rsidR="00C22EA9" w:rsidRPr="00AA715E" w:rsidTr="0001534C">
        <w:trPr>
          <w:gridBefore w:val="1"/>
          <w:wBefore w:w="13" w:type="dxa"/>
          <w:jc w:val="center"/>
        </w:trPr>
        <w:tc>
          <w:tcPr>
            <w:tcW w:w="2000" w:type="dxa"/>
            <w:gridSpan w:val="3"/>
            <w:vMerge/>
          </w:tcPr>
          <w:p w:rsidR="008210D0" w:rsidRPr="00C22EA9" w:rsidRDefault="008210D0" w:rsidP="00A02B92">
            <w:pPr>
              <w:spacing w:after="0" w:line="240" w:lineRule="auto"/>
              <w:rPr>
                <w:rFonts w:ascii="Times New Roman" w:hAnsi="Times New Roman" w:cs="Times New Roman"/>
                <w:sz w:val="20"/>
                <w:szCs w:val="20"/>
                <w:lang w:val="ro-RO"/>
              </w:rPr>
            </w:pPr>
          </w:p>
        </w:tc>
        <w:tc>
          <w:tcPr>
            <w:tcW w:w="2676" w:type="dxa"/>
            <w:tcBorders>
              <w:top w:val="nil"/>
            </w:tcBorders>
            <w:shd w:val="clear" w:color="auto" w:fill="auto"/>
          </w:tcPr>
          <w:p w:rsidR="008210D0" w:rsidRPr="00C22EA9" w:rsidRDefault="008210D0" w:rsidP="005249FC">
            <w:pPr>
              <w:pStyle w:val="ListParagraph"/>
              <w:numPr>
                <w:ilvl w:val="0"/>
                <w:numId w:val="10"/>
              </w:numPr>
              <w:spacing w:after="0" w:line="240" w:lineRule="auto"/>
              <w:ind w:left="206" w:hanging="206"/>
              <w:jc w:val="both"/>
              <w:rPr>
                <w:rFonts w:ascii="Times New Roman" w:hAnsi="Times New Roman" w:cs="Times New Roman"/>
                <w:sz w:val="20"/>
                <w:szCs w:val="20"/>
                <w:lang w:val="ro-RO"/>
              </w:rPr>
            </w:pPr>
            <w:proofErr w:type="spellStart"/>
            <w:r w:rsidRPr="00C22EA9">
              <w:rPr>
                <w:rFonts w:ascii="Times New Roman" w:hAnsi="Times New Roman" w:cs="Times New Roman"/>
                <w:sz w:val="20"/>
                <w:szCs w:val="20"/>
                <w:lang w:val="ro-RO"/>
              </w:rPr>
              <w:t>reconstrucţia</w:t>
            </w:r>
            <w:proofErr w:type="spellEnd"/>
            <w:r w:rsidRPr="00C22EA9">
              <w:rPr>
                <w:rFonts w:ascii="Times New Roman" w:hAnsi="Times New Roman" w:cs="Times New Roman"/>
                <w:sz w:val="20"/>
                <w:szCs w:val="20"/>
                <w:lang w:val="ro-RO"/>
              </w:rPr>
              <w:t xml:space="preserve"> pereților interiori, exteriori.</w:t>
            </w:r>
          </w:p>
          <w:p w:rsidR="008210D0" w:rsidRPr="00C22EA9" w:rsidRDefault="008210D0" w:rsidP="002F4792">
            <w:pPr>
              <w:spacing w:after="0" w:line="240" w:lineRule="auto"/>
              <w:rPr>
                <w:rFonts w:ascii="Times New Roman" w:hAnsi="Times New Roman" w:cs="Times New Roman"/>
                <w:i/>
                <w:sz w:val="20"/>
                <w:szCs w:val="20"/>
                <w:lang w:val="ro-RO"/>
              </w:rPr>
            </w:pPr>
            <w:r w:rsidRPr="00C22EA9">
              <w:rPr>
                <w:rFonts w:ascii="Times New Roman" w:hAnsi="Times New Roman" w:cs="Times New Roman"/>
                <w:i/>
                <w:sz w:val="20"/>
                <w:szCs w:val="20"/>
                <w:lang w:val="ro-RO"/>
              </w:rPr>
              <w:t xml:space="preserve">(Programul de activitate al Guvernului RM 2015-2018, capitolul IV, subcapitolul A „Dezvoltarea mediului de afaceri și a climatului </w:t>
            </w:r>
            <w:r w:rsidRPr="00C22EA9">
              <w:rPr>
                <w:rFonts w:ascii="Times New Roman" w:hAnsi="Times New Roman" w:cs="Times New Roman"/>
                <w:i/>
                <w:sz w:val="20"/>
                <w:szCs w:val="20"/>
                <w:lang w:val="ro-RO"/>
              </w:rPr>
              <w:lastRenderedPageBreak/>
              <w:t>investițional”, acțiunea nr. 22)</w:t>
            </w:r>
          </w:p>
        </w:tc>
        <w:tc>
          <w:tcPr>
            <w:tcW w:w="2603" w:type="dxa"/>
            <w:gridSpan w:val="2"/>
            <w:tcBorders>
              <w:top w:val="nil"/>
            </w:tcBorders>
          </w:tcPr>
          <w:p w:rsidR="008210D0" w:rsidRPr="00C22EA9" w:rsidRDefault="008210D0" w:rsidP="00A02B92">
            <w:pPr>
              <w:spacing w:after="0" w:line="240" w:lineRule="auto"/>
              <w:jc w:val="center"/>
              <w:rPr>
                <w:rFonts w:ascii="Times New Roman" w:hAnsi="Times New Roman" w:cs="Times New Roman"/>
                <w:b/>
                <w:sz w:val="20"/>
                <w:szCs w:val="20"/>
                <w:lang w:val="ro-RO"/>
              </w:rPr>
            </w:pPr>
          </w:p>
        </w:tc>
        <w:tc>
          <w:tcPr>
            <w:tcW w:w="1067" w:type="dxa"/>
            <w:gridSpan w:val="2"/>
            <w:tcBorders>
              <w:top w:val="nil"/>
            </w:tcBorders>
          </w:tcPr>
          <w:p w:rsidR="008210D0" w:rsidRPr="00C22EA9" w:rsidRDefault="008210D0" w:rsidP="002F4792">
            <w:pPr>
              <w:pStyle w:val="ListParagraph"/>
              <w:spacing w:after="0" w:line="240" w:lineRule="auto"/>
              <w:ind w:left="0"/>
              <w:jc w:val="both"/>
              <w:rPr>
                <w:rFonts w:ascii="Times New Roman" w:hAnsi="Times New Roman" w:cs="Times New Roman"/>
                <w:sz w:val="20"/>
                <w:szCs w:val="20"/>
                <w:highlight w:val="yellow"/>
                <w:lang w:val="ro-RO"/>
              </w:rPr>
            </w:pPr>
          </w:p>
        </w:tc>
        <w:tc>
          <w:tcPr>
            <w:tcW w:w="1296" w:type="dxa"/>
            <w:gridSpan w:val="2"/>
            <w:tcBorders>
              <w:top w:val="nil"/>
            </w:tcBorders>
          </w:tcPr>
          <w:p w:rsidR="008210D0" w:rsidRPr="00C22EA9" w:rsidRDefault="008210D0" w:rsidP="00A02B92">
            <w:pPr>
              <w:spacing w:after="0" w:line="240" w:lineRule="auto"/>
              <w:jc w:val="center"/>
              <w:rPr>
                <w:rFonts w:ascii="Times New Roman" w:hAnsi="Times New Roman" w:cs="Times New Roman"/>
                <w:b/>
                <w:sz w:val="20"/>
                <w:szCs w:val="20"/>
                <w:lang w:val="ro-RO"/>
              </w:rPr>
            </w:pPr>
          </w:p>
        </w:tc>
        <w:tc>
          <w:tcPr>
            <w:tcW w:w="2247" w:type="dxa"/>
            <w:gridSpan w:val="2"/>
            <w:vMerge/>
          </w:tcPr>
          <w:p w:rsidR="008210D0" w:rsidRPr="00C22EA9" w:rsidRDefault="008210D0" w:rsidP="005249FC">
            <w:pPr>
              <w:pStyle w:val="ListParagraph"/>
              <w:numPr>
                <w:ilvl w:val="0"/>
                <w:numId w:val="11"/>
              </w:numPr>
              <w:spacing w:after="0" w:line="240" w:lineRule="auto"/>
              <w:ind w:left="261" w:hanging="261"/>
              <w:rPr>
                <w:rFonts w:ascii="Times New Roman" w:hAnsi="Times New Roman"/>
                <w:sz w:val="20"/>
                <w:szCs w:val="20"/>
                <w:lang w:val="ro-RO"/>
              </w:rPr>
            </w:pPr>
          </w:p>
        </w:tc>
        <w:tc>
          <w:tcPr>
            <w:tcW w:w="2127" w:type="dxa"/>
            <w:gridSpan w:val="2"/>
            <w:vMerge/>
          </w:tcPr>
          <w:p w:rsidR="008210D0" w:rsidRPr="00C22EA9" w:rsidRDefault="008210D0" w:rsidP="00A02B92">
            <w:pPr>
              <w:spacing w:after="0" w:line="240" w:lineRule="auto"/>
              <w:jc w:val="center"/>
              <w:rPr>
                <w:rFonts w:ascii="Times New Roman" w:hAnsi="Times New Roman" w:cs="Times New Roman"/>
                <w:b/>
                <w:sz w:val="20"/>
                <w:szCs w:val="20"/>
                <w:lang w:val="ro-RO"/>
              </w:rPr>
            </w:pPr>
          </w:p>
        </w:tc>
        <w:tc>
          <w:tcPr>
            <w:tcW w:w="2126" w:type="dxa"/>
            <w:vMerge/>
          </w:tcPr>
          <w:p w:rsidR="008210D0" w:rsidRPr="00C22EA9" w:rsidRDefault="008210D0" w:rsidP="00A02B92">
            <w:pPr>
              <w:spacing w:after="0" w:line="240" w:lineRule="auto"/>
              <w:jc w:val="center"/>
              <w:rPr>
                <w:rFonts w:ascii="Times New Roman" w:hAnsi="Times New Roman" w:cs="Times New Roman"/>
                <w:b/>
                <w:sz w:val="20"/>
                <w:szCs w:val="20"/>
                <w:lang w:val="ro-RO"/>
              </w:rPr>
            </w:pPr>
          </w:p>
        </w:tc>
      </w:tr>
      <w:tr w:rsidR="00C22EA9" w:rsidRPr="00C22EA9" w:rsidTr="0001534C">
        <w:trPr>
          <w:gridBefore w:val="1"/>
          <w:wBefore w:w="13" w:type="dxa"/>
          <w:jc w:val="center"/>
        </w:trPr>
        <w:tc>
          <w:tcPr>
            <w:tcW w:w="7279" w:type="dxa"/>
            <w:gridSpan w:val="6"/>
            <w:shd w:val="clear" w:color="auto" w:fill="DBE5F1"/>
          </w:tcPr>
          <w:p w:rsidR="00C22EA9" w:rsidRDefault="00C22EA9" w:rsidP="00A02B92">
            <w:pPr>
              <w:spacing w:after="0" w:line="240" w:lineRule="auto"/>
              <w:rPr>
                <w:rFonts w:ascii="Times New Roman" w:hAnsi="Times New Roman" w:cs="Times New Roman"/>
                <w:b/>
                <w:bCs/>
                <w:sz w:val="20"/>
                <w:szCs w:val="20"/>
                <w:lang w:val="ro-RO"/>
              </w:rPr>
            </w:pPr>
          </w:p>
          <w:p w:rsidR="00C22EA9" w:rsidRDefault="00C22EA9" w:rsidP="00A02B92">
            <w:pPr>
              <w:spacing w:after="0" w:line="240" w:lineRule="auto"/>
              <w:rPr>
                <w:rFonts w:ascii="Times New Roman" w:hAnsi="Times New Roman" w:cs="Times New Roman"/>
                <w:b/>
                <w:bCs/>
                <w:sz w:val="20"/>
                <w:szCs w:val="20"/>
                <w:lang w:val="ro-RO"/>
              </w:rPr>
            </w:pPr>
          </w:p>
          <w:p w:rsidR="008210D0" w:rsidRDefault="008210D0" w:rsidP="00A02B92">
            <w:pPr>
              <w:spacing w:after="0" w:line="240" w:lineRule="auto"/>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Total pe subprogram</w:t>
            </w:r>
            <w:r w:rsidR="003C5E2E">
              <w:rPr>
                <w:rFonts w:ascii="Times New Roman" w:hAnsi="Times New Roman" w:cs="Times New Roman"/>
                <w:b/>
                <w:bCs/>
                <w:sz w:val="20"/>
                <w:szCs w:val="20"/>
                <w:lang w:val="ro-RO"/>
              </w:rPr>
              <w:t xml:space="preserve"> </w:t>
            </w:r>
            <w:r w:rsidR="003C5E2E" w:rsidRPr="00C22EA9">
              <w:rPr>
                <w:rFonts w:ascii="Times New Roman" w:hAnsi="Times New Roman" w:cs="Times New Roman"/>
                <w:b/>
                <w:bCs/>
                <w:sz w:val="20"/>
                <w:szCs w:val="20"/>
                <w:lang w:val="ro-RO"/>
              </w:rPr>
              <w:t>5002 „Promovarea exporturilor”</w:t>
            </w:r>
            <w:r w:rsidRPr="00C22EA9">
              <w:rPr>
                <w:rFonts w:ascii="Times New Roman" w:hAnsi="Times New Roman" w:cs="Times New Roman"/>
                <w:b/>
                <w:bCs/>
                <w:sz w:val="20"/>
                <w:szCs w:val="20"/>
                <w:lang w:val="ro-RO"/>
              </w:rPr>
              <w:t>, mii lei</w:t>
            </w:r>
          </w:p>
          <w:p w:rsidR="00C22EA9" w:rsidRDefault="00C22EA9" w:rsidP="00A02B92">
            <w:pPr>
              <w:spacing w:after="0" w:line="240" w:lineRule="auto"/>
              <w:rPr>
                <w:rFonts w:ascii="Times New Roman" w:hAnsi="Times New Roman" w:cs="Times New Roman"/>
                <w:b/>
                <w:bCs/>
                <w:sz w:val="20"/>
                <w:szCs w:val="20"/>
                <w:lang w:val="ro-RO"/>
              </w:rPr>
            </w:pPr>
          </w:p>
          <w:p w:rsidR="00C22EA9" w:rsidRDefault="00C22EA9" w:rsidP="00A02B92">
            <w:pPr>
              <w:spacing w:after="0" w:line="240" w:lineRule="auto"/>
              <w:rPr>
                <w:rFonts w:ascii="Times New Roman" w:hAnsi="Times New Roman" w:cs="Times New Roman"/>
                <w:b/>
                <w:bCs/>
                <w:sz w:val="20"/>
                <w:szCs w:val="20"/>
                <w:lang w:val="ro-RO"/>
              </w:rPr>
            </w:pPr>
          </w:p>
          <w:p w:rsidR="00C22EA9" w:rsidRPr="00C22EA9" w:rsidRDefault="00C22EA9" w:rsidP="00A02B92">
            <w:pPr>
              <w:spacing w:after="0" w:line="240" w:lineRule="auto"/>
              <w:rPr>
                <w:rFonts w:ascii="Times New Roman" w:hAnsi="Times New Roman" w:cs="Times New Roman"/>
                <w:b/>
                <w:bCs/>
                <w:sz w:val="20"/>
                <w:szCs w:val="20"/>
                <w:lang w:val="ro-RO"/>
              </w:rPr>
            </w:pPr>
          </w:p>
        </w:tc>
        <w:tc>
          <w:tcPr>
            <w:tcW w:w="1067" w:type="dxa"/>
            <w:gridSpan w:val="2"/>
            <w:tcBorders>
              <w:top w:val="nil"/>
            </w:tcBorders>
            <w:shd w:val="clear" w:color="auto" w:fill="DBE5F1"/>
          </w:tcPr>
          <w:p w:rsidR="00C22EA9" w:rsidRPr="00F05446" w:rsidRDefault="00C22EA9" w:rsidP="005F765B">
            <w:pPr>
              <w:spacing w:after="0" w:line="240" w:lineRule="auto"/>
              <w:jc w:val="center"/>
              <w:rPr>
                <w:rFonts w:ascii="Times New Roman" w:hAnsi="Times New Roman" w:cs="Times New Roman"/>
                <w:b/>
                <w:bCs/>
                <w:sz w:val="22"/>
                <w:szCs w:val="20"/>
                <w:lang w:val="ro-RO"/>
              </w:rPr>
            </w:pPr>
          </w:p>
          <w:p w:rsidR="00C22EA9" w:rsidRPr="00F05446" w:rsidRDefault="00C22EA9" w:rsidP="005F765B">
            <w:pPr>
              <w:spacing w:after="0" w:line="240" w:lineRule="auto"/>
              <w:jc w:val="center"/>
              <w:rPr>
                <w:rFonts w:ascii="Times New Roman" w:hAnsi="Times New Roman" w:cs="Times New Roman"/>
                <w:b/>
                <w:bCs/>
                <w:sz w:val="22"/>
                <w:szCs w:val="20"/>
                <w:lang w:val="ro-RO"/>
              </w:rPr>
            </w:pPr>
          </w:p>
          <w:p w:rsidR="008210D0" w:rsidRPr="00F05446" w:rsidRDefault="00F05446" w:rsidP="00F05446">
            <w:pPr>
              <w:spacing w:after="0" w:line="240" w:lineRule="auto"/>
              <w:jc w:val="center"/>
              <w:rPr>
                <w:rFonts w:ascii="Times New Roman" w:hAnsi="Times New Roman" w:cs="Times New Roman"/>
                <w:b/>
                <w:bCs/>
                <w:sz w:val="22"/>
                <w:szCs w:val="20"/>
                <w:lang w:val="ro-RO"/>
              </w:rPr>
            </w:pPr>
            <w:r w:rsidRPr="00F05446">
              <w:rPr>
                <w:rFonts w:ascii="Times New Roman" w:hAnsi="Times New Roman" w:cs="Times New Roman"/>
                <w:b/>
                <w:bCs/>
                <w:sz w:val="22"/>
                <w:szCs w:val="20"/>
                <w:lang w:val="ro-RO"/>
              </w:rPr>
              <w:t>161448,3</w:t>
            </w:r>
          </w:p>
        </w:tc>
        <w:tc>
          <w:tcPr>
            <w:tcW w:w="1296" w:type="dxa"/>
            <w:gridSpan w:val="2"/>
            <w:tcBorders>
              <w:top w:val="nil"/>
            </w:tcBorders>
            <w:shd w:val="clear" w:color="auto" w:fill="DBE5F1"/>
          </w:tcPr>
          <w:p w:rsidR="00C22EA9" w:rsidRPr="00F05446" w:rsidRDefault="00C22EA9" w:rsidP="00C22EA9">
            <w:pPr>
              <w:spacing w:after="0" w:line="240" w:lineRule="auto"/>
              <w:jc w:val="center"/>
              <w:rPr>
                <w:rFonts w:ascii="Times New Roman" w:hAnsi="Times New Roman" w:cs="Times New Roman"/>
                <w:b/>
                <w:bCs/>
                <w:sz w:val="22"/>
                <w:szCs w:val="20"/>
                <w:lang w:val="ro-RO"/>
              </w:rPr>
            </w:pPr>
          </w:p>
          <w:p w:rsidR="00C22EA9" w:rsidRPr="00F05446" w:rsidRDefault="00C22EA9" w:rsidP="00C22EA9">
            <w:pPr>
              <w:spacing w:after="0" w:line="240" w:lineRule="auto"/>
              <w:jc w:val="center"/>
              <w:rPr>
                <w:rFonts w:ascii="Times New Roman" w:hAnsi="Times New Roman" w:cs="Times New Roman"/>
                <w:b/>
                <w:bCs/>
                <w:sz w:val="22"/>
                <w:szCs w:val="20"/>
                <w:lang w:val="ro-RO"/>
              </w:rPr>
            </w:pPr>
          </w:p>
          <w:p w:rsidR="00F05446" w:rsidRPr="00F05446" w:rsidRDefault="00F05446" w:rsidP="00F05446">
            <w:pPr>
              <w:spacing w:after="0" w:line="240" w:lineRule="auto"/>
              <w:jc w:val="center"/>
              <w:rPr>
                <w:rFonts w:ascii="Times New Roman" w:hAnsi="Times New Roman" w:cs="Times New Roman"/>
                <w:b/>
                <w:bCs/>
                <w:sz w:val="22"/>
                <w:szCs w:val="20"/>
                <w:lang w:val="ro-RO"/>
              </w:rPr>
            </w:pPr>
            <w:r w:rsidRPr="00F05446">
              <w:rPr>
                <w:rFonts w:ascii="Times New Roman" w:hAnsi="Times New Roman" w:cs="Times New Roman"/>
                <w:b/>
                <w:bCs/>
                <w:sz w:val="22"/>
                <w:szCs w:val="20"/>
                <w:lang w:val="ro-RO"/>
              </w:rPr>
              <w:t>108458,3</w:t>
            </w:r>
          </w:p>
          <w:p w:rsidR="008210D0" w:rsidRPr="00F05446" w:rsidRDefault="008210D0" w:rsidP="00C22EA9">
            <w:pPr>
              <w:spacing w:after="0" w:line="240" w:lineRule="auto"/>
              <w:jc w:val="center"/>
              <w:rPr>
                <w:rFonts w:ascii="Times New Roman" w:hAnsi="Times New Roman" w:cs="Times New Roman"/>
                <w:b/>
                <w:bCs/>
                <w:sz w:val="22"/>
                <w:szCs w:val="20"/>
                <w:lang w:val="ro-RO"/>
              </w:rPr>
            </w:pPr>
          </w:p>
        </w:tc>
        <w:tc>
          <w:tcPr>
            <w:tcW w:w="2247" w:type="dxa"/>
            <w:gridSpan w:val="2"/>
            <w:shd w:val="clear" w:color="auto" w:fill="DBE5F1"/>
          </w:tcPr>
          <w:p w:rsidR="008210D0" w:rsidRPr="00C22EA9" w:rsidRDefault="008210D0" w:rsidP="00A02B92">
            <w:pPr>
              <w:spacing w:after="0" w:line="240" w:lineRule="auto"/>
              <w:rPr>
                <w:rFonts w:ascii="Times New Roman" w:hAnsi="Times New Roman"/>
                <w:sz w:val="20"/>
                <w:szCs w:val="20"/>
                <w:lang w:val="ro-RO"/>
              </w:rPr>
            </w:pPr>
          </w:p>
        </w:tc>
        <w:tc>
          <w:tcPr>
            <w:tcW w:w="2127" w:type="dxa"/>
            <w:gridSpan w:val="2"/>
            <w:shd w:val="clear" w:color="auto" w:fill="DBE5F1"/>
          </w:tcPr>
          <w:p w:rsidR="008210D0" w:rsidRPr="00C22EA9" w:rsidRDefault="008210D0" w:rsidP="00A02B92">
            <w:pPr>
              <w:spacing w:after="0" w:line="240" w:lineRule="auto"/>
              <w:jc w:val="center"/>
              <w:rPr>
                <w:rFonts w:ascii="Times New Roman" w:hAnsi="Times New Roman" w:cs="Times New Roman"/>
                <w:b/>
                <w:sz w:val="20"/>
                <w:szCs w:val="20"/>
                <w:lang w:val="ro-RO"/>
              </w:rPr>
            </w:pPr>
          </w:p>
        </w:tc>
        <w:tc>
          <w:tcPr>
            <w:tcW w:w="2126" w:type="dxa"/>
            <w:shd w:val="clear" w:color="auto" w:fill="DBE5F1"/>
          </w:tcPr>
          <w:p w:rsidR="008210D0" w:rsidRPr="00C22EA9" w:rsidRDefault="008210D0" w:rsidP="00A02B92">
            <w:pPr>
              <w:spacing w:after="0" w:line="240" w:lineRule="auto"/>
              <w:jc w:val="center"/>
              <w:rPr>
                <w:rFonts w:ascii="Times New Roman" w:hAnsi="Times New Roman" w:cs="Times New Roman"/>
                <w:b/>
                <w:sz w:val="20"/>
                <w:szCs w:val="20"/>
                <w:lang w:val="ro-RO"/>
              </w:rPr>
            </w:pPr>
          </w:p>
        </w:tc>
      </w:tr>
      <w:tr w:rsidR="00C22EA9" w:rsidRPr="00AA715E" w:rsidTr="0001534C">
        <w:trPr>
          <w:gridBefore w:val="1"/>
          <w:wBefore w:w="13" w:type="dxa"/>
          <w:jc w:val="center"/>
        </w:trPr>
        <w:tc>
          <w:tcPr>
            <w:tcW w:w="16142" w:type="dxa"/>
            <w:gridSpan w:val="15"/>
            <w:shd w:val="clear" w:color="auto" w:fill="DBE5F1"/>
          </w:tcPr>
          <w:p w:rsidR="00C22EA9" w:rsidRDefault="00C22EA9" w:rsidP="00A02B92">
            <w:pPr>
              <w:spacing w:after="0" w:line="240" w:lineRule="auto"/>
              <w:rPr>
                <w:rFonts w:ascii="Times New Roman" w:hAnsi="Times New Roman" w:cs="Times New Roman"/>
                <w:b/>
                <w:bCs/>
                <w:sz w:val="20"/>
                <w:szCs w:val="20"/>
                <w:lang w:val="ro-RO"/>
              </w:rPr>
            </w:pPr>
          </w:p>
          <w:p w:rsidR="00B33052" w:rsidRDefault="00B33052" w:rsidP="00A02B92">
            <w:pPr>
              <w:spacing w:after="0" w:line="240" w:lineRule="auto"/>
              <w:rPr>
                <w:rFonts w:ascii="Times New Roman" w:hAnsi="Times New Roman" w:cs="Times New Roman"/>
                <w:b/>
                <w:bCs/>
                <w:sz w:val="20"/>
                <w:szCs w:val="20"/>
                <w:lang w:val="ro-RO"/>
              </w:rPr>
            </w:pPr>
          </w:p>
          <w:p w:rsidR="008210D0" w:rsidRPr="00C22EA9" w:rsidRDefault="008210D0" w:rsidP="00A02B92">
            <w:pPr>
              <w:spacing w:after="0" w:line="240" w:lineRule="auto"/>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lastRenderedPageBreak/>
              <w:t>Programul 5000 „Servicii generale economice şi comerciale”</w:t>
            </w:r>
          </w:p>
          <w:p w:rsidR="008210D0" w:rsidRPr="00C22EA9" w:rsidRDefault="008210D0" w:rsidP="00A02B92">
            <w:pPr>
              <w:spacing w:after="0" w:line="240" w:lineRule="auto"/>
              <w:rPr>
                <w:rFonts w:ascii="Times New Roman" w:hAnsi="Times New Roman" w:cs="Times New Roman"/>
                <w:b/>
                <w:bCs/>
                <w:sz w:val="20"/>
                <w:szCs w:val="20"/>
                <w:lang w:val="ro-RO"/>
              </w:rPr>
            </w:pPr>
            <w:r w:rsidRPr="00C22EA9">
              <w:rPr>
                <w:rFonts w:ascii="Times New Roman" w:hAnsi="Times New Roman" w:cs="Times New Roman"/>
                <w:i/>
                <w:iCs/>
                <w:sz w:val="20"/>
                <w:szCs w:val="20"/>
                <w:lang w:val="ro-RO"/>
              </w:rPr>
              <w:t>Subprogramul 5004 „Susţinerea întreprinderilor mici şi mijlocii”</w:t>
            </w:r>
          </w:p>
        </w:tc>
      </w:tr>
      <w:tr w:rsidR="00C22EA9" w:rsidRPr="00AA715E" w:rsidTr="0001534C">
        <w:trPr>
          <w:gridBefore w:val="1"/>
          <w:wBefore w:w="13" w:type="dxa"/>
          <w:jc w:val="center"/>
        </w:trPr>
        <w:tc>
          <w:tcPr>
            <w:tcW w:w="16142" w:type="dxa"/>
            <w:gridSpan w:val="15"/>
            <w:shd w:val="clear" w:color="auto" w:fill="DBE5F1"/>
          </w:tcPr>
          <w:p w:rsidR="008210D0" w:rsidRPr="00C22EA9" w:rsidRDefault="008210D0" w:rsidP="00A02B92">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b/>
                <w:bCs/>
                <w:sz w:val="20"/>
                <w:szCs w:val="20"/>
                <w:lang w:val="ro-RO"/>
              </w:rPr>
              <w:lastRenderedPageBreak/>
              <w:t>Subprogramul 5004 ”Sus</w:t>
            </w:r>
            <w:r w:rsidRPr="00C22EA9">
              <w:rPr>
                <w:rFonts w:ascii="Tahoma" w:hAnsi="Tahoma" w:cs="Tahoma"/>
                <w:b/>
                <w:bCs/>
                <w:sz w:val="20"/>
                <w:szCs w:val="20"/>
                <w:lang w:val="ro-RO"/>
              </w:rPr>
              <w:t>ț</w:t>
            </w:r>
            <w:r w:rsidRPr="00C22EA9">
              <w:rPr>
                <w:rFonts w:ascii="Times New Roman" w:hAnsi="Times New Roman" w:cs="Times New Roman"/>
                <w:b/>
                <w:bCs/>
                <w:sz w:val="20"/>
                <w:szCs w:val="20"/>
                <w:lang w:val="ro-RO"/>
              </w:rPr>
              <w:t xml:space="preserve">inerea întreprinderilor mici </w:t>
            </w:r>
            <w:r w:rsidRPr="00C22EA9">
              <w:rPr>
                <w:rFonts w:ascii="Tahoma" w:hAnsi="Tahoma" w:cs="Tahoma"/>
                <w:b/>
                <w:bCs/>
                <w:sz w:val="20"/>
                <w:szCs w:val="20"/>
                <w:lang w:val="ro-RO"/>
              </w:rPr>
              <w:t>ș</w:t>
            </w:r>
            <w:r w:rsidRPr="00C22EA9">
              <w:rPr>
                <w:rFonts w:ascii="Times New Roman" w:hAnsi="Times New Roman" w:cs="Times New Roman"/>
                <w:b/>
                <w:bCs/>
                <w:sz w:val="20"/>
                <w:szCs w:val="20"/>
                <w:lang w:val="ro-RO"/>
              </w:rPr>
              <w:t>i mijlocii”</w:t>
            </w:r>
            <w:r w:rsidRPr="00C22EA9">
              <w:rPr>
                <w:rFonts w:ascii="Times New Roman" w:hAnsi="Times New Roman" w:cs="Times New Roman"/>
                <w:sz w:val="20"/>
                <w:szCs w:val="20"/>
                <w:lang w:val="ro-RO"/>
              </w:rPr>
              <w:t xml:space="preserve"> presupune activităţi orientate spre dezvoltarea întreprinderilor mici şi mijlocii prin promovarea dialogului public-privat şi a culturii antreprenoriale, consolidarea Fondului de stat de Garantare a Creditelor, dezvoltarea infrastructurii de suport în afaceri şi implementarea programelor de suport antreprenorial în scopul de a facilita accesul la finanţare şi spori abilităţile antreprenoriale. În rezultat, se aşteaptă o creştere a numărului de locuri de muncă şi extinderea ariei de creare şi funcţionare a IMM-urilor pe întreg teritoriul ţării. Subprogramul este implementat de către Organizaţia pentru Dezvoltarea Sectorului Întreprinderilor Mici şi Mijlocii, în colaborare cu Ministerul Economiei şi Directoratul Liniei de Credit de pe lângă Ministerul Finanţelor, Ministerul Dezvoltării Regionale şi Construcţiilor.</w:t>
            </w:r>
          </w:p>
          <w:p w:rsidR="008210D0" w:rsidRPr="00C22EA9" w:rsidRDefault="008210D0" w:rsidP="00A02B92">
            <w:pPr>
              <w:spacing w:after="0" w:line="240" w:lineRule="auto"/>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Scopul principal</w:t>
            </w:r>
            <w:r w:rsidRPr="00C22EA9">
              <w:rPr>
                <w:rFonts w:ascii="Times New Roman" w:hAnsi="Times New Roman" w:cs="Times New Roman"/>
                <w:sz w:val="20"/>
                <w:szCs w:val="20"/>
                <w:lang w:val="ro-RO"/>
              </w:rPr>
              <w:t xml:space="preserve"> este asigurarea unui mediu propice pentru dezvoltarea sustenabilă a sectorului întreprinderilor mici </w:t>
            </w:r>
            <w:r w:rsidRPr="00C22EA9">
              <w:rPr>
                <w:rFonts w:ascii="Tahoma" w:hAnsi="Tahoma" w:cs="Tahoma"/>
                <w:sz w:val="20"/>
                <w:szCs w:val="20"/>
                <w:lang w:val="ro-RO"/>
              </w:rPr>
              <w:t>ș</w:t>
            </w:r>
            <w:r w:rsidRPr="00C22EA9">
              <w:rPr>
                <w:rFonts w:ascii="Times New Roman" w:hAnsi="Times New Roman" w:cs="Times New Roman"/>
                <w:sz w:val="20"/>
                <w:szCs w:val="20"/>
                <w:lang w:val="ro-RO"/>
              </w:rPr>
              <w:t>i mijlocii.</w:t>
            </w:r>
          </w:p>
        </w:tc>
      </w:tr>
      <w:tr w:rsidR="00C22EA9" w:rsidRPr="00AA715E" w:rsidTr="0001534C">
        <w:trPr>
          <w:gridBefore w:val="1"/>
          <w:wBefore w:w="13" w:type="dxa"/>
          <w:jc w:val="center"/>
        </w:trPr>
        <w:tc>
          <w:tcPr>
            <w:tcW w:w="1914" w:type="dxa"/>
            <w:vMerge w:val="restart"/>
          </w:tcPr>
          <w:p w:rsidR="0068347A" w:rsidRPr="00C22EA9" w:rsidRDefault="0068347A" w:rsidP="00A02B92">
            <w:pPr>
              <w:pStyle w:val="ListParagraph"/>
              <w:numPr>
                <w:ilvl w:val="0"/>
                <w:numId w:val="8"/>
              </w:numPr>
              <w:tabs>
                <w:tab w:val="left" w:pos="284"/>
              </w:tabs>
              <w:spacing w:after="0" w:line="240" w:lineRule="auto"/>
              <w:ind w:left="284" w:right="-104" w:hanging="284"/>
              <w:rPr>
                <w:rFonts w:ascii="Times New Roman" w:hAnsi="Times New Roman" w:cs="Times New Roman"/>
                <w:sz w:val="20"/>
                <w:szCs w:val="20"/>
                <w:lang w:val="ro-RO"/>
              </w:rPr>
            </w:pPr>
            <w:r w:rsidRPr="00C22EA9">
              <w:rPr>
                <w:rFonts w:ascii="Times New Roman" w:hAnsi="Times New Roman" w:cs="Times New Roman"/>
                <w:sz w:val="20"/>
                <w:szCs w:val="20"/>
                <w:lang w:val="ro-RO"/>
              </w:rPr>
              <w:t>Crearea a 420 noi locuri de muncă anual prin intermediul programelor de sus</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inere antreprenorială </w:t>
            </w:r>
          </w:p>
          <w:p w:rsidR="0068347A" w:rsidRPr="00C22EA9" w:rsidRDefault="0068347A" w:rsidP="00A02B92">
            <w:pPr>
              <w:pStyle w:val="ListParagraph"/>
              <w:numPr>
                <w:ilvl w:val="0"/>
                <w:numId w:val="8"/>
              </w:numPr>
              <w:tabs>
                <w:tab w:val="left" w:pos="284"/>
              </w:tabs>
              <w:spacing w:after="0" w:line="240" w:lineRule="auto"/>
              <w:ind w:left="284" w:hanging="284"/>
              <w:rPr>
                <w:rFonts w:ascii="Times New Roman" w:hAnsi="Times New Roman" w:cs="Times New Roman"/>
                <w:sz w:val="20"/>
                <w:szCs w:val="20"/>
                <w:lang w:val="ro-RO"/>
              </w:rPr>
            </w:pPr>
            <w:r w:rsidRPr="00C22EA9">
              <w:rPr>
                <w:rFonts w:ascii="Times New Roman" w:hAnsi="Times New Roman" w:cs="Times New Roman"/>
                <w:sz w:val="20"/>
                <w:szCs w:val="20"/>
                <w:lang w:val="ro-RO"/>
              </w:rPr>
              <w:t>Facilitarea accesului la finan</w:t>
            </w:r>
            <w:r w:rsidRPr="00C22EA9">
              <w:rPr>
                <w:rFonts w:ascii="Tahoma" w:hAnsi="Tahoma" w:cs="Tahoma"/>
                <w:sz w:val="20"/>
                <w:szCs w:val="20"/>
                <w:lang w:val="ro-RO"/>
              </w:rPr>
              <w:t>ț</w:t>
            </w:r>
            <w:r w:rsidRPr="00C22EA9">
              <w:rPr>
                <w:rFonts w:ascii="Times New Roman" w:hAnsi="Times New Roman" w:cs="Times New Roman"/>
                <w:sz w:val="20"/>
                <w:szCs w:val="20"/>
                <w:lang w:val="ro-RO"/>
              </w:rPr>
              <w:t>are prin acordarea suportului financiar pentru 500 antreprenori către anul 2019;</w:t>
            </w:r>
          </w:p>
          <w:p w:rsidR="0068347A" w:rsidRPr="00C22EA9" w:rsidRDefault="0068347A" w:rsidP="00A02B92">
            <w:pPr>
              <w:pStyle w:val="ListParagraph"/>
              <w:numPr>
                <w:ilvl w:val="0"/>
                <w:numId w:val="8"/>
              </w:numPr>
              <w:tabs>
                <w:tab w:val="left" w:pos="284"/>
              </w:tabs>
              <w:spacing w:after="0" w:line="240" w:lineRule="auto"/>
              <w:ind w:left="284" w:hanging="284"/>
              <w:rPr>
                <w:rFonts w:ascii="Times New Roman" w:hAnsi="Times New Roman" w:cs="Times New Roman"/>
                <w:sz w:val="20"/>
                <w:szCs w:val="20"/>
                <w:lang w:val="ro-RO"/>
              </w:rPr>
            </w:pPr>
            <w:r w:rsidRPr="00C22EA9">
              <w:rPr>
                <w:rFonts w:ascii="Times New Roman" w:hAnsi="Times New Roman" w:cs="Times New Roman"/>
                <w:sz w:val="20"/>
                <w:szCs w:val="20"/>
                <w:lang w:val="ro-RO"/>
              </w:rPr>
              <w:t>Dezvoltarea infrastructurii de suport în afaceri prin crearea a 6 incubatoare de afaceri noi către anul 2019;</w:t>
            </w:r>
          </w:p>
          <w:p w:rsidR="0068347A" w:rsidRPr="00C22EA9" w:rsidRDefault="0068347A" w:rsidP="00A02B92">
            <w:pPr>
              <w:pStyle w:val="ListParagraph"/>
              <w:numPr>
                <w:ilvl w:val="0"/>
                <w:numId w:val="8"/>
              </w:numPr>
              <w:tabs>
                <w:tab w:val="left" w:pos="284"/>
              </w:tabs>
              <w:spacing w:after="0" w:line="240" w:lineRule="auto"/>
              <w:ind w:left="284" w:hanging="284"/>
              <w:rPr>
                <w:rFonts w:ascii="Times New Roman" w:hAnsi="Times New Roman" w:cs="Times New Roman"/>
                <w:b/>
                <w:bCs/>
                <w:sz w:val="20"/>
                <w:szCs w:val="20"/>
                <w:u w:val="single"/>
                <w:lang w:val="ro-RO"/>
              </w:rPr>
            </w:pPr>
            <w:r w:rsidRPr="00C22EA9">
              <w:rPr>
                <w:rFonts w:ascii="Times New Roman" w:hAnsi="Times New Roman" w:cs="Times New Roman"/>
                <w:sz w:val="20"/>
                <w:szCs w:val="20"/>
                <w:lang w:val="ro-RO"/>
              </w:rPr>
              <w:t>Dezvoltarea abilită</w:t>
            </w:r>
            <w:r w:rsidRPr="00C22EA9">
              <w:rPr>
                <w:rFonts w:ascii="Tahoma" w:hAnsi="Tahoma" w:cs="Tahoma"/>
                <w:sz w:val="20"/>
                <w:szCs w:val="20"/>
                <w:lang w:val="ro-RO"/>
              </w:rPr>
              <w:t>ț</w:t>
            </w:r>
            <w:r w:rsidRPr="00C22EA9">
              <w:rPr>
                <w:rFonts w:ascii="Times New Roman" w:hAnsi="Times New Roman" w:cs="Times New Roman"/>
                <w:sz w:val="20"/>
                <w:szCs w:val="20"/>
                <w:lang w:val="ro-RO"/>
              </w:rPr>
              <w:t>ilor antreprenoriale prin instruirea 2500 persoane anual;</w:t>
            </w:r>
          </w:p>
          <w:p w:rsidR="0068347A" w:rsidRPr="00C22EA9" w:rsidRDefault="0068347A" w:rsidP="00A02B92">
            <w:pPr>
              <w:pStyle w:val="ListParagraph"/>
              <w:numPr>
                <w:ilvl w:val="0"/>
                <w:numId w:val="8"/>
              </w:numPr>
              <w:tabs>
                <w:tab w:val="left" w:pos="284"/>
              </w:tabs>
              <w:spacing w:after="0" w:line="240" w:lineRule="auto"/>
              <w:ind w:left="284" w:hanging="284"/>
              <w:rPr>
                <w:rFonts w:ascii="Times New Roman" w:hAnsi="Times New Roman" w:cs="Times New Roman"/>
                <w:b/>
                <w:bCs/>
                <w:sz w:val="20"/>
                <w:szCs w:val="20"/>
                <w:u w:val="single"/>
                <w:lang w:val="ro-RO"/>
              </w:rPr>
            </w:pPr>
            <w:r w:rsidRPr="00C22EA9">
              <w:rPr>
                <w:rFonts w:ascii="Times New Roman" w:hAnsi="Times New Roman" w:cs="Times New Roman"/>
                <w:sz w:val="20"/>
                <w:szCs w:val="20"/>
                <w:lang w:val="ro-RO"/>
              </w:rPr>
              <w:t>Acordarea suportului informa</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ional </w:t>
            </w:r>
            <w:r w:rsidRPr="00C22EA9">
              <w:rPr>
                <w:rFonts w:ascii="Tahoma" w:hAnsi="Tahoma" w:cs="Tahoma"/>
                <w:sz w:val="20"/>
                <w:szCs w:val="20"/>
                <w:lang w:val="ro-RO"/>
              </w:rPr>
              <w:t>ș</w:t>
            </w:r>
            <w:r w:rsidRPr="00C22EA9">
              <w:rPr>
                <w:rFonts w:ascii="Times New Roman" w:hAnsi="Times New Roman" w:cs="Times New Roman"/>
                <w:sz w:val="20"/>
                <w:szCs w:val="20"/>
                <w:lang w:val="ro-RO"/>
              </w:rPr>
              <w:t>i consultativ IMM-urilor;</w:t>
            </w:r>
          </w:p>
          <w:p w:rsidR="0068347A" w:rsidRPr="00C22EA9" w:rsidRDefault="0068347A" w:rsidP="00A02B92">
            <w:pPr>
              <w:pStyle w:val="ListParagraph"/>
              <w:numPr>
                <w:ilvl w:val="0"/>
                <w:numId w:val="8"/>
              </w:numPr>
              <w:tabs>
                <w:tab w:val="left" w:pos="284"/>
              </w:tabs>
              <w:spacing w:after="0" w:line="240" w:lineRule="auto"/>
              <w:ind w:left="284" w:hanging="284"/>
              <w:rPr>
                <w:rFonts w:ascii="Times New Roman" w:hAnsi="Times New Roman" w:cs="Times New Roman"/>
                <w:b/>
                <w:bCs/>
                <w:sz w:val="20"/>
                <w:szCs w:val="20"/>
                <w:u w:val="single"/>
                <w:lang w:val="ro-RO"/>
              </w:rPr>
            </w:pPr>
            <w:r w:rsidRPr="00C22EA9">
              <w:rPr>
                <w:rFonts w:ascii="Times New Roman" w:hAnsi="Times New Roman" w:cs="Times New Roman"/>
                <w:sz w:val="20"/>
                <w:szCs w:val="20"/>
                <w:lang w:val="ro-RO"/>
              </w:rPr>
              <w:lastRenderedPageBreak/>
              <w:t>Men</w:t>
            </w:r>
            <w:r w:rsidRPr="00C22EA9">
              <w:rPr>
                <w:rFonts w:ascii="Tahoma" w:hAnsi="Tahoma" w:cs="Tahoma"/>
                <w:sz w:val="20"/>
                <w:szCs w:val="20"/>
                <w:lang w:val="ro-RO"/>
              </w:rPr>
              <w:t>ț</w:t>
            </w:r>
            <w:r w:rsidRPr="00C22EA9">
              <w:rPr>
                <w:rFonts w:ascii="Times New Roman" w:hAnsi="Times New Roman" w:cs="Times New Roman"/>
                <w:sz w:val="20"/>
                <w:szCs w:val="20"/>
                <w:lang w:val="ro-RO"/>
              </w:rPr>
              <w:t>inerea dialogului public-privat.</w:t>
            </w:r>
          </w:p>
          <w:p w:rsidR="0068347A" w:rsidRPr="00C22EA9" w:rsidRDefault="0068347A" w:rsidP="00A02B92">
            <w:pPr>
              <w:pStyle w:val="ListParagraph"/>
              <w:numPr>
                <w:ilvl w:val="0"/>
                <w:numId w:val="2"/>
              </w:numPr>
              <w:spacing w:after="120" w:line="240" w:lineRule="auto"/>
              <w:ind w:left="142" w:hanging="142"/>
              <w:jc w:val="both"/>
              <w:rPr>
                <w:rFonts w:ascii="Times New Roman" w:hAnsi="Times New Roman" w:cs="Times New Roman"/>
                <w:i/>
                <w:sz w:val="20"/>
                <w:szCs w:val="20"/>
                <w:lang w:val="ro-RO"/>
              </w:rPr>
            </w:pPr>
          </w:p>
        </w:tc>
        <w:tc>
          <w:tcPr>
            <w:tcW w:w="2762" w:type="dxa"/>
            <w:gridSpan w:val="3"/>
            <w:vMerge w:val="restart"/>
          </w:tcPr>
          <w:p w:rsidR="0068347A" w:rsidRPr="00C22EA9" w:rsidRDefault="0068347A"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Dezvoltarea culturii antreprenoriale în rândul tinerilor antreprenori prin implementarea Componentei I a Programului Naţional de Abilitare Economică a Tinerilor (PNAET).</w:t>
            </w:r>
            <w:r w:rsidRPr="00C22EA9">
              <w:rPr>
                <w:rFonts w:ascii="Times New Roman" w:hAnsi="Times New Roman" w:cs="Times New Roman"/>
                <w:i/>
                <w:iCs/>
                <w:sz w:val="20"/>
                <w:szCs w:val="20"/>
                <w:lang w:val="ro-RO"/>
              </w:rPr>
              <w:t xml:space="preserve">(Strategia de dezvoltare a sectorului întreprinderilor mici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 xml:space="preserve">i mijlocii pentru anii 2012-2020”, Programul de activitate al Guvernului RM 2016-2018, capitolul IV, subcapitolul A „Dezvoltarea mediului de afaceri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a climatului investi</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21).</w:t>
            </w:r>
          </w:p>
        </w:tc>
        <w:tc>
          <w:tcPr>
            <w:tcW w:w="2603" w:type="dxa"/>
            <w:gridSpan w:val="2"/>
            <w:vMerge w:val="restart"/>
          </w:tcPr>
          <w:p w:rsidR="0068347A" w:rsidRPr="00C22EA9" w:rsidRDefault="0068347A" w:rsidP="00A02B92">
            <w:pPr>
              <w:pStyle w:val="ListParagraph"/>
              <w:spacing w:after="0" w:line="240" w:lineRule="auto"/>
              <w:ind w:left="176"/>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În anul 2016 a</w:t>
            </w:r>
            <w:r w:rsidRPr="00C22EA9">
              <w:rPr>
                <w:rFonts w:ascii="Times New Roman,Calibri" w:hAnsi="Times New Roman,Calibri" w:cs="Times New Roman,Calibri"/>
                <w:sz w:val="20"/>
                <w:szCs w:val="20"/>
                <w:lang w:val="ro-RO"/>
              </w:rPr>
              <w:t>u fost organizate 8 sesiuni de instruire pentru 211 tineri, dintre care 40% sunt femei. Seminarele de instruire au fost organizate în 6 localită</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 ale </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ării: Edine</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 </w:t>
            </w:r>
            <w:proofErr w:type="spellStart"/>
            <w:r w:rsidRPr="00C22EA9">
              <w:rPr>
                <w:rFonts w:ascii="Times New Roman,Calibri" w:hAnsi="Times New Roman,Calibri" w:cs="Times New Roman,Calibri"/>
                <w:sz w:val="20"/>
                <w:szCs w:val="20"/>
                <w:lang w:val="ro-RO"/>
              </w:rPr>
              <w:t>Ştefan</w:t>
            </w:r>
            <w:proofErr w:type="spellEnd"/>
            <w:r w:rsidRPr="00C22EA9">
              <w:rPr>
                <w:rFonts w:ascii="Times New Roman,Calibri" w:hAnsi="Times New Roman,Calibri" w:cs="Times New Roman,Calibri"/>
                <w:sz w:val="20"/>
                <w:szCs w:val="20"/>
                <w:lang w:val="ro-RO"/>
              </w:rPr>
              <w:t xml:space="preserve"> Vodă, Sângerei, Ungheni (2), Chişinău, </w:t>
            </w:r>
            <w:proofErr w:type="spellStart"/>
            <w:r w:rsidRPr="00C22EA9">
              <w:rPr>
                <w:rFonts w:ascii="Times New Roman,Calibri" w:hAnsi="Times New Roman,Calibri" w:cs="Times New Roman,Calibri"/>
                <w:sz w:val="20"/>
                <w:szCs w:val="20"/>
                <w:lang w:val="ro-RO"/>
              </w:rPr>
              <w:t>Ceadîr</w:t>
            </w:r>
            <w:proofErr w:type="spellEnd"/>
            <w:r w:rsidRPr="00C22EA9">
              <w:rPr>
                <w:rFonts w:ascii="Times New Roman,Calibri" w:hAnsi="Times New Roman,Calibri" w:cs="Times New Roman,Calibri"/>
                <w:sz w:val="20"/>
                <w:szCs w:val="20"/>
                <w:lang w:val="ro-RO"/>
              </w:rPr>
              <w:t>-Lunga (2).</w:t>
            </w:r>
          </w:p>
        </w:tc>
        <w:tc>
          <w:tcPr>
            <w:tcW w:w="1067" w:type="dxa"/>
            <w:gridSpan w:val="2"/>
            <w:vMerge w:val="restart"/>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500,0</w:t>
            </w:r>
          </w:p>
        </w:tc>
        <w:tc>
          <w:tcPr>
            <w:tcW w:w="1296" w:type="dxa"/>
            <w:gridSpan w:val="2"/>
            <w:vMerge w:val="restart"/>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179,5</w:t>
            </w:r>
          </w:p>
        </w:tc>
        <w:tc>
          <w:tcPr>
            <w:tcW w:w="2247" w:type="dxa"/>
            <w:gridSpan w:val="2"/>
            <w:tcBorders>
              <w:bottom w:val="nil"/>
            </w:tcBorders>
          </w:tcPr>
          <w:p w:rsidR="0068347A" w:rsidRPr="00C22EA9" w:rsidRDefault="0068347A" w:rsidP="00EF515C">
            <w:pPr>
              <w:numPr>
                <w:ilvl w:val="0"/>
                <w:numId w:val="2"/>
              </w:numPr>
              <w:tabs>
                <w:tab w:val="clear" w:pos="720"/>
                <w:tab w:val="num" w:pos="259"/>
              </w:tabs>
              <w:spacing w:after="0" w:line="240" w:lineRule="auto"/>
              <w:ind w:left="259" w:hanging="20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persoane instruite – </w:t>
            </w:r>
            <w:r w:rsidRPr="00C22EA9">
              <w:rPr>
                <w:rFonts w:ascii="Times New Roman" w:hAnsi="Times New Roman" w:cs="Times New Roman"/>
                <w:b/>
                <w:sz w:val="20"/>
                <w:szCs w:val="20"/>
                <w:lang w:val="ro-RO"/>
              </w:rPr>
              <w:t>300</w:t>
            </w:r>
            <w:r w:rsidRPr="00C22EA9">
              <w:rPr>
                <w:rFonts w:ascii="Times New Roman" w:hAnsi="Times New Roman" w:cs="Times New Roman"/>
                <w:sz w:val="20"/>
                <w:szCs w:val="20"/>
                <w:lang w:val="ro-RO"/>
              </w:rPr>
              <w:t xml:space="preserve"> anual;</w:t>
            </w:r>
          </w:p>
        </w:tc>
        <w:tc>
          <w:tcPr>
            <w:tcW w:w="2127" w:type="dxa"/>
            <w:gridSpan w:val="2"/>
            <w:tcBorders>
              <w:bottom w:val="nil"/>
            </w:tcBorders>
          </w:tcPr>
          <w:p w:rsidR="0068347A" w:rsidRPr="00C22EA9" w:rsidRDefault="0068347A" w:rsidP="00EF515C">
            <w:pPr>
              <w:numPr>
                <w:ilvl w:val="0"/>
                <w:numId w:val="2"/>
              </w:numPr>
              <w:tabs>
                <w:tab w:val="clear" w:pos="720"/>
                <w:tab w:val="num" w:pos="259"/>
              </w:tabs>
              <w:spacing w:after="0" w:line="240" w:lineRule="auto"/>
              <w:ind w:left="259" w:hanging="20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de persoane instruite </w:t>
            </w:r>
            <w:r w:rsidRPr="00C22EA9">
              <w:rPr>
                <w:rFonts w:ascii="Times New Roman" w:hAnsi="Times New Roman" w:cs="Times New Roman"/>
                <w:b/>
                <w:sz w:val="20"/>
                <w:szCs w:val="20"/>
                <w:lang w:val="ro-RO"/>
              </w:rPr>
              <w:t>- 211</w:t>
            </w:r>
          </w:p>
        </w:tc>
        <w:tc>
          <w:tcPr>
            <w:tcW w:w="2126" w:type="dxa"/>
            <w:tcBorders>
              <w:bottom w:val="nil"/>
            </w:tcBorders>
          </w:tcPr>
          <w:p w:rsidR="0068347A" w:rsidRPr="00C22EA9" w:rsidRDefault="0068347A" w:rsidP="00A02B92">
            <w:pPr>
              <w:spacing w:after="0" w:line="240" w:lineRule="auto"/>
              <w:jc w:val="center"/>
              <w:rPr>
                <w:rFonts w:ascii="Times New Roman,Calibri" w:hAnsi="Times New Roman,Calibri" w:cs="Times New Roman,Calibri"/>
                <w:b/>
                <w:sz w:val="20"/>
                <w:szCs w:val="20"/>
                <w:lang w:val="ro-RO"/>
              </w:rPr>
            </w:pPr>
            <w:r w:rsidRPr="00C22EA9">
              <w:rPr>
                <w:rFonts w:ascii="Times New Roman,Calibri" w:hAnsi="Times New Roman,Calibri" w:cs="Times New Roman,Calibri"/>
                <w:b/>
                <w:sz w:val="20"/>
                <w:szCs w:val="20"/>
                <w:lang w:val="ro-RO"/>
              </w:rPr>
              <w:t xml:space="preserve"> -89</w:t>
            </w:r>
          </w:p>
          <w:p w:rsidR="0068347A" w:rsidRPr="00C22EA9" w:rsidRDefault="0068347A" w:rsidP="00A02B92">
            <w:pPr>
              <w:spacing w:after="0" w:line="240" w:lineRule="auto"/>
              <w:jc w:val="center"/>
              <w:rPr>
                <w:rFonts w:ascii="Times New Roman,Calibri" w:hAnsi="Times New Roman,Calibri" w:cs="Times New Roman,Calibri"/>
                <w:b/>
                <w:sz w:val="20"/>
                <w:szCs w:val="20"/>
                <w:lang w:val="ro-RO"/>
              </w:rPr>
            </w:pPr>
          </w:p>
          <w:p w:rsidR="0068347A" w:rsidRPr="00C22EA9" w:rsidRDefault="0068347A" w:rsidP="00A02B92">
            <w:pPr>
              <w:spacing w:after="0" w:line="240" w:lineRule="auto"/>
              <w:ind w:right="-65"/>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xml:space="preserve">Introducerea noilor acte normative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noilor proceduri, aferente achizi</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iilor publice, au condi</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ionat  imposibilitatea desfă</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urării programate a cursurilor de instruire PNAET. Tinerii  neinstrui</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 dar înregistra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 în baza de date ODIMM, vor fi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colariza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 de la începutul anului 2017</w:t>
            </w:r>
          </w:p>
        </w:tc>
      </w:tr>
      <w:tr w:rsidR="00C22EA9" w:rsidRPr="00C22EA9"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603"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067"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296"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247" w:type="dxa"/>
            <w:gridSpan w:val="2"/>
            <w:tcBorders>
              <w:top w:val="nil"/>
            </w:tcBorders>
          </w:tcPr>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de consultaţii acordate - </w:t>
            </w:r>
            <w:r w:rsidRPr="00C22EA9">
              <w:rPr>
                <w:rFonts w:ascii="Times New Roman" w:hAnsi="Times New Roman" w:cs="Times New Roman"/>
                <w:b/>
                <w:sz w:val="20"/>
                <w:szCs w:val="20"/>
                <w:lang w:val="ro-RO"/>
              </w:rPr>
              <w:t>500</w:t>
            </w:r>
          </w:p>
          <w:p w:rsidR="0068347A" w:rsidRPr="00C22EA9" w:rsidRDefault="0068347A" w:rsidP="00A02B92">
            <w:pPr>
              <w:tabs>
                <w:tab w:val="num" w:pos="176"/>
              </w:tabs>
              <w:spacing w:after="0" w:line="240" w:lineRule="auto"/>
              <w:ind w:left="176" w:hanging="176"/>
              <w:jc w:val="center"/>
              <w:rPr>
                <w:rFonts w:ascii="Times New Roman" w:hAnsi="Times New Roman" w:cs="Times New Roman"/>
                <w:sz w:val="20"/>
                <w:szCs w:val="20"/>
                <w:lang w:val="ro-RO"/>
              </w:rPr>
            </w:pPr>
          </w:p>
        </w:tc>
        <w:tc>
          <w:tcPr>
            <w:tcW w:w="2127" w:type="dxa"/>
            <w:gridSpan w:val="2"/>
            <w:tcBorders>
              <w:top w:val="nil"/>
            </w:tcBorders>
          </w:tcPr>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de consultaţii acordate </w:t>
            </w:r>
            <w:r w:rsidRPr="00C22EA9">
              <w:rPr>
                <w:rFonts w:ascii="Times New Roman" w:hAnsi="Times New Roman" w:cs="Times New Roman"/>
                <w:b/>
                <w:sz w:val="20"/>
                <w:szCs w:val="20"/>
                <w:lang w:val="ro-RO"/>
              </w:rPr>
              <w:t>– 515</w:t>
            </w:r>
            <w:r w:rsidRPr="00C22EA9">
              <w:rPr>
                <w:rFonts w:ascii="Times New Roman" w:hAnsi="Times New Roman" w:cs="Times New Roman"/>
                <w:sz w:val="20"/>
                <w:szCs w:val="20"/>
                <w:lang w:val="ro-RO"/>
              </w:rPr>
              <w:t xml:space="preserve"> </w:t>
            </w:r>
          </w:p>
        </w:tc>
        <w:tc>
          <w:tcPr>
            <w:tcW w:w="2126" w:type="dxa"/>
            <w:tcBorders>
              <w:top w:val="nil"/>
            </w:tcBorders>
          </w:tcPr>
          <w:p w:rsidR="0068347A" w:rsidRPr="00C22EA9" w:rsidRDefault="0068347A" w:rsidP="0001534C">
            <w:pPr>
              <w:pStyle w:val="ListParagraph"/>
              <w:numPr>
                <w:ilvl w:val="0"/>
                <w:numId w:val="5"/>
              </w:numPr>
              <w:spacing w:before="120" w:after="0" w:line="240" w:lineRule="auto"/>
              <w:ind w:left="176" w:hanging="176"/>
              <w:contextualSpacing w:val="0"/>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+15</w:t>
            </w:r>
          </w:p>
        </w:tc>
      </w:tr>
      <w:tr w:rsidR="00C22EA9" w:rsidRPr="00C22EA9"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vMerge w:val="restart"/>
          </w:tcPr>
          <w:p w:rsidR="0068347A" w:rsidRPr="00C22EA9" w:rsidRDefault="0068347A"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Stimularea investirii economiilor în dezvoltarea afacerilor prin implementarea Programului de atragere a remitenţelor în economie ”PARE 1+1”. </w:t>
            </w:r>
            <w:r w:rsidRPr="00C22EA9">
              <w:rPr>
                <w:rFonts w:ascii="Times New Roman" w:hAnsi="Times New Roman" w:cs="Times New Roman"/>
                <w:i/>
                <w:iCs/>
                <w:sz w:val="20"/>
                <w:szCs w:val="20"/>
                <w:lang w:val="ro-RO"/>
              </w:rPr>
              <w:t xml:space="preserve">(DCFTA, Strategia de dezvoltare a sectorului întreprinderilor mici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mijlocii pentru anii 2012-2020”; Strategia na</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ională de dezvoltare ”Moldova 2020”- Prioritatea ”Finan</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 xml:space="preserve">e: Accesibile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 xml:space="preserve">i ieftine”, Programul de activitate al </w:t>
            </w:r>
            <w:r w:rsidRPr="00C22EA9">
              <w:rPr>
                <w:rFonts w:ascii="Times New Roman" w:hAnsi="Times New Roman" w:cs="Times New Roman"/>
                <w:i/>
                <w:iCs/>
                <w:sz w:val="20"/>
                <w:szCs w:val="20"/>
                <w:lang w:val="ro-RO"/>
              </w:rPr>
              <w:lastRenderedPageBreak/>
              <w:t xml:space="preserve">Guvernului RM 2016-2018, capitolul IV, subcapitolul A „Dezvoltarea mediului de afaceri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a climatului investi</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20).</w:t>
            </w:r>
          </w:p>
        </w:tc>
        <w:tc>
          <w:tcPr>
            <w:tcW w:w="2603" w:type="dxa"/>
            <w:gridSpan w:val="2"/>
            <w:vMerge w:val="restart"/>
          </w:tcPr>
          <w:p w:rsidR="0068347A" w:rsidRPr="00C22EA9" w:rsidRDefault="0068347A" w:rsidP="00A02B92">
            <w:pPr>
              <w:pStyle w:val="ListParagraph"/>
              <w:numPr>
                <w:ilvl w:val="0"/>
                <w:numId w:val="4"/>
              </w:numPr>
              <w:spacing w:after="0" w:line="240" w:lineRule="auto"/>
              <w:ind w:left="175" w:hanging="175"/>
              <w:jc w:val="both"/>
              <w:rPr>
                <w:rFonts w:ascii="Times New Roman" w:hAnsi="Times New Roman" w:cs="Times New Roman"/>
                <w:sz w:val="20"/>
                <w:szCs w:val="20"/>
                <w:lang w:val="ro-RO"/>
              </w:rPr>
            </w:pPr>
            <w:r w:rsidRPr="00C22EA9">
              <w:rPr>
                <w:rFonts w:ascii="Times New Roman,Calibri" w:hAnsi="Times New Roman,Calibri" w:cs="Times New Roman,Calibri"/>
                <w:sz w:val="20"/>
                <w:szCs w:val="20"/>
                <w:lang w:val="ro-RO"/>
              </w:rPr>
              <w:lastRenderedPageBreak/>
              <w:t>Programul de atragere a remitenţelor în economia naţională „PARE 1+1”, conform Hotărârii Guvernului nr.866 din 18.12.15, a fost prelungit până în anul 2018.</w:t>
            </w:r>
          </w:p>
          <w:p w:rsidR="0068347A" w:rsidRPr="00C22EA9" w:rsidRDefault="0068347A" w:rsidP="00A02B92">
            <w:pPr>
              <w:pStyle w:val="ListParagraph"/>
              <w:numPr>
                <w:ilvl w:val="0"/>
                <w:numId w:val="4"/>
              </w:numPr>
              <w:spacing w:after="0" w:line="240" w:lineRule="auto"/>
              <w:ind w:left="175" w:hanging="175"/>
              <w:jc w:val="both"/>
              <w:rPr>
                <w:rFonts w:ascii="Times New Roman" w:hAnsi="Times New Roman" w:cs="Times New Roman"/>
                <w:sz w:val="20"/>
                <w:szCs w:val="20"/>
                <w:lang w:val="ro-RO"/>
              </w:rPr>
            </w:pPr>
            <w:r w:rsidRPr="00C22EA9">
              <w:rPr>
                <w:rFonts w:ascii="Times New Roman,Calibri" w:hAnsi="Times New Roman,Calibri" w:cs="Times New Roman,Calibri"/>
                <w:sz w:val="20"/>
                <w:szCs w:val="20"/>
                <w:lang w:val="ro-RO"/>
              </w:rPr>
              <w:t>În perioada de raportare, în cadrul Programului ”PARE 1+1”au fost consultate 1403 persoane, au fost organizate 8 sesiuni de instruire cu participarea a 271 migran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 xml:space="preserve">i rudelor de </w:t>
            </w:r>
            <w:r w:rsidRPr="00C22EA9">
              <w:rPr>
                <w:rFonts w:ascii="Times New Roman,Calibri" w:hAnsi="Times New Roman,Calibri" w:cs="Times New Roman,Calibri"/>
                <w:sz w:val="20"/>
                <w:szCs w:val="20"/>
                <w:lang w:val="ro-RO"/>
              </w:rPr>
              <w:lastRenderedPageBreak/>
              <w:t>gradul I ale acestora.  Din numărul total de participan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 34% sunt femei; 42% - migran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 58% - rude de gradul I </w:t>
            </w:r>
            <w:proofErr w:type="spellStart"/>
            <w:r w:rsidRPr="00C22EA9">
              <w:rPr>
                <w:rFonts w:ascii="Times New Roman,Calibri" w:hAnsi="Times New Roman,Calibri" w:cs="Times New Roman,Calibri"/>
                <w:sz w:val="20"/>
                <w:szCs w:val="20"/>
                <w:lang w:val="ro-RO"/>
              </w:rPr>
              <w:t>amigran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ilor</w:t>
            </w:r>
            <w:proofErr w:type="spellEnd"/>
            <w:r w:rsidRPr="00C22EA9">
              <w:rPr>
                <w:rFonts w:ascii="Times New Roman,Calibri" w:hAnsi="Times New Roman,Calibri" w:cs="Times New Roman,Calibri"/>
                <w:sz w:val="20"/>
                <w:szCs w:val="20"/>
                <w:lang w:val="ro-RO"/>
              </w:rPr>
              <w:t xml:space="preserve">. </w:t>
            </w:r>
          </w:p>
          <w:p w:rsidR="0068347A" w:rsidRPr="00C22EA9" w:rsidRDefault="0068347A" w:rsidP="00A02B92">
            <w:pPr>
              <w:pStyle w:val="ListParagraph"/>
              <w:numPr>
                <w:ilvl w:val="0"/>
                <w:numId w:val="4"/>
              </w:numPr>
              <w:spacing w:after="0" w:line="240" w:lineRule="auto"/>
              <w:ind w:left="175" w:hanging="175"/>
              <w:jc w:val="both"/>
              <w:rPr>
                <w:rFonts w:ascii="Times New Roman" w:hAnsi="Times New Roman" w:cs="Times New Roman"/>
                <w:sz w:val="20"/>
                <w:szCs w:val="20"/>
                <w:lang w:val="ro-RO"/>
              </w:rPr>
            </w:pPr>
            <w:r w:rsidRPr="00C22EA9">
              <w:rPr>
                <w:rFonts w:ascii="Times New Roman,Calibri" w:hAnsi="Times New Roman,Calibri" w:cs="Times New Roman,Calibri"/>
                <w:sz w:val="20"/>
                <w:szCs w:val="20"/>
                <w:lang w:val="ro-RO"/>
              </w:rPr>
              <w:t xml:space="preserve">Au fost înregistrate 271 cereri de participare la Componenta instruire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consultan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ă antreprenorială a programului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264 cereri de finan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are nerambursabilă. </w:t>
            </w:r>
          </w:p>
          <w:p w:rsidR="0068347A" w:rsidRPr="00C22EA9" w:rsidRDefault="0068347A" w:rsidP="00A02B92">
            <w:pPr>
              <w:pStyle w:val="ListParagraph"/>
              <w:numPr>
                <w:ilvl w:val="0"/>
                <w:numId w:val="4"/>
              </w:numPr>
              <w:spacing w:after="0" w:line="240" w:lineRule="auto"/>
              <w:ind w:left="175" w:hanging="175"/>
              <w:jc w:val="both"/>
              <w:rPr>
                <w:rFonts w:ascii="Times New Roman" w:hAnsi="Times New Roman" w:cs="Times New Roman"/>
                <w:sz w:val="20"/>
                <w:szCs w:val="20"/>
                <w:lang w:val="ro-RO"/>
              </w:rPr>
            </w:pPr>
            <w:r w:rsidRPr="00C22EA9">
              <w:rPr>
                <w:rFonts w:ascii="Times New Roman,Calibri" w:hAnsi="Times New Roman,Calibri" w:cs="Times New Roman,Calibri"/>
                <w:sz w:val="20"/>
                <w:szCs w:val="20"/>
                <w:lang w:val="ro-RO"/>
              </w:rPr>
              <w:t xml:space="preserve">ODIMM a organizat 8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edin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e a Comitetului de supraveghere ”PARE 1+1”, urmare cărora au fost semnate contracte de finan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are nerambursabilă cu 346 beneficiari (136 dosare - obliga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ia ODIMM din anul 2015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210 solicitări din anul 2016), în sumă de 67,49 mil. lei, ceea ce va favoriza investi</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ii în economie de 204,42 mil. lei.</w:t>
            </w:r>
          </w:p>
          <w:p w:rsidR="0068347A" w:rsidRPr="00C22EA9" w:rsidRDefault="0068347A" w:rsidP="00A02B92">
            <w:pPr>
              <w:pStyle w:val="ListParagraph"/>
              <w:numPr>
                <w:ilvl w:val="0"/>
                <w:numId w:val="4"/>
              </w:numPr>
              <w:spacing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xml:space="preserve">Suma granturilor acordate în anul 2016 constituie 49,73 mil.lei. </w:t>
            </w:r>
          </w:p>
          <w:p w:rsidR="0068347A" w:rsidRPr="00C22EA9" w:rsidRDefault="0068347A" w:rsidP="00A02B92">
            <w:pPr>
              <w:pStyle w:val="ListParagraph"/>
              <w:numPr>
                <w:ilvl w:val="0"/>
                <w:numId w:val="4"/>
              </w:numPr>
              <w:spacing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Din numărul total de întreprinderi finan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ate, 126 întreprinderi (36,4%) sunt create/ administrate de către femei, iar 160 întreprinderi (46,2%) sunt create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i/sau administrate de tineri.</w:t>
            </w:r>
          </w:p>
          <w:p w:rsidR="0068347A" w:rsidRPr="00C22EA9" w:rsidRDefault="0068347A" w:rsidP="00A02B92">
            <w:pPr>
              <w:pStyle w:val="ListParagraph"/>
              <w:numPr>
                <w:ilvl w:val="0"/>
                <w:numId w:val="4"/>
              </w:numPr>
              <w:spacing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xml:space="preserve">Beneficiarii Programului ”PARE 1+1” din anul 2016, au creat în total 925 locuri de muncă, cele mai multe </w:t>
            </w:r>
            <w:r w:rsidRPr="00C22EA9">
              <w:rPr>
                <w:rFonts w:ascii="Times New Roman,Calibri" w:hAnsi="Times New Roman,Calibri" w:cs="Times New Roman,Calibri"/>
                <w:sz w:val="20"/>
                <w:szCs w:val="20"/>
                <w:lang w:val="ro-RO"/>
              </w:rPr>
              <w:lastRenderedPageBreak/>
              <w:t>fiind în municipiul Chi</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 xml:space="preserve">inău - 181 locuri de muncă (19,56%). </w:t>
            </w:r>
          </w:p>
          <w:p w:rsidR="0068347A" w:rsidRPr="00C22EA9" w:rsidRDefault="0068347A" w:rsidP="00A02B92">
            <w:pPr>
              <w:pStyle w:val="ListParagraph"/>
              <w:numPr>
                <w:ilvl w:val="0"/>
                <w:numId w:val="4"/>
              </w:numPr>
              <w:spacing w:after="0" w:line="240" w:lineRule="auto"/>
              <w:ind w:left="175" w:hanging="175"/>
              <w:jc w:val="both"/>
              <w:rPr>
                <w:rFonts w:ascii="Times New Roman" w:hAnsi="Times New Roman" w:cs="Times New Roman"/>
                <w:sz w:val="20"/>
                <w:szCs w:val="20"/>
                <w:lang w:val="ro-RO"/>
              </w:rPr>
            </w:pPr>
            <w:r w:rsidRPr="00C22EA9">
              <w:rPr>
                <w:rFonts w:ascii="Times New Roman,Calibri" w:hAnsi="Times New Roman,Calibri" w:cs="Times New Roman,Calibri"/>
                <w:sz w:val="20"/>
                <w:szCs w:val="20"/>
                <w:lang w:val="ro-RO"/>
              </w:rPr>
              <w:t xml:space="preserve">Pe parcursul perioadei de gestiune din bugetul de stat au fost alocate 50000 mii lei, care au fost suplinite cu 34759,2 mil lei, sold existent la începutul anului de gestiune (mijloacele financiare au fost transferate la 31 decembrie 2015).  </w:t>
            </w:r>
          </w:p>
        </w:tc>
        <w:tc>
          <w:tcPr>
            <w:tcW w:w="1067" w:type="dxa"/>
            <w:gridSpan w:val="2"/>
            <w:vMerge w:val="restart"/>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50000,0</w:t>
            </w:r>
          </w:p>
        </w:tc>
        <w:tc>
          <w:tcPr>
            <w:tcW w:w="1296" w:type="dxa"/>
            <w:gridSpan w:val="2"/>
            <w:vMerge w:val="restart"/>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50664,1</w:t>
            </w:r>
          </w:p>
        </w:tc>
        <w:tc>
          <w:tcPr>
            <w:tcW w:w="2247" w:type="dxa"/>
            <w:gridSpan w:val="2"/>
            <w:tcBorders>
              <w:bottom w:val="nil"/>
            </w:tcBorders>
          </w:tcPr>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Nr. proiectelor investi</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ionale finanţate - </w:t>
            </w:r>
            <w:r w:rsidRPr="00C22EA9">
              <w:rPr>
                <w:rFonts w:ascii="Times New Roman" w:hAnsi="Times New Roman" w:cs="Times New Roman"/>
                <w:b/>
                <w:sz w:val="20"/>
                <w:szCs w:val="20"/>
                <w:lang w:val="ro-RO"/>
              </w:rPr>
              <w:t>200</w:t>
            </w:r>
          </w:p>
          <w:p w:rsidR="0068347A" w:rsidRPr="00C22EA9" w:rsidRDefault="0068347A" w:rsidP="00A02B92">
            <w:pPr>
              <w:tabs>
                <w:tab w:val="num" w:pos="176"/>
              </w:tabs>
              <w:spacing w:after="0" w:line="240" w:lineRule="auto"/>
              <w:ind w:left="176" w:hanging="176"/>
              <w:jc w:val="both"/>
              <w:rPr>
                <w:rFonts w:ascii="Times New Roman" w:hAnsi="Times New Roman" w:cs="Times New Roman"/>
                <w:sz w:val="20"/>
                <w:szCs w:val="20"/>
                <w:lang w:val="ro-RO"/>
              </w:rPr>
            </w:pPr>
          </w:p>
        </w:tc>
        <w:tc>
          <w:tcPr>
            <w:tcW w:w="2127" w:type="dxa"/>
            <w:gridSpan w:val="2"/>
            <w:tcBorders>
              <w:bottom w:val="nil"/>
            </w:tcBorders>
          </w:tcPr>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Nr. proiectelor investi</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ionale finanţate - </w:t>
            </w:r>
            <w:r w:rsidRPr="00C22EA9">
              <w:rPr>
                <w:rFonts w:ascii="Times New Roman" w:hAnsi="Times New Roman" w:cs="Times New Roman"/>
                <w:b/>
                <w:sz w:val="20"/>
                <w:szCs w:val="20"/>
                <w:lang w:val="ro-RO"/>
              </w:rPr>
              <w:t>261</w:t>
            </w:r>
          </w:p>
        </w:tc>
        <w:tc>
          <w:tcPr>
            <w:tcW w:w="2126" w:type="dxa"/>
            <w:tcBorders>
              <w:bottom w:val="nil"/>
            </w:tcBorders>
          </w:tcPr>
          <w:p w:rsidR="0068347A" w:rsidRPr="00C22EA9" w:rsidRDefault="0068347A" w:rsidP="0001534C">
            <w:pPr>
              <w:pStyle w:val="ListParagraph"/>
              <w:numPr>
                <w:ilvl w:val="0"/>
                <w:numId w:val="5"/>
              </w:numPr>
              <w:spacing w:before="120" w:after="0" w:line="240" w:lineRule="auto"/>
              <w:ind w:left="176" w:hanging="176"/>
              <w:contextualSpacing w:val="0"/>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+61</w:t>
            </w:r>
          </w:p>
        </w:tc>
      </w:tr>
      <w:tr w:rsidR="00C22EA9" w:rsidRPr="00C22EA9"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603"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067"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296"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247" w:type="dxa"/>
            <w:gridSpan w:val="2"/>
            <w:tcBorders>
              <w:top w:val="nil"/>
              <w:bottom w:val="nil"/>
            </w:tcBorders>
          </w:tcPr>
          <w:p w:rsidR="0068347A" w:rsidRPr="00C22EA9" w:rsidRDefault="0068347A" w:rsidP="00F60736">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Volumul investiţiilor efectuate în cadrul „PARE 1+1” – </w:t>
            </w:r>
            <w:r w:rsidRPr="00C22EA9">
              <w:rPr>
                <w:rFonts w:ascii="Times New Roman" w:hAnsi="Times New Roman" w:cs="Times New Roman"/>
                <w:b/>
                <w:sz w:val="20"/>
                <w:szCs w:val="20"/>
                <w:lang w:val="ro-RO"/>
              </w:rPr>
              <w:t>80000 mii lei;</w:t>
            </w:r>
          </w:p>
        </w:tc>
        <w:tc>
          <w:tcPr>
            <w:tcW w:w="2127" w:type="dxa"/>
            <w:gridSpan w:val="2"/>
            <w:tcBorders>
              <w:top w:val="nil"/>
              <w:bottom w:val="nil"/>
            </w:tcBorders>
          </w:tcPr>
          <w:p w:rsidR="0068347A" w:rsidRPr="00C22EA9" w:rsidRDefault="0068347A" w:rsidP="00223FE0">
            <w:pPr>
              <w:pStyle w:val="ListParagraph"/>
              <w:numPr>
                <w:ilvl w:val="0"/>
                <w:numId w:val="5"/>
              </w:numPr>
              <w:spacing w:before="120" w:after="0" w:line="240" w:lineRule="auto"/>
              <w:ind w:left="176" w:hanging="176"/>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Volumul investiţiilor efectuate în cadrul „PARE 1+1” – </w:t>
            </w:r>
            <w:r w:rsidRPr="00C22EA9">
              <w:rPr>
                <w:rFonts w:ascii="Times New Roman" w:hAnsi="Times New Roman" w:cs="Times New Roman"/>
                <w:b/>
                <w:sz w:val="20"/>
                <w:szCs w:val="20"/>
                <w:lang w:val="ro-RO"/>
              </w:rPr>
              <w:t>142688 mii lei</w:t>
            </w:r>
          </w:p>
        </w:tc>
        <w:tc>
          <w:tcPr>
            <w:tcW w:w="2126" w:type="dxa"/>
            <w:tcBorders>
              <w:top w:val="nil"/>
              <w:bottom w:val="nil"/>
            </w:tcBorders>
          </w:tcPr>
          <w:p w:rsidR="0068347A" w:rsidRPr="00C22EA9" w:rsidRDefault="0068347A" w:rsidP="0001534C">
            <w:pPr>
              <w:pStyle w:val="ListParagraph"/>
              <w:numPr>
                <w:ilvl w:val="0"/>
                <w:numId w:val="5"/>
              </w:numPr>
              <w:spacing w:before="120" w:after="0" w:line="240" w:lineRule="auto"/>
              <w:ind w:left="176" w:hanging="176"/>
              <w:contextualSpacing w:val="0"/>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+62688</w:t>
            </w:r>
          </w:p>
        </w:tc>
      </w:tr>
      <w:tr w:rsidR="00C22EA9" w:rsidRPr="00C22EA9"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603"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067"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296"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247" w:type="dxa"/>
            <w:gridSpan w:val="2"/>
            <w:tcBorders>
              <w:top w:val="nil"/>
            </w:tcBorders>
          </w:tcPr>
          <w:p w:rsidR="0068347A" w:rsidRPr="00C22EA9" w:rsidRDefault="0068347A" w:rsidP="00F60736">
            <w:pPr>
              <w:pStyle w:val="ListParagraph"/>
              <w:numPr>
                <w:ilvl w:val="0"/>
                <w:numId w:val="5"/>
              </w:numPr>
              <w:spacing w:before="120" w:after="0" w:line="240" w:lineRule="auto"/>
              <w:ind w:left="175" w:hanging="175"/>
              <w:jc w:val="both"/>
              <w:rPr>
                <w:rFonts w:ascii="Times New Roman" w:hAnsi="Times New Roman" w:cs="Times New Roman"/>
                <w:b/>
                <w:sz w:val="20"/>
                <w:szCs w:val="20"/>
                <w:lang w:val="ro-RO"/>
              </w:rPr>
            </w:pPr>
            <w:r w:rsidRPr="00C22EA9">
              <w:rPr>
                <w:rFonts w:ascii="Times New Roman" w:hAnsi="Times New Roman" w:cs="Times New Roman"/>
                <w:sz w:val="20"/>
                <w:szCs w:val="20"/>
                <w:lang w:val="ro-RO"/>
              </w:rPr>
              <w:t xml:space="preserve">Volumul finanţării </w:t>
            </w:r>
            <w:proofErr w:type="spellStart"/>
            <w:r w:rsidRPr="00C22EA9">
              <w:rPr>
                <w:rFonts w:ascii="Times New Roman" w:hAnsi="Times New Roman" w:cs="Times New Roman"/>
                <w:sz w:val="20"/>
                <w:szCs w:val="20"/>
                <w:lang w:val="ro-RO"/>
              </w:rPr>
              <w:t>nerambursa</w:t>
            </w:r>
            <w:proofErr w:type="spellEnd"/>
            <w:r w:rsidRPr="00C22EA9">
              <w:rPr>
                <w:rFonts w:ascii="Times New Roman" w:hAnsi="Times New Roman" w:cs="Times New Roman"/>
                <w:sz w:val="20"/>
                <w:szCs w:val="20"/>
                <w:lang w:val="ro-RO"/>
              </w:rPr>
              <w:t xml:space="preserve">-bile în cadrul „PARE 1+1”- </w:t>
            </w:r>
            <w:r w:rsidRPr="00C22EA9">
              <w:rPr>
                <w:rFonts w:ascii="Times New Roman" w:hAnsi="Times New Roman" w:cs="Times New Roman"/>
                <w:b/>
                <w:sz w:val="20"/>
                <w:szCs w:val="20"/>
                <w:lang w:val="ro-RO"/>
              </w:rPr>
              <w:t xml:space="preserve">37000 mii lei </w:t>
            </w:r>
          </w:p>
        </w:tc>
        <w:tc>
          <w:tcPr>
            <w:tcW w:w="2127" w:type="dxa"/>
            <w:gridSpan w:val="2"/>
            <w:tcBorders>
              <w:top w:val="nil"/>
            </w:tcBorders>
          </w:tcPr>
          <w:p w:rsidR="0068347A" w:rsidRPr="00C22EA9" w:rsidRDefault="0068347A" w:rsidP="00223FE0">
            <w:pPr>
              <w:pStyle w:val="ListParagraph"/>
              <w:numPr>
                <w:ilvl w:val="0"/>
                <w:numId w:val="5"/>
              </w:numPr>
              <w:spacing w:before="120" w:after="0" w:line="240" w:lineRule="auto"/>
              <w:ind w:left="176" w:hanging="176"/>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Volumul finanţării </w:t>
            </w:r>
            <w:proofErr w:type="spellStart"/>
            <w:r w:rsidRPr="00C22EA9">
              <w:rPr>
                <w:rFonts w:ascii="Times New Roman" w:hAnsi="Times New Roman" w:cs="Times New Roman"/>
                <w:sz w:val="20"/>
                <w:szCs w:val="20"/>
                <w:lang w:val="ro-RO"/>
              </w:rPr>
              <w:t>nerambursa</w:t>
            </w:r>
            <w:proofErr w:type="spellEnd"/>
            <w:r w:rsidRPr="00C22EA9">
              <w:rPr>
                <w:rFonts w:ascii="Times New Roman" w:hAnsi="Times New Roman" w:cs="Times New Roman"/>
                <w:sz w:val="20"/>
                <w:szCs w:val="20"/>
                <w:lang w:val="ro-RO"/>
              </w:rPr>
              <w:t xml:space="preserve">- bile în cadrul „PARE 1+1” –  </w:t>
            </w:r>
            <w:r w:rsidRPr="00C22EA9">
              <w:rPr>
                <w:rFonts w:ascii="Times New Roman" w:hAnsi="Times New Roman" w:cs="Times New Roman"/>
                <w:b/>
                <w:sz w:val="20"/>
                <w:szCs w:val="20"/>
                <w:lang w:val="ro-RO"/>
              </w:rPr>
              <w:t>49733,1 mii lei</w:t>
            </w:r>
          </w:p>
        </w:tc>
        <w:tc>
          <w:tcPr>
            <w:tcW w:w="2126" w:type="dxa"/>
            <w:tcBorders>
              <w:top w:val="nil"/>
            </w:tcBorders>
          </w:tcPr>
          <w:p w:rsidR="0068347A" w:rsidRPr="00C22EA9" w:rsidRDefault="0068347A" w:rsidP="0001534C">
            <w:pPr>
              <w:pStyle w:val="ListParagraph"/>
              <w:numPr>
                <w:ilvl w:val="0"/>
                <w:numId w:val="5"/>
              </w:numPr>
              <w:spacing w:before="120" w:after="0" w:line="240" w:lineRule="auto"/>
              <w:ind w:left="176" w:hanging="176"/>
              <w:contextualSpacing w:val="0"/>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+12733,1</w:t>
            </w:r>
          </w:p>
        </w:tc>
      </w:tr>
      <w:tr w:rsidR="00C22EA9" w:rsidRPr="00C22EA9"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vMerge w:val="restart"/>
          </w:tcPr>
          <w:p w:rsidR="0068347A" w:rsidRPr="00C22EA9" w:rsidRDefault="0068347A"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Sporirea accesului micilor antreprenori la credite bancare prin gestionarea Fondului de Garantare a Creditelor pentru IMM şi capitalizarea acestuia.</w:t>
            </w:r>
            <w:r w:rsidRPr="00C22EA9">
              <w:rPr>
                <w:rFonts w:ascii="Times New Roman" w:hAnsi="Times New Roman" w:cs="Times New Roman"/>
                <w:i/>
                <w:iCs/>
                <w:sz w:val="20"/>
                <w:szCs w:val="20"/>
                <w:lang w:val="ro-RO"/>
              </w:rPr>
              <w:t xml:space="preserve">(DCFTA, Strategia de dezvoltare a sectorului întreprinderilor mici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mijlocii pentru anii 2012-2020”; Strategia na</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ională de dezvoltare ”Moldova 2020”- Prioritatea ”Finan</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 xml:space="preserve">e: Accesibile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 xml:space="preserve">i ieftine”, Programul de activitate al Guvernului RM 2016-2018, capitolul IV, subcapitolul A „Dezvoltarea mediului de afaceri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a climatului investi</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19).</w:t>
            </w:r>
          </w:p>
        </w:tc>
        <w:tc>
          <w:tcPr>
            <w:tcW w:w="2603" w:type="dxa"/>
            <w:gridSpan w:val="2"/>
            <w:vMerge w:val="restart"/>
          </w:tcPr>
          <w:p w:rsidR="0068347A" w:rsidRPr="00C22EA9" w:rsidRDefault="0068347A" w:rsidP="00A02B92">
            <w:pPr>
              <w:pStyle w:val="ListParagraph"/>
              <w:numPr>
                <w:ilvl w:val="0"/>
                <w:numId w:val="5"/>
              </w:numPr>
              <w:spacing w:after="0" w:line="240" w:lineRule="auto"/>
              <w:ind w:left="175" w:hanging="175"/>
              <w:jc w:val="both"/>
              <w:rPr>
                <w:rFonts w:ascii="Times New Roman,Calibri" w:hAnsi="Times New Roman,Calibri" w:cs="Times New Roman,Calibri"/>
                <w:sz w:val="20"/>
                <w:szCs w:val="20"/>
                <w:lang w:val="ro-RO"/>
              </w:rPr>
            </w:pPr>
            <w:r w:rsidRPr="00C22EA9">
              <w:rPr>
                <w:rFonts w:ascii="Times New Roman" w:hAnsi="Times New Roman" w:cs="Times New Roman"/>
                <w:sz w:val="20"/>
                <w:szCs w:val="20"/>
                <w:lang w:val="ro-RO"/>
              </w:rPr>
              <w:t xml:space="preserve">În 2016 </w:t>
            </w:r>
            <w:r w:rsidRPr="00C22EA9">
              <w:rPr>
                <w:rFonts w:ascii="Times New Roman,Calibri" w:hAnsi="Times New Roman,Calibri" w:cs="Times New Roman,Calibri"/>
                <w:sz w:val="20"/>
                <w:szCs w:val="20"/>
                <w:lang w:val="ro-RO"/>
              </w:rPr>
              <w:t>Fondul de Garantare a Creditelor a fost suplinit cu 15259.2 mil lei.</w:t>
            </w:r>
          </w:p>
          <w:p w:rsidR="0068347A" w:rsidRPr="00C22EA9" w:rsidRDefault="0068347A" w:rsidP="00A02B92">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La situa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ia din 31 decembrie 2016, Fondul de Garantare a Creditelor al ODIMM a gestionat 139 garanţii active, care au permis debursarea creditelor în sumă de 87,89mil lei şi efectuarea investiţiilor în economie în sumă 154,67 mil lei.</w:t>
            </w:r>
          </w:p>
          <w:p w:rsidR="0068347A" w:rsidRPr="00C22EA9" w:rsidRDefault="0068347A" w:rsidP="00A02B92">
            <w:pPr>
              <w:pStyle w:val="ListParagraph"/>
              <w:numPr>
                <w:ilvl w:val="0"/>
                <w:numId w:val="5"/>
              </w:numPr>
              <w:spacing w:before="120" w:after="0" w:line="240" w:lineRule="auto"/>
              <w:ind w:left="175" w:hanging="175"/>
              <w:jc w:val="both"/>
              <w:rPr>
                <w:rFonts w:ascii="Times New Roman,SimSun" w:hAnsi="Times New Roman,SimSun" w:cs="Times New Roman,SimSun"/>
                <w:sz w:val="20"/>
                <w:szCs w:val="20"/>
                <w:lang w:val="ro-RO"/>
              </w:rPr>
            </w:pPr>
            <w:r w:rsidRPr="00C22EA9">
              <w:rPr>
                <w:rFonts w:ascii="Times New Roman,SimSun" w:hAnsi="Times New Roman,SimSun" w:cs="Times New Roman,SimSun"/>
                <w:sz w:val="20"/>
                <w:szCs w:val="20"/>
                <w:lang w:val="ro-RO"/>
              </w:rPr>
              <w:t xml:space="preserve">Din portofoliul </w:t>
            </w:r>
            <w:proofErr w:type="spellStart"/>
            <w:r w:rsidRPr="00C22EA9">
              <w:rPr>
                <w:rFonts w:ascii="Times New Roman,SimSun" w:hAnsi="Times New Roman,SimSun" w:cs="Times New Roman,SimSun"/>
                <w:sz w:val="20"/>
                <w:szCs w:val="20"/>
                <w:lang w:val="ro-RO"/>
              </w:rPr>
              <w:t>garanţiilor</w:t>
            </w:r>
            <w:proofErr w:type="spellEnd"/>
            <w:r w:rsidRPr="00C22EA9">
              <w:rPr>
                <w:rFonts w:ascii="Times New Roman,SimSun" w:hAnsi="Times New Roman,SimSun" w:cs="Times New Roman,SimSun"/>
                <w:sz w:val="20"/>
                <w:szCs w:val="20"/>
                <w:lang w:val="ro-RO"/>
              </w:rPr>
              <w:t xml:space="preserve"> active, 13% sunt acordate pentru întreprinderile gestionate şi/sau fondate de femei, iar 49,6% </w:t>
            </w:r>
            <w:r w:rsidRPr="00C22EA9">
              <w:rPr>
                <w:rFonts w:ascii="Times New Roman,Calibri" w:hAnsi="Times New Roman,Calibri" w:cs="Times New Roman,Calibri"/>
                <w:sz w:val="20"/>
                <w:szCs w:val="20"/>
                <w:lang w:val="ro-RO"/>
              </w:rPr>
              <w:t>sunt eliberate pentru întreprinderile noi create.</w:t>
            </w:r>
          </w:p>
          <w:p w:rsidR="0068347A" w:rsidRPr="00C22EA9" w:rsidRDefault="0068347A" w:rsidP="00A02B92">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Calibri" w:hAnsi="Times New Roman,Calibri" w:cs="Times New Roman,Calibri"/>
                <w:sz w:val="20"/>
                <w:szCs w:val="20"/>
                <w:lang w:val="ro-RO"/>
              </w:rPr>
              <w:t xml:space="preserve">În perioada de </w:t>
            </w:r>
            <w:proofErr w:type="spellStart"/>
            <w:r w:rsidRPr="00C22EA9">
              <w:rPr>
                <w:rFonts w:ascii="Times New Roman,Calibri" w:hAnsi="Times New Roman,Calibri" w:cs="Times New Roman,Calibri"/>
                <w:sz w:val="20"/>
                <w:szCs w:val="20"/>
                <w:lang w:val="ro-RO"/>
              </w:rPr>
              <w:t>referinţă</w:t>
            </w:r>
            <w:proofErr w:type="spellEnd"/>
            <w:r w:rsidRPr="00C22EA9">
              <w:rPr>
                <w:rFonts w:ascii="Times New Roman,Calibri" w:hAnsi="Times New Roman,Calibri" w:cs="Times New Roman,Calibri"/>
                <w:sz w:val="20"/>
                <w:szCs w:val="20"/>
                <w:lang w:val="ro-RO"/>
              </w:rPr>
              <w:t xml:space="preserve"> au fost stinse 32 garanţii financiare, fiind rambursate credite în sumă de 28 mil lei.</w:t>
            </w:r>
          </w:p>
          <w:p w:rsidR="0068347A" w:rsidRPr="00C22EA9" w:rsidRDefault="0068347A" w:rsidP="00EF515C">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Calibri" w:hAnsi="Times New Roman,Calibri" w:cs="Times New Roman,Calibri"/>
                <w:sz w:val="20"/>
                <w:szCs w:val="20"/>
                <w:lang w:val="ro-RO"/>
              </w:rPr>
              <w:t xml:space="preserve">Evaluarea </w:t>
            </w:r>
            <w:proofErr w:type="spellStart"/>
            <w:r w:rsidRPr="00C22EA9">
              <w:rPr>
                <w:rFonts w:ascii="Times New Roman,Calibri" w:hAnsi="Times New Roman,Calibri" w:cs="Times New Roman,Calibri"/>
                <w:sz w:val="20"/>
                <w:szCs w:val="20"/>
                <w:lang w:val="ro-RO"/>
              </w:rPr>
              <w:t>garanţiilor</w:t>
            </w:r>
            <w:proofErr w:type="spellEnd"/>
            <w:r w:rsidRPr="00C22EA9">
              <w:rPr>
                <w:rFonts w:ascii="Times New Roman,Calibri" w:hAnsi="Times New Roman,Calibri" w:cs="Times New Roman,Calibri"/>
                <w:sz w:val="20"/>
                <w:szCs w:val="20"/>
                <w:lang w:val="ro-RO"/>
              </w:rPr>
              <w:t xml:space="preserve"> acordate denotă faptul că fiecare leu acordat sub </w:t>
            </w:r>
            <w:r w:rsidRPr="00C22EA9">
              <w:rPr>
                <w:rFonts w:ascii="Times New Roman,Calibri" w:hAnsi="Times New Roman,Calibri" w:cs="Times New Roman,Calibri"/>
                <w:sz w:val="20"/>
                <w:szCs w:val="20"/>
                <w:lang w:val="ro-RO"/>
              </w:rPr>
              <w:lastRenderedPageBreak/>
              <w:t xml:space="preserve">formă de </w:t>
            </w:r>
            <w:proofErr w:type="spellStart"/>
            <w:r w:rsidRPr="00C22EA9">
              <w:rPr>
                <w:rFonts w:ascii="Times New Roman,Calibri" w:hAnsi="Times New Roman,Calibri" w:cs="Times New Roman,Calibri"/>
                <w:sz w:val="20"/>
                <w:szCs w:val="20"/>
                <w:lang w:val="ro-RO"/>
              </w:rPr>
              <w:t>garanţie</w:t>
            </w:r>
            <w:proofErr w:type="spellEnd"/>
            <w:r w:rsidRPr="00C22EA9">
              <w:rPr>
                <w:rFonts w:ascii="Times New Roman,Calibri" w:hAnsi="Times New Roman,Calibri" w:cs="Times New Roman,Calibri"/>
                <w:sz w:val="20"/>
                <w:szCs w:val="20"/>
                <w:lang w:val="ro-RO"/>
              </w:rPr>
              <w:t xml:space="preserve"> permite atragerea investiţiilor în economie în valoare de 5,3 lei şi facilitează obţinerea creditelor în valoare de 3 lei</w:t>
            </w:r>
            <w:r w:rsidRPr="00C22EA9">
              <w:rPr>
                <w:rFonts w:ascii="Times New Roman" w:hAnsi="Times New Roman" w:cs="Times New Roman"/>
                <w:sz w:val="20"/>
                <w:szCs w:val="20"/>
                <w:lang w:val="ro-RO"/>
              </w:rPr>
              <w:t>.</w:t>
            </w:r>
          </w:p>
          <w:p w:rsidR="0068347A" w:rsidRPr="00C22EA9" w:rsidRDefault="0068347A" w:rsidP="00EF515C">
            <w:pPr>
              <w:pStyle w:val="ListParagraph"/>
              <w:spacing w:before="120" w:after="0" w:line="240" w:lineRule="auto"/>
              <w:jc w:val="both"/>
              <w:rPr>
                <w:rFonts w:ascii="Times New Roman" w:hAnsi="Times New Roman" w:cs="Times New Roman"/>
                <w:sz w:val="20"/>
                <w:szCs w:val="20"/>
                <w:lang w:val="ro-RO"/>
              </w:rPr>
            </w:pPr>
          </w:p>
          <w:p w:rsidR="0068347A" w:rsidRPr="00C22EA9" w:rsidRDefault="0068347A" w:rsidP="00EF515C">
            <w:pPr>
              <w:spacing w:after="0" w:line="240" w:lineRule="auto"/>
              <w:ind w:right="-65"/>
              <w:jc w:val="both"/>
              <w:rPr>
                <w:rFonts w:ascii="Times New Roman,Calibri" w:hAnsi="Times New Roman,Calibri" w:cs="Times New Roman,Calibri"/>
                <w:sz w:val="20"/>
                <w:szCs w:val="20"/>
                <w:lang w:val="ro-RO"/>
              </w:rPr>
            </w:pPr>
            <w:r w:rsidRPr="00C22EA9">
              <w:rPr>
                <w:rFonts w:ascii="Times New Roman" w:hAnsi="Times New Roman" w:cs="Times New Roman"/>
                <w:sz w:val="20"/>
                <w:szCs w:val="20"/>
                <w:lang w:val="ro-RO"/>
              </w:rPr>
              <w:t xml:space="preserve">Totodată, în anul 2016 au fost întreprinse măsuri de </w:t>
            </w:r>
            <w:r w:rsidRPr="00C22EA9">
              <w:rPr>
                <w:rFonts w:ascii="Times New Roman,Calibri" w:hAnsi="Times New Roman,Calibri" w:cs="Times New Roman,Calibri"/>
                <w:sz w:val="20"/>
                <w:szCs w:val="20"/>
                <w:lang w:val="ro-RO"/>
              </w:rPr>
              <w:t>optimizare a activită</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ii Fondului de Garantare a Creditelor prin îmbunătă</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irea produselor de garantare, stabilirea noilor criterii de eligibilitate, adaptarea procedurii de executare a </w:t>
            </w:r>
            <w:proofErr w:type="spellStart"/>
            <w:r w:rsidRPr="00C22EA9">
              <w:rPr>
                <w:rFonts w:ascii="Times New Roman,Calibri" w:hAnsi="Times New Roman,Calibri" w:cs="Times New Roman,Calibri"/>
                <w:sz w:val="20"/>
                <w:szCs w:val="20"/>
                <w:lang w:val="ro-RO"/>
              </w:rPr>
              <w:t>garanţiei</w:t>
            </w:r>
            <w:proofErr w:type="spellEnd"/>
            <w:r w:rsidRPr="00C22EA9">
              <w:rPr>
                <w:rFonts w:ascii="Times New Roman,Calibri" w:hAnsi="Times New Roman,Calibri" w:cs="Times New Roman,Calibri"/>
                <w:sz w:val="20"/>
                <w:szCs w:val="20"/>
                <w:lang w:val="ro-RO"/>
              </w:rPr>
              <w:t xml:space="preserve"> financiare la realitatea actuală pe pia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a financiară. A fost definitivat proiectul de modificare  a Regulamentului de activitate al FGC.</w:t>
            </w:r>
            <w:r w:rsidRPr="00C22EA9">
              <w:rPr>
                <w:rFonts w:ascii="Times New Roman" w:hAnsi="Times New Roman" w:cs="Times New Roman,Calibri"/>
                <w:sz w:val="20"/>
                <w:szCs w:val="20"/>
                <w:lang w:val="ro-RO"/>
              </w:rPr>
              <w:t xml:space="preserve"> </w:t>
            </w:r>
            <w:r w:rsidRPr="00C22EA9">
              <w:rPr>
                <w:rFonts w:ascii="Times New Roman,Calibri" w:hAnsi="Times New Roman,Calibri" w:cs="Times New Roman,Calibri"/>
                <w:sz w:val="20"/>
                <w:szCs w:val="20"/>
                <w:lang w:val="ro-RO"/>
              </w:rPr>
              <w:t>Au fost actualizate Contractele de colaborare cu băncile partenere.</w:t>
            </w:r>
          </w:p>
          <w:p w:rsidR="0068347A" w:rsidRPr="00C22EA9" w:rsidRDefault="0068347A" w:rsidP="00EF515C">
            <w:pPr>
              <w:pStyle w:val="ListParagraph"/>
              <w:spacing w:before="120" w:after="0" w:line="240" w:lineRule="auto"/>
              <w:ind w:left="0"/>
              <w:jc w:val="both"/>
              <w:rPr>
                <w:rFonts w:ascii="Times New Roman" w:hAnsi="Times New Roman" w:cs="Times New Roman"/>
                <w:sz w:val="20"/>
                <w:szCs w:val="20"/>
                <w:lang w:val="ro-RO"/>
              </w:rPr>
            </w:pPr>
            <w:r w:rsidRPr="00C22EA9">
              <w:rPr>
                <w:rFonts w:ascii="Times New Roman,Calibri" w:hAnsi="Times New Roman,Calibri" w:cs="Times New Roman,Calibri"/>
                <w:sz w:val="20"/>
                <w:szCs w:val="20"/>
                <w:lang w:val="ro-RO"/>
              </w:rPr>
              <w:t xml:space="preserve">Cu suportul Băncii Mondiale a fost elaborat caietul de sarcini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specifica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iile tehnice ale </w:t>
            </w:r>
            <w:proofErr w:type="spellStart"/>
            <w:r w:rsidRPr="00C22EA9">
              <w:rPr>
                <w:rFonts w:ascii="Times New Roman,Calibri" w:hAnsi="Times New Roman,Calibri" w:cs="Times New Roman,Calibri"/>
                <w:sz w:val="20"/>
                <w:szCs w:val="20"/>
                <w:lang w:val="ro-RO"/>
              </w:rPr>
              <w:t>Garanty</w:t>
            </w:r>
            <w:proofErr w:type="spellEnd"/>
            <w:r w:rsidRPr="00C22EA9">
              <w:rPr>
                <w:rFonts w:ascii="Times New Roman,Calibri" w:hAnsi="Times New Roman,Calibri" w:cs="Times New Roman,Calibri"/>
                <w:sz w:val="20"/>
                <w:szCs w:val="20"/>
                <w:lang w:val="ro-RO"/>
              </w:rPr>
              <w:t xml:space="preserve"> Management Software, direc</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ionat spre introducerea noilor instrumente de garantare, inclusiv a schemei de garantare prin portofoliu.</w:t>
            </w:r>
          </w:p>
        </w:tc>
        <w:tc>
          <w:tcPr>
            <w:tcW w:w="1067" w:type="dxa"/>
            <w:gridSpan w:val="2"/>
            <w:vMerge w:val="restart"/>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15259,2</w:t>
            </w: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tc>
        <w:tc>
          <w:tcPr>
            <w:tcW w:w="1296" w:type="dxa"/>
            <w:gridSpan w:val="2"/>
            <w:vMerge w:val="restart"/>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15259,2</w:t>
            </w:r>
          </w:p>
        </w:tc>
        <w:tc>
          <w:tcPr>
            <w:tcW w:w="2247" w:type="dxa"/>
            <w:gridSpan w:val="2"/>
            <w:tcBorders>
              <w:bottom w:val="nil"/>
            </w:tcBorders>
          </w:tcPr>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garanţii active: </w:t>
            </w:r>
            <w:r w:rsidRPr="00C22EA9">
              <w:rPr>
                <w:rFonts w:ascii="Times New Roman" w:hAnsi="Times New Roman" w:cs="Times New Roman"/>
                <w:b/>
                <w:sz w:val="20"/>
                <w:szCs w:val="20"/>
                <w:lang w:val="ro-RO"/>
              </w:rPr>
              <w:t>177</w:t>
            </w:r>
          </w:p>
        </w:tc>
        <w:tc>
          <w:tcPr>
            <w:tcW w:w="2127" w:type="dxa"/>
            <w:gridSpan w:val="2"/>
            <w:tcBorders>
              <w:bottom w:val="nil"/>
            </w:tcBorders>
          </w:tcPr>
          <w:p w:rsidR="0068347A" w:rsidRPr="00C22EA9" w:rsidRDefault="0068347A" w:rsidP="0001534C">
            <w:pPr>
              <w:pStyle w:val="ListParagraph"/>
              <w:numPr>
                <w:ilvl w:val="0"/>
                <w:numId w:val="5"/>
              </w:numPr>
              <w:spacing w:before="120" w:after="0" w:line="240" w:lineRule="auto"/>
              <w:ind w:left="176" w:hanging="176"/>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garanţii active: </w:t>
            </w:r>
            <w:r w:rsidRPr="00C22EA9">
              <w:rPr>
                <w:rFonts w:ascii="Times New Roman" w:hAnsi="Times New Roman" w:cs="Times New Roman"/>
                <w:b/>
                <w:sz w:val="20"/>
                <w:szCs w:val="20"/>
                <w:lang w:val="ro-RO"/>
              </w:rPr>
              <w:t>139</w:t>
            </w:r>
          </w:p>
        </w:tc>
        <w:tc>
          <w:tcPr>
            <w:tcW w:w="2126" w:type="dxa"/>
            <w:tcBorders>
              <w:bottom w:val="nil"/>
            </w:tcBorders>
          </w:tcPr>
          <w:p w:rsidR="0068347A" w:rsidRPr="00C22EA9" w:rsidRDefault="0068347A" w:rsidP="0001534C">
            <w:pPr>
              <w:pStyle w:val="ListParagraph"/>
              <w:numPr>
                <w:ilvl w:val="0"/>
                <w:numId w:val="5"/>
              </w:numPr>
              <w:spacing w:before="120" w:after="0" w:line="240" w:lineRule="auto"/>
              <w:ind w:left="176" w:hanging="176"/>
              <w:contextualSpacing w:val="0"/>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-38</w:t>
            </w:r>
          </w:p>
        </w:tc>
      </w:tr>
      <w:tr w:rsidR="00C22EA9" w:rsidRPr="00AA715E"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603"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067"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296"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247" w:type="dxa"/>
            <w:gridSpan w:val="2"/>
            <w:tcBorders>
              <w:top w:val="nil"/>
            </w:tcBorders>
          </w:tcPr>
          <w:p w:rsidR="0068347A" w:rsidRPr="00C22EA9" w:rsidRDefault="0068347A" w:rsidP="00A02B92">
            <w:pPr>
              <w:spacing w:after="0" w:line="240" w:lineRule="auto"/>
              <w:jc w:val="both"/>
              <w:rPr>
                <w:rFonts w:ascii="Times New Roman" w:hAnsi="Times New Roman" w:cs="Times New Roman"/>
                <w:sz w:val="20"/>
                <w:szCs w:val="20"/>
                <w:lang w:val="ro-RO"/>
              </w:rPr>
            </w:pPr>
          </w:p>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Volumul creditelor active, garantate de ODIMM: </w:t>
            </w:r>
          </w:p>
          <w:p w:rsidR="0068347A" w:rsidRPr="00C22EA9" w:rsidRDefault="0068347A" w:rsidP="00A02B92">
            <w:pPr>
              <w:spacing w:after="0" w:line="240" w:lineRule="auto"/>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167,9 mil lei</w:t>
            </w:r>
          </w:p>
        </w:tc>
        <w:tc>
          <w:tcPr>
            <w:tcW w:w="2127" w:type="dxa"/>
            <w:gridSpan w:val="2"/>
            <w:tcBorders>
              <w:top w:val="nil"/>
            </w:tcBorders>
          </w:tcPr>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Volumul creditelor active, garantate de ODIMM: </w:t>
            </w:r>
          </w:p>
          <w:p w:rsidR="0068347A" w:rsidRPr="00C22EA9" w:rsidRDefault="0068347A" w:rsidP="00A02B92">
            <w:pPr>
              <w:spacing w:after="0" w:line="240" w:lineRule="auto"/>
              <w:rPr>
                <w:rFonts w:ascii="Times New Roman" w:hAnsi="Times New Roman" w:cs="Times New Roman"/>
                <w:b/>
                <w:sz w:val="20"/>
                <w:szCs w:val="20"/>
                <w:lang w:val="ro-RO"/>
              </w:rPr>
            </w:pPr>
          </w:p>
          <w:p w:rsidR="0068347A" w:rsidRPr="00C22EA9" w:rsidRDefault="0068347A" w:rsidP="00A02B92">
            <w:pPr>
              <w:spacing w:after="0" w:line="240" w:lineRule="auto"/>
              <w:rPr>
                <w:rFonts w:ascii="Times New Roman" w:hAnsi="Times New Roman" w:cs="Times New Roman"/>
                <w:b/>
                <w:sz w:val="20"/>
                <w:szCs w:val="20"/>
                <w:lang w:val="ro-RO"/>
              </w:rPr>
            </w:pPr>
            <w:r w:rsidRPr="00C22EA9">
              <w:rPr>
                <w:rFonts w:ascii="Times New Roman" w:hAnsi="Times New Roman" w:cs="Times New Roman"/>
                <w:b/>
                <w:sz w:val="20"/>
                <w:szCs w:val="20"/>
                <w:lang w:val="ro-RO"/>
              </w:rPr>
              <w:t>87,9 mil. lei</w:t>
            </w:r>
          </w:p>
        </w:tc>
        <w:tc>
          <w:tcPr>
            <w:tcW w:w="2126" w:type="dxa"/>
            <w:tcBorders>
              <w:top w:val="nil"/>
            </w:tcBorders>
          </w:tcPr>
          <w:p w:rsidR="0068347A" w:rsidRPr="00C22EA9" w:rsidRDefault="0068347A" w:rsidP="00A02B92">
            <w:pPr>
              <w:spacing w:after="0" w:line="240" w:lineRule="auto"/>
              <w:jc w:val="center"/>
              <w:rPr>
                <w:rFonts w:ascii="Times New Roman" w:hAnsi="Times New Roman" w:cs="Times New Roman"/>
                <w:sz w:val="20"/>
                <w:szCs w:val="20"/>
                <w:lang w:val="ro-RO"/>
              </w:rPr>
            </w:pPr>
          </w:p>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-80,0 mil lei</w:t>
            </w:r>
          </w:p>
          <w:p w:rsidR="0068347A" w:rsidRPr="00C22EA9" w:rsidRDefault="0068347A" w:rsidP="00A02B92">
            <w:pPr>
              <w:spacing w:after="0" w:line="240" w:lineRule="auto"/>
              <w:ind w:right="-65"/>
              <w:rPr>
                <w:rFonts w:ascii="Times New Roman" w:hAnsi="Times New Roman" w:cs="Times New Roman"/>
                <w:sz w:val="20"/>
                <w:szCs w:val="20"/>
                <w:lang w:val="ro-RO"/>
              </w:rPr>
            </w:pPr>
          </w:p>
          <w:p w:rsidR="0068347A" w:rsidRPr="00C22EA9" w:rsidRDefault="0068347A" w:rsidP="00A02B92">
            <w:pPr>
              <w:spacing w:after="0" w:line="240" w:lineRule="auto"/>
              <w:ind w:right="-65"/>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Este de men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ionat, că criza financiar bancară a afectat negativ activitatea întreprinderilor. Din cauza majorării ratei infla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iei, ratei de bază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a cursului valutar, dobânzile la credite au crescut semnificativ, fapt ce a încetinit procesul de eliberare a creditelor pentru sectorul IMM, mic</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 xml:space="preserve">orând portofoliul de credite eliberate de bănci cu peste 28 la sută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majorând gradul creditelor neperformante cu 17 la sută pentru acest sector.</w:t>
            </w:r>
          </w:p>
        </w:tc>
      </w:tr>
      <w:tr w:rsidR="00C22EA9" w:rsidRPr="00C22EA9"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vMerge w:val="restart"/>
          </w:tcPr>
          <w:p w:rsidR="0068347A" w:rsidRPr="00C22EA9" w:rsidRDefault="0068347A" w:rsidP="00A02B92">
            <w:pPr>
              <w:pStyle w:val="ListParagraph"/>
              <w:numPr>
                <w:ilvl w:val="0"/>
                <w:numId w:val="3"/>
              </w:numPr>
              <w:tabs>
                <w:tab w:val="clear" w:pos="360"/>
                <w:tab w:val="num" w:pos="201"/>
              </w:tabs>
              <w:spacing w:after="0" w:line="240" w:lineRule="auto"/>
              <w:ind w:left="201" w:hanging="201"/>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Crearea incubatoarelor de afaceri noi şi dezvoltarea </w:t>
            </w:r>
            <w:proofErr w:type="spellStart"/>
            <w:r w:rsidRPr="00C22EA9">
              <w:rPr>
                <w:rFonts w:ascii="Times New Roman" w:hAnsi="Times New Roman" w:cs="Times New Roman"/>
                <w:sz w:val="20"/>
                <w:szCs w:val="20"/>
                <w:lang w:val="ro-RO"/>
              </w:rPr>
              <w:t>reţelei</w:t>
            </w:r>
            <w:proofErr w:type="spellEnd"/>
            <w:r w:rsidRPr="00C22EA9">
              <w:rPr>
                <w:rFonts w:ascii="Times New Roman" w:hAnsi="Times New Roman" w:cs="Times New Roman"/>
                <w:sz w:val="20"/>
                <w:szCs w:val="20"/>
                <w:lang w:val="ro-RO"/>
              </w:rPr>
              <w:t xml:space="preserve"> business-incubatoarelor la nivel naţional şi regional</w:t>
            </w:r>
          </w:p>
        </w:tc>
        <w:tc>
          <w:tcPr>
            <w:tcW w:w="2603" w:type="dxa"/>
            <w:gridSpan w:val="2"/>
            <w:vMerge w:val="restart"/>
          </w:tcPr>
          <w:p w:rsidR="0068347A" w:rsidRPr="00C22EA9" w:rsidRDefault="0068347A" w:rsidP="00871F0E">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xml:space="preserve">Consiliul de coordonare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 xml:space="preserve">i monitorizare a creării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 xml:space="preserve">i dezvoltării IA în RM pe lângă </w:t>
            </w:r>
            <w:proofErr w:type="spellStart"/>
            <w:r w:rsidRPr="00C22EA9">
              <w:rPr>
                <w:rFonts w:ascii="Times New Roman,Calibri" w:hAnsi="Times New Roman,Calibri" w:cs="Times New Roman,Calibri"/>
                <w:sz w:val="20"/>
                <w:szCs w:val="20"/>
                <w:lang w:val="ro-RO"/>
              </w:rPr>
              <w:t>MEc</w:t>
            </w:r>
            <w:proofErr w:type="spellEnd"/>
            <w:r w:rsidRPr="00C22EA9">
              <w:rPr>
                <w:rFonts w:ascii="Times New Roman,Calibri" w:hAnsi="Times New Roman,Calibri" w:cs="Times New Roman,Calibri"/>
                <w:sz w:val="20"/>
                <w:szCs w:val="20"/>
                <w:lang w:val="ro-RO"/>
              </w:rPr>
              <w:t xml:space="preserve"> din 03 martie 2016 a reconfirmat constituirea în anul 2016 a incubatoarelor de afaceri în </w:t>
            </w:r>
            <w:r w:rsidRPr="00C22EA9">
              <w:rPr>
                <w:rFonts w:ascii="Times New Roman,Calibri" w:hAnsi="Times New Roman,Calibri" w:cs="Times New Roman,Calibri"/>
                <w:sz w:val="20"/>
                <w:szCs w:val="20"/>
                <w:lang w:val="ro-RO"/>
              </w:rPr>
              <w:lastRenderedPageBreak/>
              <w:t xml:space="preserve">Cahul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Călăra</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 xml:space="preserve">i, aprobate în anul 2015. </w:t>
            </w:r>
          </w:p>
          <w:p w:rsidR="0068347A" w:rsidRPr="00C22EA9" w:rsidRDefault="0068347A" w:rsidP="00871F0E">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Sistarea finan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ării în anul 2015 la compartimentul dat a făcut imposibilă realizarea indicatorilor de performan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ă, planifica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 pentru anul 2015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a condi</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ionat prelungirea termenilor de realizare a activită</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ilor.</w:t>
            </w:r>
          </w:p>
          <w:p w:rsidR="0068347A" w:rsidRPr="00C22EA9" w:rsidRDefault="0068347A" w:rsidP="00871F0E">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xml:space="preserve"> În anul 2016 au fost semnate acorduri cu APL de creare a IA în raioanele beneficiare.</w:t>
            </w:r>
          </w:p>
          <w:p w:rsidR="0068347A" w:rsidRPr="00C22EA9" w:rsidRDefault="0068347A" w:rsidP="00871F0E">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xml:space="preserve"> Au fost obţinute </w:t>
            </w:r>
            <w:proofErr w:type="spellStart"/>
            <w:r w:rsidRPr="00C22EA9">
              <w:rPr>
                <w:rFonts w:ascii="Times New Roman,Calibri" w:hAnsi="Times New Roman,Calibri" w:cs="Times New Roman,Calibri"/>
                <w:sz w:val="20"/>
                <w:szCs w:val="20"/>
                <w:lang w:val="ro-RO"/>
              </w:rPr>
              <w:t>condiţiile</w:t>
            </w:r>
            <w:proofErr w:type="spellEnd"/>
            <w:r w:rsidRPr="00C22EA9">
              <w:rPr>
                <w:rFonts w:ascii="Times New Roman,Calibri" w:hAnsi="Times New Roman,Calibri" w:cs="Times New Roman,Calibri"/>
                <w:sz w:val="20"/>
                <w:szCs w:val="20"/>
                <w:lang w:val="ro-RO"/>
              </w:rPr>
              <w:t xml:space="preserve"> tehnice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 xml:space="preserve">i proiectate </w:t>
            </w:r>
            <w:proofErr w:type="spellStart"/>
            <w:r w:rsidRPr="00C22EA9">
              <w:rPr>
                <w:rFonts w:ascii="Times New Roman,Calibri" w:hAnsi="Times New Roman,Calibri" w:cs="Times New Roman,Calibri"/>
                <w:sz w:val="20"/>
                <w:szCs w:val="20"/>
                <w:lang w:val="ro-RO"/>
              </w:rPr>
              <w:t>reţelele</w:t>
            </w:r>
            <w:proofErr w:type="spellEnd"/>
            <w:r w:rsidRPr="00C22EA9">
              <w:rPr>
                <w:rFonts w:ascii="Times New Roman,Calibri" w:hAnsi="Times New Roman,Calibri" w:cs="Times New Roman,Calibri"/>
                <w:sz w:val="20"/>
                <w:szCs w:val="20"/>
                <w:lang w:val="ro-RO"/>
              </w:rPr>
              <w:t xml:space="preserve"> edilitare, elaborate, verificate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aprobate proiectele de constituire a incubatoarelor.</w:t>
            </w:r>
          </w:p>
          <w:p w:rsidR="0068347A" w:rsidRPr="00C22EA9" w:rsidRDefault="0068347A" w:rsidP="00871F0E">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xml:space="preserve"> Urmare procedurilor de achizi</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ii publice, au fost selecta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 antreprenorii generali pentru executarea lucrărilor de repara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ie capitală a incubatoarelor de afaceri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 xml:space="preserve">i semnate Contractele de antrepriză generală. </w:t>
            </w:r>
          </w:p>
          <w:p w:rsidR="0068347A" w:rsidRPr="00C22EA9" w:rsidRDefault="0068347A" w:rsidP="00871F0E">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Este de men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ionat, că în anul 2016 în cadrul constituirii incubatoarelor de afaceri au fost întâmpinate tergiversări din cauza modificării legisla</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iei în vigoare cu privire la achizi</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iile publice, fapt ce a condi</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ionat semnarea tardivă a contractelor de antrepriză generală, data de </w:t>
            </w:r>
            <w:r w:rsidRPr="00C22EA9">
              <w:rPr>
                <w:rFonts w:ascii="Times New Roman,Calibri" w:hAnsi="Times New Roman,Calibri" w:cs="Times New Roman,Calibri"/>
                <w:sz w:val="20"/>
                <w:szCs w:val="20"/>
                <w:lang w:val="ro-RO"/>
              </w:rPr>
              <w:lastRenderedPageBreak/>
              <w:t>dare în exploatare a incubatoarelor fiind amânată pentru anul 2017.</w:t>
            </w:r>
          </w:p>
          <w:p w:rsidR="0068347A" w:rsidRPr="00C22EA9" w:rsidRDefault="0068347A" w:rsidP="00871F0E">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xml:space="preserve">Concomitent, ODIMM a dat </w:t>
            </w:r>
            <w:proofErr w:type="spellStart"/>
            <w:r w:rsidRPr="00C22EA9">
              <w:rPr>
                <w:rFonts w:ascii="Times New Roman,Calibri" w:hAnsi="Times New Roman,Calibri" w:cs="Times New Roman,Calibri"/>
                <w:sz w:val="20"/>
                <w:szCs w:val="20"/>
                <w:lang w:val="ro-RO"/>
              </w:rPr>
              <w:t>startulcampaniei</w:t>
            </w:r>
            <w:proofErr w:type="spellEnd"/>
            <w:r w:rsidRPr="00C22EA9">
              <w:rPr>
                <w:rFonts w:ascii="Times New Roman,Calibri" w:hAnsi="Times New Roman,Calibri" w:cs="Times New Roman,Calibri"/>
                <w:sz w:val="20"/>
                <w:szCs w:val="20"/>
                <w:lang w:val="ro-RO"/>
              </w:rPr>
              <w:t xml:space="preserve"> de identificare a </w:t>
            </w:r>
            <w:proofErr w:type="spellStart"/>
            <w:r w:rsidRPr="00C22EA9">
              <w:rPr>
                <w:rFonts w:ascii="Times New Roman,Calibri" w:hAnsi="Times New Roman,Calibri" w:cs="Times New Roman,Calibri"/>
                <w:sz w:val="20"/>
                <w:szCs w:val="20"/>
                <w:lang w:val="ro-RO"/>
              </w:rPr>
              <w:t>potenţialelor</w:t>
            </w:r>
            <w:proofErr w:type="spellEnd"/>
            <w:r w:rsidRPr="00C22EA9">
              <w:rPr>
                <w:rFonts w:ascii="Times New Roman,Calibri" w:hAnsi="Times New Roman,Calibri" w:cs="Times New Roman,Calibri"/>
                <w:sz w:val="20"/>
                <w:szCs w:val="20"/>
                <w:lang w:val="ro-RO"/>
              </w:rPr>
              <w:t xml:space="preserve"> </w:t>
            </w:r>
            <w:proofErr w:type="spellStart"/>
            <w:r w:rsidRPr="00C22EA9">
              <w:rPr>
                <w:rFonts w:ascii="Times New Roman,Calibri" w:hAnsi="Times New Roman,Calibri" w:cs="Times New Roman,Calibri"/>
                <w:sz w:val="20"/>
                <w:szCs w:val="20"/>
                <w:lang w:val="ro-RO"/>
              </w:rPr>
              <w:t>rezidenţi</w:t>
            </w:r>
            <w:proofErr w:type="spellEnd"/>
            <w:r w:rsidRPr="00C22EA9">
              <w:rPr>
                <w:rFonts w:ascii="Times New Roman,Calibri" w:hAnsi="Times New Roman,Calibri" w:cs="Times New Roman,Calibri"/>
                <w:sz w:val="20"/>
                <w:szCs w:val="20"/>
                <w:lang w:val="ro-RO"/>
              </w:rPr>
              <w:t xml:space="preserve"> ai IA pentru a - i pregăti pentru incubare.</w:t>
            </w:r>
          </w:p>
          <w:p w:rsidR="0068347A" w:rsidRPr="00C22EA9" w:rsidRDefault="0068347A" w:rsidP="00871F0E">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Re</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eaua Incubatoarelor de Afaceri din Moldova include 9 incubatoare, în cadrul cărora sunt găzdui</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 144 reziden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 inclusiv 60 start-</w:t>
            </w:r>
            <w:proofErr w:type="spellStart"/>
            <w:r w:rsidRPr="00C22EA9">
              <w:rPr>
                <w:rFonts w:ascii="Times New Roman,Calibri" w:hAnsi="Times New Roman,Calibri" w:cs="Times New Roman,Calibri"/>
                <w:sz w:val="20"/>
                <w:szCs w:val="20"/>
                <w:lang w:val="ro-RO"/>
              </w:rPr>
              <w:t>up</w:t>
            </w:r>
            <w:proofErr w:type="spellEnd"/>
            <w:r w:rsidRPr="00C22EA9">
              <w:rPr>
                <w:rFonts w:ascii="Times New Roman,Calibri" w:hAnsi="Times New Roman,Calibri" w:cs="Times New Roman,Calibri"/>
                <w:sz w:val="20"/>
                <w:szCs w:val="20"/>
                <w:lang w:val="ro-RO"/>
              </w:rPr>
              <w:t>-uri. Din numărul total al companiilor incubate:</w:t>
            </w:r>
          </w:p>
          <w:p w:rsidR="0068347A" w:rsidRPr="00C22EA9" w:rsidRDefault="0068347A" w:rsidP="00871F0E">
            <w:pPr>
              <w:pStyle w:val="ListParagraph"/>
              <w:spacing w:before="120" w:after="0" w:line="240" w:lineRule="auto"/>
              <w:ind w:left="262" w:hanging="262"/>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56 sunt gestionate de femei;</w:t>
            </w:r>
          </w:p>
          <w:p w:rsidR="0068347A" w:rsidRPr="00C22EA9" w:rsidRDefault="0068347A" w:rsidP="00871F0E">
            <w:pPr>
              <w:pStyle w:val="ListParagraph"/>
              <w:spacing w:before="120" w:after="0" w:line="240" w:lineRule="auto"/>
              <w:ind w:left="262" w:hanging="262"/>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70 sunt fondate de tineri;</w:t>
            </w:r>
          </w:p>
          <w:p w:rsidR="0068347A" w:rsidRPr="00C22EA9" w:rsidRDefault="0068347A" w:rsidP="00871F0E">
            <w:pPr>
              <w:pStyle w:val="ListParagraph"/>
              <w:numPr>
                <w:ilvl w:val="0"/>
                <w:numId w:val="9"/>
              </w:numPr>
              <w:spacing w:before="120" w:after="0" w:line="240" w:lineRule="auto"/>
              <w:ind w:left="262" w:hanging="262"/>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32 companii activează în domeniul producerii;</w:t>
            </w:r>
          </w:p>
          <w:p w:rsidR="0068347A" w:rsidRPr="00C22EA9" w:rsidRDefault="0068347A" w:rsidP="00871F0E">
            <w:pPr>
              <w:pStyle w:val="ListParagraph"/>
              <w:spacing w:before="120" w:after="0" w:line="240" w:lineRule="auto"/>
              <w:ind w:left="262" w:hanging="262"/>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112 companii prestează o gamă largă de servicii.</w:t>
            </w:r>
          </w:p>
          <w:p w:rsidR="0068347A" w:rsidRPr="00C22EA9" w:rsidRDefault="0068347A" w:rsidP="00871F0E">
            <w:pPr>
              <w:spacing w:before="120" w:after="0" w:line="240" w:lineRule="auto"/>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Sunt men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inute 610 locuri de muncă, inclusiv 281 pentru femei, iar 242 – pentru tineri.</w:t>
            </w:r>
          </w:p>
          <w:p w:rsidR="0068347A" w:rsidRPr="00C22EA9" w:rsidRDefault="0068347A" w:rsidP="00871F0E">
            <w:pPr>
              <w:spacing w:before="120" w:after="0" w:line="240" w:lineRule="auto"/>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În cadrul Incubatoarelor de Afaceri au fost oferite per total 1169 de consultan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ii pe diferite tematici, ca: programele de finan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are Pare 1+1; PNAET; FGC; GEA; COSME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 xml:space="preserve">i EEN, cât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alte programe de suport</w:t>
            </w:r>
          </w:p>
        </w:tc>
        <w:tc>
          <w:tcPr>
            <w:tcW w:w="1067" w:type="dxa"/>
            <w:gridSpan w:val="2"/>
            <w:vMerge w:val="restart"/>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15000,0</w:t>
            </w:r>
          </w:p>
        </w:tc>
        <w:tc>
          <w:tcPr>
            <w:tcW w:w="1296" w:type="dxa"/>
            <w:gridSpan w:val="2"/>
            <w:vMerge w:val="restart"/>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1261,6</w:t>
            </w:r>
          </w:p>
        </w:tc>
        <w:tc>
          <w:tcPr>
            <w:tcW w:w="2247" w:type="dxa"/>
            <w:gridSpan w:val="2"/>
            <w:tcBorders>
              <w:bottom w:val="nil"/>
            </w:tcBorders>
          </w:tcPr>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Incubatoare de afaceri noi create - </w:t>
            </w:r>
            <w:r w:rsidRPr="00C22EA9">
              <w:rPr>
                <w:rFonts w:ascii="Times New Roman" w:hAnsi="Times New Roman" w:cs="Times New Roman"/>
                <w:b/>
                <w:sz w:val="20"/>
                <w:szCs w:val="20"/>
                <w:lang w:val="ro-RO"/>
              </w:rPr>
              <w:t>2</w:t>
            </w:r>
            <w:r w:rsidRPr="00C22EA9">
              <w:rPr>
                <w:rFonts w:ascii="Times New Roman" w:hAnsi="Times New Roman" w:cs="Times New Roman"/>
                <w:sz w:val="20"/>
                <w:szCs w:val="20"/>
                <w:lang w:val="ro-RO"/>
              </w:rPr>
              <w:t xml:space="preserve"> </w:t>
            </w:r>
          </w:p>
          <w:p w:rsidR="0068347A" w:rsidRPr="00C22EA9" w:rsidRDefault="0068347A" w:rsidP="00A02B92">
            <w:pPr>
              <w:spacing w:after="0" w:line="240" w:lineRule="auto"/>
              <w:rPr>
                <w:rFonts w:ascii="Times New Roman" w:hAnsi="Times New Roman" w:cs="Times New Roman"/>
                <w:sz w:val="20"/>
                <w:szCs w:val="20"/>
                <w:lang w:val="ro-RO"/>
              </w:rPr>
            </w:pPr>
          </w:p>
        </w:tc>
        <w:tc>
          <w:tcPr>
            <w:tcW w:w="2127" w:type="dxa"/>
            <w:gridSpan w:val="2"/>
            <w:tcBorders>
              <w:bottom w:val="nil"/>
            </w:tcBorders>
          </w:tcPr>
          <w:p w:rsidR="0068347A" w:rsidRPr="00C22EA9" w:rsidRDefault="0068347A" w:rsidP="00223FE0">
            <w:pPr>
              <w:pStyle w:val="ListParagraph"/>
              <w:numPr>
                <w:ilvl w:val="0"/>
                <w:numId w:val="5"/>
              </w:numPr>
              <w:spacing w:before="120" w:after="0" w:line="240" w:lineRule="auto"/>
              <w:ind w:left="176" w:hanging="176"/>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Incubatoare de afaceri noi create – </w:t>
            </w:r>
            <w:r w:rsidRPr="00C22EA9">
              <w:rPr>
                <w:rFonts w:ascii="Times New Roman" w:hAnsi="Times New Roman" w:cs="Times New Roman"/>
                <w:b/>
                <w:sz w:val="20"/>
                <w:szCs w:val="20"/>
                <w:lang w:val="ro-RO"/>
              </w:rPr>
              <w:t>0</w:t>
            </w:r>
          </w:p>
        </w:tc>
        <w:tc>
          <w:tcPr>
            <w:tcW w:w="2126" w:type="dxa"/>
            <w:tcBorders>
              <w:bottom w:val="nil"/>
            </w:tcBorders>
          </w:tcPr>
          <w:p w:rsidR="0068347A" w:rsidRPr="00C22EA9" w:rsidRDefault="0068347A" w:rsidP="00113A90">
            <w:pPr>
              <w:pStyle w:val="ListParagraph"/>
              <w:numPr>
                <w:ilvl w:val="0"/>
                <w:numId w:val="5"/>
              </w:numPr>
              <w:spacing w:before="120" w:after="0" w:line="240" w:lineRule="auto"/>
              <w:ind w:left="176" w:hanging="176"/>
              <w:contextualSpacing w:val="0"/>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-2</w:t>
            </w:r>
          </w:p>
        </w:tc>
      </w:tr>
      <w:tr w:rsidR="00C22EA9" w:rsidRPr="00C22EA9"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603"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067"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296"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247" w:type="dxa"/>
            <w:gridSpan w:val="2"/>
            <w:tcBorders>
              <w:top w:val="nil"/>
              <w:bottom w:val="nil"/>
            </w:tcBorders>
          </w:tcPr>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companii incubate – </w:t>
            </w:r>
            <w:r w:rsidRPr="00C22EA9">
              <w:rPr>
                <w:rFonts w:ascii="Times New Roman" w:hAnsi="Times New Roman" w:cs="Times New Roman"/>
                <w:b/>
                <w:sz w:val="20"/>
                <w:szCs w:val="20"/>
                <w:lang w:val="ro-RO"/>
              </w:rPr>
              <w:t>15</w:t>
            </w:r>
            <w:r w:rsidRPr="00C22EA9">
              <w:rPr>
                <w:rFonts w:ascii="Times New Roman" w:hAnsi="Times New Roman" w:cs="Times New Roman"/>
                <w:sz w:val="20"/>
                <w:szCs w:val="20"/>
                <w:lang w:val="ro-RO"/>
              </w:rPr>
              <w:t xml:space="preserve"> anual per  incubator;</w:t>
            </w:r>
          </w:p>
        </w:tc>
        <w:tc>
          <w:tcPr>
            <w:tcW w:w="2127" w:type="dxa"/>
            <w:gridSpan w:val="2"/>
            <w:tcBorders>
              <w:top w:val="nil"/>
              <w:bottom w:val="nil"/>
            </w:tcBorders>
          </w:tcPr>
          <w:p w:rsidR="0068347A" w:rsidRPr="00C22EA9" w:rsidRDefault="0068347A" w:rsidP="00223FE0">
            <w:pPr>
              <w:pStyle w:val="ListParagraph"/>
              <w:numPr>
                <w:ilvl w:val="0"/>
                <w:numId w:val="5"/>
              </w:numPr>
              <w:spacing w:before="120" w:after="0" w:line="240" w:lineRule="auto"/>
              <w:ind w:left="176" w:hanging="176"/>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companii incubate - </w:t>
            </w:r>
            <w:r w:rsidRPr="00C22EA9">
              <w:rPr>
                <w:rFonts w:ascii="Times New Roman" w:hAnsi="Times New Roman" w:cs="Times New Roman"/>
                <w:b/>
                <w:sz w:val="20"/>
                <w:szCs w:val="20"/>
                <w:lang w:val="ro-RO"/>
              </w:rPr>
              <w:t>0</w:t>
            </w:r>
          </w:p>
        </w:tc>
        <w:tc>
          <w:tcPr>
            <w:tcW w:w="2126" w:type="dxa"/>
            <w:tcBorders>
              <w:top w:val="nil"/>
              <w:bottom w:val="nil"/>
            </w:tcBorders>
          </w:tcPr>
          <w:p w:rsidR="0068347A" w:rsidRPr="00C22EA9" w:rsidRDefault="0068347A" w:rsidP="00113A90">
            <w:pPr>
              <w:pStyle w:val="ListParagraph"/>
              <w:numPr>
                <w:ilvl w:val="0"/>
                <w:numId w:val="5"/>
              </w:numPr>
              <w:spacing w:before="120" w:after="0" w:line="240" w:lineRule="auto"/>
              <w:ind w:left="176" w:hanging="176"/>
              <w:contextualSpacing w:val="0"/>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-15</w:t>
            </w:r>
          </w:p>
        </w:tc>
      </w:tr>
      <w:tr w:rsidR="00C22EA9" w:rsidRPr="00AA715E"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603"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067"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1296" w:type="dxa"/>
            <w:gridSpan w:val="2"/>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247" w:type="dxa"/>
            <w:gridSpan w:val="2"/>
            <w:tcBorders>
              <w:top w:val="nil"/>
            </w:tcBorders>
          </w:tcPr>
          <w:p w:rsidR="0068347A" w:rsidRPr="00C22EA9" w:rsidRDefault="0068347A" w:rsidP="00D5463B">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locuri de muncă noi create – </w:t>
            </w:r>
            <w:r w:rsidRPr="00C22EA9">
              <w:rPr>
                <w:rFonts w:ascii="Times New Roman" w:hAnsi="Times New Roman" w:cs="Times New Roman"/>
                <w:b/>
                <w:sz w:val="20"/>
                <w:szCs w:val="20"/>
                <w:lang w:val="ro-RO"/>
              </w:rPr>
              <w:t>60 anual per incubator</w:t>
            </w:r>
          </w:p>
        </w:tc>
        <w:tc>
          <w:tcPr>
            <w:tcW w:w="2127" w:type="dxa"/>
            <w:gridSpan w:val="2"/>
            <w:tcBorders>
              <w:top w:val="nil"/>
            </w:tcBorders>
          </w:tcPr>
          <w:p w:rsidR="0068347A" w:rsidRPr="00C22EA9" w:rsidRDefault="0068347A" w:rsidP="00223FE0">
            <w:pPr>
              <w:pStyle w:val="ListParagraph"/>
              <w:numPr>
                <w:ilvl w:val="0"/>
                <w:numId w:val="5"/>
              </w:numPr>
              <w:spacing w:before="120" w:after="0" w:line="240" w:lineRule="auto"/>
              <w:ind w:left="176" w:hanging="176"/>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locuri de muncă noi create - </w:t>
            </w:r>
            <w:r w:rsidRPr="00C22EA9">
              <w:rPr>
                <w:rFonts w:ascii="Times New Roman" w:hAnsi="Times New Roman" w:cs="Times New Roman"/>
                <w:b/>
                <w:sz w:val="20"/>
                <w:szCs w:val="20"/>
                <w:lang w:val="ro-RO"/>
              </w:rPr>
              <w:t>0</w:t>
            </w:r>
          </w:p>
        </w:tc>
        <w:tc>
          <w:tcPr>
            <w:tcW w:w="2126" w:type="dxa"/>
            <w:tcBorders>
              <w:top w:val="nil"/>
            </w:tcBorders>
          </w:tcPr>
          <w:p w:rsidR="0068347A" w:rsidRPr="00C22EA9" w:rsidRDefault="0068347A" w:rsidP="00113A90">
            <w:pPr>
              <w:pStyle w:val="ListParagraph"/>
              <w:numPr>
                <w:ilvl w:val="0"/>
                <w:numId w:val="5"/>
              </w:numPr>
              <w:spacing w:before="120" w:after="0" w:line="240" w:lineRule="auto"/>
              <w:ind w:left="176" w:hanging="176"/>
              <w:contextualSpacing w:val="0"/>
              <w:jc w:val="both"/>
              <w:rPr>
                <w:rFonts w:ascii="Times New Roman,Calibri" w:hAnsi="Times New Roman,Calibri" w:cs="Times New Roman,Calibri"/>
                <w:b/>
                <w:sz w:val="20"/>
                <w:szCs w:val="20"/>
                <w:lang w:val="ro-RO"/>
              </w:rPr>
            </w:pPr>
            <w:r w:rsidRPr="00C22EA9">
              <w:rPr>
                <w:rFonts w:ascii="Times New Roman,Calibri" w:hAnsi="Times New Roman,Calibri" w:cs="Times New Roman,Calibri"/>
                <w:b/>
                <w:sz w:val="20"/>
                <w:szCs w:val="20"/>
                <w:lang w:val="ro-RO"/>
              </w:rPr>
              <w:t>-60</w:t>
            </w:r>
          </w:p>
          <w:p w:rsidR="0068347A" w:rsidRPr="00C22EA9" w:rsidRDefault="0068347A" w:rsidP="00A02B92">
            <w:pPr>
              <w:spacing w:after="0" w:line="288" w:lineRule="auto"/>
              <w:rPr>
                <w:rFonts w:ascii="Times New Roman,Calibri" w:hAnsi="Times New Roman,Calibri" w:cs="Times New Roman,Calibri"/>
                <w:sz w:val="20"/>
                <w:szCs w:val="20"/>
                <w:lang w:val="ro-RO"/>
              </w:rPr>
            </w:pPr>
          </w:p>
          <w:p w:rsidR="0068347A" w:rsidRPr="00C22EA9" w:rsidRDefault="0068347A" w:rsidP="00871F0E">
            <w:pPr>
              <w:spacing w:after="0" w:line="240" w:lineRule="auto"/>
              <w:jc w:val="both"/>
              <w:rPr>
                <w:rFonts w:ascii="Times New Roman,Calibri" w:hAnsi="Times New Roman,Calibri" w:cs="Times New Roman,Calibri"/>
                <w:sz w:val="18"/>
                <w:szCs w:val="20"/>
                <w:lang w:val="ro-RO"/>
              </w:rPr>
            </w:pPr>
            <w:r w:rsidRPr="00C22EA9">
              <w:rPr>
                <w:rFonts w:ascii="Times New Roman,Calibri" w:hAnsi="Times New Roman,Calibri" w:cs="Times New Roman,Calibri"/>
                <w:sz w:val="18"/>
                <w:szCs w:val="20"/>
                <w:lang w:val="ro-RO"/>
              </w:rPr>
              <w:t>În anul 2016 în cadrul constituirii incubatoarelor de afaceri au fost întâmpinate tergiversări din cauza modificării legisla</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iei în vigoare cu privire la achizi</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iile publice. Totodată, scrisoarea nr.06/1-17/2 din 25.01.2016, emisă de Minister Finan</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elor, a limitat executarea cheltuielilor bugetare până la adoptarea Legii bugetului de Stat pentru anul 2016, fiind considerate prioritare cheltuielile, ce asigură func</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ionalitatea institu</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iilor. În contextul evolu</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 xml:space="preserve">iilor macroeconomice nefavorabile </w:t>
            </w:r>
            <w:r w:rsidRPr="00C22EA9">
              <w:rPr>
                <w:rFonts w:ascii="Tahoma" w:hAnsi="Tahoma" w:cs="Tahoma"/>
                <w:sz w:val="18"/>
                <w:szCs w:val="20"/>
                <w:lang w:val="ro-RO"/>
              </w:rPr>
              <w:t>ș</w:t>
            </w:r>
            <w:r w:rsidRPr="00C22EA9">
              <w:rPr>
                <w:rFonts w:ascii="Times New Roman,Calibri" w:hAnsi="Times New Roman,Calibri" w:cs="Times New Roman,Calibri"/>
                <w:sz w:val="18"/>
                <w:szCs w:val="20"/>
                <w:lang w:val="ro-RO"/>
              </w:rPr>
              <w:t>i insuficien</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 xml:space="preserve">ei surselor interne  </w:t>
            </w:r>
            <w:r w:rsidRPr="00C22EA9">
              <w:rPr>
                <w:rFonts w:ascii="Tahoma" w:hAnsi="Tahoma" w:cs="Tahoma"/>
                <w:sz w:val="18"/>
                <w:szCs w:val="20"/>
                <w:lang w:val="ro-RO"/>
              </w:rPr>
              <w:t>ș</w:t>
            </w:r>
            <w:r w:rsidRPr="00C22EA9">
              <w:rPr>
                <w:rFonts w:ascii="Times New Roman,Calibri" w:hAnsi="Times New Roman,Calibri" w:cs="Times New Roman,Calibri"/>
                <w:sz w:val="18"/>
                <w:szCs w:val="20"/>
                <w:lang w:val="ro-RO"/>
              </w:rPr>
              <w:t>i externe  de finan</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are, a deficitului bugetar aprobat pe anul 2015, Ministerul Finan</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elor prin scrisoarea nr. 12/AP-09/100 din 01.07.2015 a informat Agen</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ia Achizi</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 xml:space="preserve">ii Publice privind aplicarea procedurii de suspendare a cheltuielilor bugetare, conform art.10 </w:t>
            </w:r>
            <w:r w:rsidRPr="00C22EA9">
              <w:rPr>
                <w:rFonts w:ascii="Tahoma" w:hAnsi="Tahoma" w:cs="Tahoma"/>
                <w:sz w:val="18"/>
                <w:szCs w:val="20"/>
                <w:lang w:val="ro-RO"/>
              </w:rPr>
              <w:t>ș</w:t>
            </w:r>
            <w:r w:rsidRPr="00C22EA9">
              <w:rPr>
                <w:rFonts w:ascii="Times New Roman,Calibri" w:hAnsi="Times New Roman,Calibri" w:cs="Times New Roman,Calibri"/>
                <w:sz w:val="18"/>
                <w:szCs w:val="20"/>
                <w:lang w:val="ro-RO"/>
              </w:rPr>
              <w:t xml:space="preserve">i art.40 din Legea nr.847-XIII din 24 mai 1996 privind sistemul bugetar </w:t>
            </w:r>
            <w:r w:rsidRPr="00C22EA9">
              <w:rPr>
                <w:rFonts w:ascii="Tahoma" w:hAnsi="Tahoma" w:cs="Tahoma"/>
                <w:sz w:val="18"/>
                <w:szCs w:val="20"/>
                <w:lang w:val="ro-RO"/>
              </w:rPr>
              <w:t>ș</w:t>
            </w:r>
            <w:r w:rsidRPr="00C22EA9">
              <w:rPr>
                <w:rFonts w:ascii="Times New Roman,Calibri" w:hAnsi="Times New Roman,Calibri" w:cs="Times New Roman,Calibri"/>
                <w:sz w:val="18"/>
                <w:szCs w:val="20"/>
                <w:lang w:val="ro-RO"/>
              </w:rPr>
              <w:t>i procesul bugetar (cu modificările ulterioare). Începând cu 07.07.2015 Agen</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ia Achizi</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 xml:space="preserve">ii Publice </w:t>
            </w:r>
            <w:r w:rsidRPr="00C22EA9">
              <w:rPr>
                <w:rFonts w:ascii="Times New Roman,Calibri" w:hAnsi="Times New Roman,Calibri" w:cs="Times New Roman,Calibri"/>
                <w:sz w:val="18"/>
                <w:szCs w:val="20"/>
                <w:lang w:val="ro-RO"/>
              </w:rPr>
              <w:lastRenderedPageBreak/>
              <w:t>a sistat temporar publicarea în Buletinul Achizi</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iilor Publice a invita</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iilor de participare la procedurile de achizi</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ii publice. Cele men</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ionate au condi</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ionat replanificarea în timp a activită</w:t>
            </w:r>
            <w:r w:rsidRPr="00C22EA9">
              <w:rPr>
                <w:rFonts w:ascii="Tahoma" w:hAnsi="Tahoma" w:cs="Tahoma"/>
                <w:sz w:val="18"/>
                <w:szCs w:val="20"/>
                <w:lang w:val="ro-RO"/>
              </w:rPr>
              <w:t>ț</w:t>
            </w:r>
            <w:r w:rsidRPr="00C22EA9">
              <w:rPr>
                <w:rFonts w:ascii="Times New Roman,Calibri" w:hAnsi="Times New Roman,Calibri" w:cs="Times New Roman,Calibri"/>
                <w:sz w:val="18"/>
                <w:szCs w:val="20"/>
                <w:lang w:val="ro-RO"/>
              </w:rPr>
              <w:t xml:space="preserve">ilor </w:t>
            </w:r>
            <w:r w:rsidRPr="00C22EA9">
              <w:rPr>
                <w:rFonts w:ascii="Tahoma" w:hAnsi="Tahoma" w:cs="Tahoma"/>
                <w:sz w:val="18"/>
                <w:szCs w:val="20"/>
                <w:lang w:val="ro-RO"/>
              </w:rPr>
              <w:t>ș</w:t>
            </w:r>
            <w:r w:rsidRPr="00C22EA9">
              <w:rPr>
                <w:rFonts w:ascii="Times New Roman,Calibri" w:hAnsi="Times New Roman,Calibri" w:cs="Times New Roman,Calibri"/>
                <w:sz w:val="18"/>
                <w:szCs w:val="20"/>
                <w:lang w:val="ro-RO"/>
              </w:rPr>
              <w:t xml:space="preserve">i semnarea tardivă a contractelor de antrepriză generală, data de dare în exploatare a incubatoarelor fiind amânată pentru anul 2017. </w:t>
            </w:r>
          </w:p>
        </w:tc>
      </w:tr>
      <w:tr w:rsidR="00C22EA9" w:rsidRPr="00C22EA9"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tcPr>
          <w:p w:rsidR="0068347A" w:rsidRPr="00C22EA9" w:rsidRDefault="0068347A"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Formarea şi dezvoltarea abilită</w:t>
            </w:r>
            <w:r w:rsidRPr="00C22EA9">
              <w:rPr>
                <w:rFonts w:ascii="Tahoma" w:hAnsi="Tahoma" w:cs="Tahoma"/>
                <w:sz w:val="20"/>
                <w:szCs w:val="20"/>
                <w:lang w:val="ro-RO"/>
              </w:rPr>
              <w:t>ț</w:t>
            </w:r>
            <w:r w:rsidRPr="00C22EA9">
              <w:rPr>
                <w:rFonts w:ascii="Times New Roman" w:hAnsi="Times New Roman" w:cs="Times New Roman"/>
                <w:sz w:val="20"/>
                <w:szCs w:val="20"/>
                <w:lang w:val="ro-RO"/>
              </w:rPr>
              <w:t>ilor antreprenoriale a agen</w:t>
            </w:r>
            <w:r w:rsidRPr="00C22EA9">
              <w:rPr>
                <w:rFonts w:ascii="Tahoma" w:hAnsi="Tahoma" w:cs="Tahoma"/>
                <w:sz w:val="20"/>
                <w:szCs w:val="20"/>
                <w:lang w:val="ro-RO"/>
              </w:rPr>
              <w:t>ț</w:t>
            </w:r>
            <w:r w:rsidRPr="00C22EA9">
              <w:rPr>
                <w:rFonts w:ascii="Times New Roman" w:hAnsi="Times New Roman" w:cs="Times New Roman"/>
                <w:sz w:val="20"/>
                <w:szCs w:val="20"/>
                <w:lang w:val="ro-RO"/>
              </w:rPr>
              <w:t>ilor economici prin intermediul Programului „Gestiunea eficientă a afacerii”.</w:t>
            </w:r>
            <w:r w:rsidRPr="00C22EA9">
              <w:rPr>
                <w:rFonts w:ascii="Times New Roman" w:hAnsi="Times New Roman" w:cs="Times New Roman"/>
                <w:i/>
                <w:iCs/>
                <w:sz w:val="20"/>
                <w:szCs w:val="20"/>
                <w:lang w:val="ro-RO"/>
              </w:rPr>
              <w:t xml:space="preserve">(DCFTA, Strategia de dezvoltare a sectorului </w:t>
            </w:r>
            <w:r w:rsidRPr="00C22EA9">
              <w:rPr>
                <w:rFonts w:ascii="Times New Roman" w:hAnsi="Times New Roman" w:cs="Times New Roman"/>
                <w:i/>
                <w:iCs/>
                <w:sz w:val="20"/>
                <w:szCs w:val="20"/>
                <w:lang w:val="ro-RO"/>
              </w:rPr>
              <w:lastRenderedPageBreak/>
              <w:t xml:space="preserve">întreprinderilor mici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 xml:space="preserve">i mijlocii pentru anii 2012-2020”, Programul de activitate al Guvernului RM 2016-2018, capitolul IV, subcapitolul A „Dezvoltarea mediului de afaceri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a climatului investi</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21).</w:t>
            </w:r>
          </w:p>
        </w:tc>
        <w:tc>
          <w:tcPr>
            <w:tcW w:w="2603" w:type="dxa"/>
            <w:gridSpan w:val="2"/>
          </w:tcPr>
          <w:p w:rsidR="0068347A" w:rsidRPr="00C22EA9" w:rsidRDefault="0068347A" w:rsidP="00A02B92">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lastRenderedPageBreak/>
              <w:t xml:space="preserve">În colaborare cu IFTS şi </w:t>
            </w:r>
            <w:proofErr w:type="spellStart"/>
            <w:r w:rsidRPr="00C22EA9">
              <w:rPr>
                <w:rFonts w:ascii="Times New Roman,Calibri" w:hAnsi="Times New Roman,Calibri" w:cs="Times New Roman,Calibri"/>
                <w:sz w:val="20"/>
                <w:szCs w:val="20"/>
                <w:lang w:val="ro-RO"/>
              </w:rPr>
              <w:t>secţiile</w:t>
            </w:r>
            <w:proofErr w:type="spellEnd"/>
            <w:r w:rsidRPr="00C22EA9">
              <w:rPr>
                <w:rFonts w:ascii="Times New Roman,Calibri" w:hAnsi="Times New Roman,Calibri" w:cs="Times New Roman,Calibri"/>
                <w:sz w:val="20"/>
                <w:szCs w:val="20"/>
                <w:lang w:val="ro-RO"/>
              </w:rPr>
              <w:t xml:space="preserve"> economie ale consiliilor raionale/municipale au fost organizate 89 cursuri de instruire.</w:t>
            </w:r>
          </w:p>
          <w:p w:rsidR="0068347A" w:rsidRPr="00C22EA9" w:rsidRDefault="0068347A" w:rsidP="00A02B92">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lastRenderedPageBreak/>
              <w:t>Au fost instruite 2396 persoane, inclusiv 83% femei.</w:t>
            </w:r>
          </w:p>
          <w:p w:rsidR="0068347A" w:rsidRPr="00C22EA9" w:rsidRDefault="0068347A" w:rsidP="00A02B92">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Din totalul persoanelor instruite 63 % au men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 xml:space="preserve">ionat că doresc să participe </w:t>
            </w:r>
            <w:r w:rsidRPr="00C22EA9">
              <w:rPr>
                <w:rFonts w:ascii="Tahoma" w:hAnsi="Tahoma" w:cs="Tahoma"/>
                <w:sz w:val="20"/>
                <w:szCs w:val="20"/>
                <w:lang w:val="ro-RO"/>
              </w:rPr>
              <w:t>ș</w:t>
            </w:r>
            <w:r w:rsidRPr="00C22EA9">
              <w:rPr>
                <w:rFonts w:ascii="Times New Roman,Calibri" w:hAnsi="Times New Roman,Calibri" w:cs="Times New Roman,Calibri"/>
                <w:sz w:val="20"/>
                <w:szCs w:val="20"/>
                <w:lang w:val="ro-RO"/>
              </w:rPr>
              <w:t>i la alte module de instruire, profitând de consultan</w:t>
            </w:r>
            <w:r w:rsidRPr="00C22EA9">
              <w:rPr>
                <w:rFonts w:ascii="Tahoma" w:hAnsi="Tahoma" w:cs="Tahoma"/>
                <w:sz w:val="20"/>
                <w:szCs w:val="20"/>
                <w:lang w:val="ro-RO"/>
              </w:rPr>
              <w:t>ț</w:t>
            </w:r>
            <w:r w:rsidRPr="00C22EA9">
              <w:rPr>
                <w:rFonts w:ascii="Times New Roman,Calibri" w:hAnsi="Times New Roman,Calibri" w:cs="Times New Roman,Calibri"/>
                <w:sz w:val="20"/>
                <w:szCs w:val="20"/>
                <w:lang w:val="ro-RO"/>
              </w:rPr>
              <w:t>ă antreprenorială pe viitor.</w:t>
            </w:r>
          </w:p>
          <w:p w:rsidR="0068347A" w:rsidRPr="00C22EA9" w:rsidRDefault="0068347A" w:rsidP="00A02B92">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 w:hAnsi="Times New Roman" w:cs="Times New Roman"/>
                <w:sz w:val="20"/>
                <w:szCs w:val="20"/>
                <w:lang w:val="ro-RO"/>
              </w:rPr>
              <w:t>Peste 91% din responden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 vor aplica </w:t>
            </w:r>
            <w:proofErr w:type="spellStart"/>
            <w:r w:rsidRPr="00C22EA9">
              <w:rPr>
                <w:rFonts w:ascii="Times New Roman" w:hAnsi="Times New Roman" w:cs="Times New Roman"/>
                <w:sz w:val="20"/>
                <w:szCs w:val="20"/>
                <w:lang w:val="ro-RO"/>
              </w:rPr>
              <w:t>cunoştinţele</w:t>
            </w:r>
            <w:proofErr w:type="spellEnd"/>
            <w:r w:rsidRPr="00C22EA9">
              <w:rPr>
                <w:rFonts w:ascii="Times New Roman" w:hAnsi="Times New Roman" w:cs="Times New Roman"/>
                <w:sz w:val="20"/>
                <w:szCs w:val="20"/>
                <w:lang w:val="ro-RO"/>
              </w:rPr>
              <w:t xml:space="preserve"> acumulate în activitatea de antreprenoriat.</w:t>
            </w:r>
          </w:p>
          <w:p w:rsidR="0068347A" w:rsidRPr="00C22EA9" w:rsidRDefault="0068347A" w:rsidP="00A02B92">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 w:hAnsi="Times New Roman" w:cs="Times New Roman"/>
                <w:sz w:val="20"/>
                <w:szCs w:val="20"/>
                <w:lang w:val="ro-RO"/>
              </w:rPr>
              <w:t xml:space="preserve">Au fost acordate circa 3423 consultaţii şi asistenţă gratuită prin intermediul „Ghişeului unic ODIMM”, </w:t>
            </w:r>
            <w:proofErr w:type="spellStart"/>
            <w:r w:rsidRPr="00C22EA9">
              <w:rPr>
                <w:rFonts w:ascii="Times New Roman" w:hAnsi="Times New Roman" w:cs="Times New Roman"/>
                <w:sz w:val="20"/>
                <w:szCs w:val="20"/>
                <w:lang w:val="ro-RO"/>
              </w:rPr>
              <w:t>info</w:t>
            </w:r>
            <w:proofErr w:type="spellEnd"/>
            <w:r w:rsidRPr="00C22EA9">
              <w:rPr>
                <w:rFonts w:ascii="Times New Roman" w:hAnsi="Times New Roman" w:cs="Times New Roman"/>
                <w:sz w:val="20"/>
                <w:szCs w:val="20"/>
                <w:lang w:val="ro-RO"/>
              </w:rPr>
              <w:t xml:space="preserve">-line, paginilor web: </w:t>
            </w:r>
            <w:hyperlink r:id="rId7">
              <w:r w:rsidRPr="00C22EA9">
                <w:rPr>
                  <w:rFonts w:ascii="Times New Roman" w:hAnsi="Times New Roman" w:cs="Times New Roman"/>
                  <w:sz w:val="20"/>
                  <w:szCs w:val="20"/>
                  <w:lang w:val="ro-RO"/>
                </w:rPr>
                <w:t>www.odimm.md</w:t>
              </w:r>
            </w:hyperlink>
            <w:r w:rsidRPr="00C22EA9">
              <w:rPr>
                <w:rFonts w:ascii="Times New Roman" w:hAnsi="Times New Roman" w:cs="Times New Roman"/>
                <w:sz w:val="20"/>
                <w:szCs w:val="20"/>
                <w:lang w:val="ro-RO"/>
              </w:rPr>
              <w:t xml:space="preserve"> şi </w:t>
            </w:r>
            <w:hyperlink r:id="rId8">
              <w:r w:rsidRPr="00C22EA9">
                <w:rPr>
                  <w:rFonts w:ascii="Times New Roman" w:hAnsi="Times New Roman" w:cs="Times New Roman"/>
                  <w:sz w:val="20"/>
                  <w:szCs w:val="20"/>
                  <w:lang w:val="ro-RO"/>
                </w:rPr>
                <w:t>www.businessportal.md</w:t>
              </w:r>
            </w:hyperlink>
            <w:r w:rsidRPr="00C22EA9">
              <w:rPr>
                <w:rFonts w:ascii="Times New Roman" w:hAnsi="Times New Roman" w:cs="Times New Roman"/>
                <w:sz w:val="20"/>
                <w:szCs w:val="20"/>
                <w:lang w:val="ro-RO"/>
              </w:rPr>
              <w:t xml:space="preserve">, în cadrul evenimentelor tematice cu referire la </w:t>
            </w:r>
            <w:proofErr w:type="spellStart"/>
            <w:r w:rsidRPr="00C22EA9">
              <w:rPr>
                <w:rFonts w:ascii="Times New Roman" w:hAnsi="Times New Roman" w:cs="Times New Roman"/>
                <w:sz w:val="20"/>
                <w:szCs w:val="20"/>
                <w:lang w:val="ro-RO"/>
              </w:rPr>
              <w:t>oportunităţile</w:t>
            </w:r>
            <w:proofErr w:type="spellEnd"/>
            <w:r w:rsidRPr="00C22EA9">
              <w:rPr>
                <w:rFonts w:ascii="Times New Roman" w:hAnsi="Times New Roman" w:cs="Times New Roman"/>
                <w:sz w:val="20"/>
                <w:szCs w:val="20"/>
                <w:lang w:val="ro-RO"/>
              </w:rPr>
              <w:t xml:space="preserve"> de lansare şi dezvoltare a activităţii antreprenoriale în Republica Moldova, direct în oficiul ODIMM. </w:t>
            </w:r>
          </w:p>
        </w:tc>
        <w:tc>
          <w:tcPr>
            <w:tcW w:w="1067" w:type="dxa"/>
            <w:gridSpan w:val="2"/>
          </w:tcPr>
          <w:p w:rsidR="0068347A" w:rsidRPr="00C22EA9" w:rsidRDefault="0068347A" w:rsidP="00A02B92">
            <w:pPr>
              <w:spacing w:after="0" w:line="240" w:lineRule="auto"/>
              <w:jc w:val="center"/>
              <w:rPr>
                <w:rFonts w:ascii="Times New Roman" w:hAnsi="Times New Roman" w:cs="Times New Roman"/>
                <w:sz w:val="20"/>
                <w:szCs w:val="20"/>
                <w:lang w:val="ro-RO"/>
              </w:rPr>
            </w:pPr>
          </w:p>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700</w:t>
            </w:r>
          </w:p>
        </w:tc>
        <w:tc>
          <w:tcPr>
            <w:tcW w:w="1296" w:type="dxa"/>
            <w:gridSpan w:val="2"/>
          </w:tcPr>
          <w:p w:rsidR="0068347A" w:rsidRPr="00C22EA9" w:rsidRDefault="0068347A" w:rsidP="00A02B92">
            <w:pPr>
              <w:spacing w:after="0" w:line="240" w:lineRule="auto"/>
              <w:jc w:val="center"/>
              <w:rPr>
                <w:rFonts w:ascii="Times New Roman" w:hAnsi="Times New Roman" w:cs="Times New Roman"/>
                <w:sz w:val="20"/>
                <w:szCs w:val="20"/>
                <w:lang w:val="ro-RO"/>
              </w:rPr>
            </w:pPr>
          </w:p>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700</w:t>
            </w:r>
          </w:p>
        </w:tc>
        <w:tc>
          <w:tcPr>
            <w:tcW w:w="2247" w:type="dxa"/>
            <w:gridSpan w:val="2"/>
          </w:tcPr>
          <w:p w:rsidR="0068347A" w:rsidRPr="00C22EA9" w:rsidRDefault="0068347A" w:rsidP="00D5463B">
            <w:pPr>
              <w:pStyle w:val="ListParagraph"/>
              <w:numPr>
                <w:ilvl w:val="0"/>
                <w:numId w:val="5"/>
              </w:numPr>
              <w:spacing w:before="120" w:after="0" w:line="240" w:lineRule="auto"/>
              <w:ind w:left="175" w:hanging="175"/>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xml:space="preserve">Nr. persoane instruite – </w:t>
            </w:r>
            <w:r w:rsidRPr="00C22EA9">
              <w:rPr>
                <w:rFonts w:ascii="Times New Roman,Calibri" w:hAnsi="Times New Roman,Calibri" w:cs="Times New Roman,Calibri"/>
                <w:b/>
                <w:sz w:val="20"/>
                <w:szCs w:val="20"/>
                <w:lang w:val="ro-RO"/>
              </w:rPr>
              <w:t>1875</w:t>
            </w:r>
          </w:p>
          <w:p w:rsidR="0068347A" w:rsidRPr="00C22EA9" w:rsidRDefault="0068347A" w:rsidP="00A02B92">
            <w:pPr>
              <w:pStyle w:val="ListParagraph"/>
              <w:spacing w:before="120" w:after="0" w:line="240" w:lineRule="auto"/>
              <w:ind w:left="175"/>
              <w:jc w:val="both"/>
              <w:rPr>
                <w:rFonts w:ascii="Times New Roman" w:hAnsi="Times New Roman" w:cs="Times New Roman"/>
                <w:sz w:val="20"/>
                <w:szCs w:val="20"/>
                <w:lang w:val="ro-RO"/>
              </w:rPr>
            </w:pPr>
          </w:p>
        </w:tc>
        <w:tc>
          <w:tcPr>
            <w:tcW w:w="2127" w:type="dxa"/>
            <w:gridSpan w:val="2"/>
          </w:tcPr>
          <w:p w:rsidR="0068347A" w:rsidRPr="00C22EA9" w:rsidRDefault="0068347A" w:rsidP="00223FE0">
            <w:pPr>
              <w:pStyle w:val="ListParagraph"/>
              <w:numPr>
                <w:ilvl w:val="0"/>
                <w:numId w:val="5"/>
              </w:numPr>
              <w:spacing w:before="120" w:after="0" w:line="240" w:lineRule="auto"/>
              <w:ind w:left="176" w:hanging="176"/>
              <w:contextualSpacing w:val="0"/>
              <w:jc w:val="both"/>
              <w:rPr>
                <w:rFonts w:ascii="Times New Roman,Calibri" w:hAnsi="Times New Roman,Calibri" w:cs="Times New Roman,Calibri"/>
                <w:sz w:val="20"/>
                <w:szCs w:val="20"/>
                <w:lang w:val="ro-RO"/>
              </w:rPr>
            </w:pPr>
            <w:r w:rsidRPr="00C22EA9">
              <w:rPr>
                <w:rFonts w:ascii="Times New Roman,Calibri" w:hAnsi="Times New Roman,Calibri" w:cs="Times New Roman,Calibri"/>
                <w:sz w:val="20"/>
                <w:szCs w:val="20"/>
                <w:lang w:val="ro-RO"/>
              </w:rPr>
              <w:t xml:space="preserve">Nr. persoane instruite –     </w:t>
            </w:r>
            <w:r w:rsidRPr="00C22EA9">
              <w:rPr>
                <w:rFonts w:ascii="Times New Roman,Calibri" w:hAnsi="Times New Roman,Calibri" w:cs="Times New Roman,Calibri"/>
                <w:b/>
                <w:sz w:val="20"/>
                <w:szCs w:val="20"/>
                <w:lang w:val="ro-RO"/>
              </w:rPr>
              <w:t>2396</w:t>
            </w:r>
            <w:r w:rsidRPr="00C22EA9">
              <w:rPr>
                <w:rFonts w:ascii="Times New Roman,Calibri" w:hAnsi="Times New Roman,Calibri" w:cs="Times New Roman,Calibri"/>
                <w:sz w:val="20"/>
                <w:szCs w:val="20"/>
                <w:lang w:val="ro-RO"/>
              </w:rPr>
              <w:t xml:space="preserve"> </w:t>
            </w:r>
          </w:p>
          <w:p w:rsidR="0068347A" w:rsidRPr="00C22EA9" w:rsidRDefault="0068347A" w:rsidP="00A02B92">
            <w:pPr>
              <w:pStyle w:val="ListParagraph"/>
              <w:spacing w:before="120" w:after="0" w:line="240" w:lineRule="auto"/>
              <w:ind w:left="175"/>
              <w:jc w:val="both"/>
              <w:rPr>
                <w:rFonts w:ascii="Times New Roman" w:hAnsi="Times New Roman" w:cs="Times New Roman"/>
                <w:sz w:val="20"/>
                <w:szCs w:val="20"/>
                <w:lang w:val="ro-RO"/>
              </w:rPr>
            </w:pPr>
          </w:p>
        </w:tc>
        <w:tc>
          <w:tcPr>
            <w:tcW w:w="2126" w:type="dxa"/>
          </w:tcPr>
          <w:p w:rsidR="0068347A" w:rsidRPr="00C22EA9" w:rsidRDefault="0068347A" w:rsidP="00A02B92">
            <w:pPr>
              <w:spacing w:after="0" w:line="240" w:lineRule="auto"/>
              <w:jc w:val="center"/>
              <w:rPr>
                <w:rFonts w:ascii="Times New Roman" w:hAnsi="Times New Roman" w:cs="Times New Roman"/>
                <w:sz w:val="20"/>
                <w:szCs w:val="20"/>
                <w:lang w:val="ro-RO"/>
              </w:rPr>
            </w:pPr>
          </w:p>
          <w:p w:rsidR="0068347A" w:rsidRPr="00C22EA9" w:rsidRDefault="0068347A" w:rsidP="00A02B92">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+521</w:t>
            </w:r>
          </w:p>
        </w:tc>
      </w:tr>
      <w:tr w:rsidR="00C22EA9" w:rsidRPr="00C22EA9"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tcPr>
          <w:p w:rsidR="0068347A" w:rsidRPr="00C22EA9" w:rsidRDefault="0068347A"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Promovarea dialogului public-privat (Conferinţei Internaţionale a IMM-urilor şi Concursul „Cel mai bun antreprenor din sectorul IMM”).</w:t>
            </w:r>
            <w:r w:rsidRPr="00C22EA9">
              <w:rPr>
                <w:rFonts w:ascii="Times New Roman" w:hAnsi="Times New Roman" w:cs="Times New Roman"/>
                <w:i/>
                <w:iCs/>
                <w:sz w:val="20"/>
                <w:szCs w:val="20"/>
                <w:lang w:val="ro-RO"/>
              </w:rPr>
              <w:t xml:space="preserve">(Strategia de dezvoltare a sectorului întreprinderilor mici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 xml:space="preserve">i mijlocii pentru anii 2012-2020”, Programul de activitate al Guvernului RM 2016-2018, capitolul IV, litera A „Dezvoltarea mediului de afaceri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 xml:space="preserve">i a climatului </w:t>
            </w:r>
            <w:r w:rsidRPr="00C22EA9">
              <w:rPr>
                <w:rFonts w:ascii="Times New Roman" w:hAnsi="Times New Roman" w:cs="Times New Roman"/>
                <w:i/>
                <w:iCs/>
                <w:sz w:val="20"/>
                <w:szCs w:val="20"/>
                <w:lang w:val="ro-RO"/>
              </w:rPr>
              <w:lastRenderedPageBreak/>
              <w:t>investi</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43)</w:t>
            </w:r>
            <w:r w:rsidRPr="00C22EA9">
              <w:rPr>
                <w:rFonts w:ascii="Times New Roman" w:hAnsi="Times New Roman" w:cs="Times New Roman"/>
                <w:sz w:val="20"/>
                <w:szCs w:val="20"/>
                <w:lang w:val="ro-RO"/>
              </w:rPr>
              <w:t>.</w:t>
            </w:r>
          </w:p>
        </w:tc>
        <w:tc>
          <w:tcPr>
            <w:tcW w:w="2603" w:type="dxa"/>
            <w:gridSpan w:val="2"/>
          </w:tcPr>
          <w:p w:rsidR="0068347A" w:rsidRPr="00C22EA9" w:rsidRDefault="0068347A" w:rsidP="00A02B92">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Conferin</w:t>
            </w:r>
            <w:r w:rsidRPr="00C22EA9">
              <w:rPr>
                <w:rFonts w:ascii="Tahoma" w:hAnsi="Tahoma" w:cs="Tahoma"/>
                <w:sz w:val="20"/>
                <w:szCs w:val="20"/>
                <w:lang w:val="ro-RO"/>
              </w:rPr>
              <w:t>ț</w:t>
            </w:r>
            <w:r w:rsidRPr="00C22EA9">
              <w:rPr>
                <w:rFonts w:ascii="Times New Roman" w:hAnsi="Times New Roman" w:cs="Times New Roman"/>
                <w:sz w:val="20"/>
                <w:szCs w:val="20"/>
                <w:lang w:val="ro-RO"/>
              </w:rPr>
              <w:t>a Interna</w:t>
            </w:r>
            <w:r w:rsidRPr="00C22EA9">
              <w:rPr>
                <w:rFonts w:ascii="Tahoma" w:hAnsi="Tahoma" w:cs="Tahoma"/>
                <w:sz w:val="20"/>
                <w:szCs w:val="20"/>
                <w:lang w:val="ro-RO"/>
              </w:rPr>
              <w:t>ț</w:t>
            </w:r>
            <w:r w:rsidRPr="00C22EA9">
              <w:rPr>
                <w:rFonts w:ascii="Times New Roman" w:hAnsi="Times New Roman" w:cs="Times New Roman"/>
                <w:sz w:val="20"/>
                <w:szCs w:val="20"/>
                <w:lang w:val="ro-RO"/>
              </w:rPr>
              <w:t>ională a IMM „Interna</w:t>
            </w:r>
            <w:r w:rsidRPr="00C22EA9">
              <w:rPr>
                <w:rFonts w:ascii="Tahoma" w:hAnsi="Tahoma" w:cs="Tahoma"/>
                <w:sz w:val="20"/>
                <w:szCs w:val="20"/>
                <w:lang w:val="ro-RO"/>
              </w:rPr>
              <w:t>ț</w:t>
            </w:r>
            <w:r w:rsidRPr="00C22EA9">
              <w:rPr>
                <w:rFonts w:ascii="Times New Roman" w:hAnsi="Times New Roman" w:cs="Times New Roman"/>
                <w:sz w:val="20"/>
                <w:szCs w:val="20"/>
                <w:lang w:val="ro-RO"/>
              </w:rPr>
              <w:t>ionalizarea IMM-urilor – perspective de dezvoltare pentru RM” a fost organizată la 10 noiembrie 2016.</w:t>
            </w:r>
          </w:p>
          <w:p w:rsidR="0068347A" w:rsidRPr="00C22EA9" w:rsidRDefault="0068347A" w:rsidP="00A02B92">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Obiectivul Conferin</w:t>
            </w:r>
            <w:r w:rsidRPr="00C22EA9">
              <w:rPr>
                <w:rFonts w:ascii="Tahoma" w:hAnsi="Tahoma" w:cs="Tahoma"/>
                <w:sz w:val="20"/>
                <w:szCs w:val="20"/>
                <w:lang w:val="ro-RO"/>
              </w:rPr>
              <w:t>ț</w:t>
            </w:r>
            <w:r w:rsidRPr="00C22EA9">
              <w:rPr>
                <w:rFonts w:ascii="Times New Roman" w:hAnsi="Times New Roman" w:cs="Times New Roman"/>
                <w:sz w:val="20"/>
                <w:szCs w:val="20"/>
                <w:lang w:val="ro-RO"/>
              </w:rPr>
              <w:t>ei: consolida- rea platformei de dialog între autorită</w:t>
            </w:r>
            <w:r w:rsidRPr="00C22EA9">
              <w:rPr>
                <w:rFonts w:ascii="Tahoma" w:hAnsi="Tahoma" w:cs="Tahoma"/>
                <w:sz w:val="20"/>
                <w:szCs w:val="20"/>
                <w:lang w:val="ro-RO"/>
              </w:rPr>
              <w:t>ț</w:t>
            </w:r>
            <w:r w:rsidRPr="00C22EA9">
              <w:rPr>
                <w:rFonts w:ascii="Times New Roman" w:hAnsi="Times New Roman" w:cs="Times New Roman"/>
                <w:sz w:val="20"/>
                <w:szCs w:val="20"/>
                <w:lang w:val="ro-RO"/>
              </w:rPr>
              <w:t>ile publice, mediul de afaceri, organiza</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ii de suport în afaceri </w:t>
            </w:r>
            <w:r w:rsidRPr="00C22EA9">
              <w:rPr>
                <w:rFonts w:ascii="Tahoma" w:hAnsi="Tahoma" w:cs="Tahoma"/>
                <w:sz w:val="20"/>
                <w:szCs w:val="20"/>
                <w:lang w:val="ro-RO"/>
              </w:rPr>
              <w:t>ș</w:t>
            </w:r>
            <w:r w:rsidRPr="00C22EA9">
              <w:rPr>
                <w:rFonts w:ascii="Times New Roman" w:hAnsi="Times New Roman" w:cs="Times New Roman"/>
                <w:sz w:val="20"/>
                <w:szCs w:val="20"/>
                <w:lang w:val="ro-RO"/>
              </w:rPr>
              <w:t xml:space="preserve">i parteneri de dezvoltare </w:t>
            </w:r>
            <w:r w:rsidRPr="00C22EA9">
              <w:rPr>
                <w:rFonts w:ascii="Tahoma" w:hAnsi="Tahoma" w:cs="Tahoma"/>
                <w:sz w:val="20"/>
                <w:szCs w:val="20"/>
                <w:lang w:val="ro-RO"/>
              </w:rPr>
              <w:t>ș</w:t>
            </w:r>
            <w:r w:rsidRPr="00C22EA9">
              <w:rPr>
                <w:rFonts w:ascii="Times New Roman" w:hAnsi="Times New Roman" w:cs="Times New Roman"/>
                <w:sz w:val="20"/>
                <w:szCs w:val="20"/>
                <w:lang w:val="ro-RO"/>
              </w:rPr>
              <w:t>i eviden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ierea instrumentelor de </w:t>
            </w:r>
            <w:r w:rsidRPr="00C22EA9">
              <w:rPr>
                <w:rFonts w:ascii="Times New Roman" w:hAnsi="Times New Roman" w:cs="Times New Roman"/>
                <w:sz w:val="20"/>
                <w:szCs w:val="20"/>
                <w:lang w:val="ro-RO"/>
              </w:rPr>
              <w:lastRenderedPageBreak/>
              <w:t>interna</w:t>
            </w:r>
            <w:r w:rsidRPr="00C22EA9">
              <w:rPr>
                <w:rFonts w:ascii="Tahoma" w:hAnsi="Tahoma" w:cs="Tahoma"/>
                <w:sz w:val="20"/>
                <w:szCs w:val="20"/>
                <w:lang w:val="ro-RO"/>
              </w:rPr>
              <w:t>ț</w:t>
            </w:r>
            <w:r w:rsidRPr="00C22EA9">
              <w:rPr>
                <w:rFonts w:ascii="Times New Roman" w:hAnsi="Times New Roman" w:cs="Times New Roman"/>
                <w:sz w:val="20"/>
                <w:szCs w:val="20"/>
                <w:lang w:val="ro-RO"/>
              </w:rPr>
              <w:t>ionalizare a IMM-urilor din Republica Moldova</w:t>
            </w:r>
          </w:p>
          <w:p w:rsidR="0068347A" w:rsidRPr="00C22EA9" w:rsidRDefault="0068347A" w:rsidP="000374AF">
            <w:pPr>
              <w:pStyle w:val="ListParagraph"/>
              <w:numPr>
                <w:ilvl w:val="0"/>
                <w:numId w:val="5"/>
              </w:numPr>
              <w:spacing w:before="120"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Panele: I-</w:t>
            </w:r>
          </w:p>
          <w:p w:rsidR="0068347A" w:rsidRPr="00C22EA9" w:rsidRDefault="0068347A" w:rsidP="00A02B92">
            <w:pPr>
              <w:spacing w:before="120"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a)prezentarea de către reprezentan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ii Guvernului </w:t>
            </w:r>
            <w:r w:rsidRPr="00C22EA9">
              <w:rPr>
                <w:rFonts w:ascii="Tahoma" w:hAnsi="Tahoma" w:cs="Tahoma"/>
                <w:sz w:val="20"/>
                <w:szCs w:val="20"/>
                <w:lang w:val="ro-RO"/>
              </w:rPr>
              <w:t>ș</w:t>
            </w:r>
            <w:r w:rsidRPr="00C22EA9">
              <w:rPr>
                <w:rFonts w:ascii="Times New Roman" w:hAnsi="Times New Roman" w:cs="Times New Roman"/>
                <w:sz w:val="20"/>
                <w:szCs w:val="20"/>
                <w:lang w:val="ro-RO"/>
              </w:rPr>
              <w:t>i partenerilor de dezvoltare a situa</w:t>
            </w:r>
            <w:r w:rsidRPr="00C22EA9">
              <w:rPr>
                <w:rFonts w:ascii="Tahoma" w:hAnsi="Tahoma" w:cs="Tahoma"/>
                <w:sz w:val="20"/>
                <w:szCs w:val="20"/>
                <w:lang w:val="ro-RO"/>
              </w:rPr>
              <w:t>ț</w:t>
            </w:r>
            <w:r w:rsidRPr="00C22EA9">
              <w:rPr>
                <w:rFonts w:ascii="Times New Roman" w:hAnsi="Times New Roman" w:cs="Times New Roman"/>
                <w:sz w:val="20"/>
                <w:szCs w:val="20"/>
                <w:lang w:val="ro-RO"/>
              </w:rPr>
              <w:t>iei actuale în domeniul interna</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ionalizării IMM-urilor </w:t>
            </w:r>
            <w:r w:rsidRPr="00C22EA9">
              <w:rPr>
                <w:rFonts w:ascii="Tahoma" w:hAnsi="Tahoma" w:cs="Tahoma"/>
                <w:sz w:val="20"/>
                <w:szCs w:val="20"/>
                <w:lang w:val="ro-RO"/>
              </w:rPr>
              <w:t>ș</w:t>
            </w:r>
            <w:r w:rsidRPr="00C22EA9">
              <w:rPr>
                <w:rFonts w:ascii="Times New Roman" w:hAnsi="Times New Roman" w:cs="Times New Roman"/>
                <w:sz w:val="20"/>
                <w:szCs w:val="20"/>
                <w:lang w:val="ro-RO"/>
              </w:rPr>
              <w:t>i evoluarea în implementarea prevederilor Acordului de Asociere. b)ceremonia de decernare a premiilor învingătorilor Concursurilor "Cel mai bun antreprenor din sectorul IMM"</w:t>
            </w:r>
          </w:p>
          <w:p w:rsidR="0068347A" w:rsidRPr="00C22EA9" w:rsidRDefault="0068347A" w:rsidP="00A02B92">
            <w:pPr>
              <w:spacing w:before="120"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c)ceremonia de decernare a premiilor "IMM - model de responsabilitate socială".</w:t>
            </w:r>
          </w:p>
          <w:p w:rsidR="0068347A" w:rsidRPr="00C22EA9" w:rsidRDefault="0068347A" w:rsidP="00A02B92">
            <w:pPr>
              <w:spacing w:before="120"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II-(open </w:t>
            </w:r>
            <w:proofErr w:type="spellStart"/>
            <w:r w:rsidRPr="00C22EA9">
              <w:rPr>
                <w:rFonts w:ascii="Times New Roman" w:hAnsi="Times New Roman" w:cs="Times New Roman"/>
                <w:sz w:val="20"/>
                <w:szCs w:val="20"/>
                <w:lang w:val="ro-RO"/>
              </w:rPr>
              <w:t>space</w:t>
            </w:r>
            <w:proofErr w:type="spellEnd"/>
            <w:r w:rsidRPr="00C22EA9">
              <w:rPr>
                <w:rFonts w:ascii="Times New Roman" w:hAnsi="Times New Roman" w:cs="Times New Roman"/>
                <w:sz w:val="20"/>
                <w:szCs w:val="20"/>
                <w:lang w:val="ro-RO"/>
              </w:rPr>
              <w:t>)</w:t>
            </w:r>
          </w:p>
          <w:p w:rsidR="0068347A" w:rsidRPr="00C22EA9" w:rsidRDefault="0068347A" w:rsidP="00A02B92">
            <w:pPr>
              <w:spacing w:before="120"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a) a fost focusat pe consolidarea dialogului între companiile private </w:t>
            </w:r>
            <w:r w:rsidRPr="00C22EA9">
              <w:rPr>
                <w:rFonts w:ascii="Tahoma" w:hAnsi="Tahoma" w:cs="Tahoma"/>
                <w:sz w:val="20"/>
                <w:szCs w:val="20"/>
                <w:lang w:val="ro-RO"/>
              </w:rPr>
              <w:t>ș</w:t>
            </w:r>
            <w:r w:rsidRPr="00C22EA9">
              <w:rPr>
                <w:rFonts w:ascii="Times New Roman" w:hAnsi="Times New Roman" w:cs="Times New Roman"/>
                <w:sz w:val="20"/>
                <w:szCs w:val="20"/>
                <w:lang w:val="ro-RO"/>
              </w:rPr>
              <w:t>i autorită</w:t>
            </w:r>
            <w:r w:rsidRPr="00C22EA9">
              <w:rPr>
                <w:rFonts w:ascii="Tahoma" w:hAnsi="Tahoma" w:cs="Tahoma"/>
                <w:sz w:val="20"/>
                <w:szCs w:val="20"/>
                <w:lang w:val="ro-RO"/>
              </w:rPr>
              <w:t>ț</w:t>
            </w:r>
            <w:r w:rsidRPr="00C22EA9">
              <w:rPr>
                <w:rFonts w:ascii="Times New Roman" w:hAnsi="Times New Roman" w:cs="Times New Roman"/>
                <w:sz w:val="20"/>
                <w:szCs w:val="20"/>
                <w:lang w:val="ro-RO"/>
              </w:rPr>
              <w:t>ile publice, organiza</w:t>
            </w:r>
            <w:r w:rsidRPr="00C22EA9">
              <w:rPr>
                <w:rFonts w:ascii="Tahoma" w:hAnsi="Tahoma" w:cs="Tahoma"/>
                <w:sz w:val="20"/>
                <w:szCs w:val="20"/>
                <w:lang w:val="ro-RO"/>
              </w:rPr>
              <w:t>ț</w:t>
            </w:r>
            <w:r w:rsidRPr="00C22EA9">
              <w:rPr>
                <w:rFonts w:ascii="Times New Roman" w:hAnsi="Times New Roman" w:cs="Times New Roman"/>
                <w:sz w:val="20"/>
                <w:szCs w:val="20"/>
                <w:lang w:val="ro-RO"/>
              </w:rPr>
              <w:t>iile implementatoare a instrumentelor de suport în afaceri.</w:t>
            </w:r>
          </w:p>
          <w:p w:rsidR="0068347A" w:rsidRPr="00C22EA9" w:rsidRDefault="0068347A" w:rsidP="00A02B92">
            <w:pPr>
              <w:spacing w:before="120"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b)antreprenorii au avut posibilitatea unică de a comunica </w:t>
            </w:r>
            <w:r w:rsidRPr="00C22EA9">
              <w:rPr>
                <w:rFonts w:ascii="Tahoma" w:hAnsi="Tahoma" w:cs="Tahoma"/>
                <w:sz w:val="20"/>
                <w:szCs w:val="20"/>
                <w:lang w:val="ro-RO"/>
              </w:rPr>
              <w:t>ș</w:t>
            </w:r>
            <w:r w:rsidRPr="00C22EA9">
              <w:rPr>
                <w:rFonts w:ascii="Times New Roman" w:hAnsi="Times New Roman" w:cs="Times New Roman"/>
                <w:sz w:val="20"/>
                <w:szCs w:val="20"/>
                <w:lang w:val="ro-RO"/>
              </w:rPr>
              <w:t xml:space="preserve">i de a se informa privind majoritatea programelor </w:t>
            </w:r>
            <w:r w:rsidRPr="00C22EA9">
              <w:rPr>
                <w:rFonts w:ascii="Tahoma" w:hAnsi="Tahoma" w:cs="Tahoma"/>
                <w:sz w:val="20"/>
                <w:szCs w:val="20"/>
                <w:lang w:val="ro-RO"/>
              </w:rPr>
              <w:t>ș</w:t>
            </w:r>
            <w:r w:rsidRPr="00C22EA9">
              <w:rPr>
                <w:rFonts w:ascii="Times New Roman" w:hAnsi="Times New Roman" w:cs="Times New Roman"/>
                <w:sz w:val="20"/>
                <w:szCs w:val="20"/>
                <w:lang w:val="ro-RO"/>
              </w:rPr>
              <w:t>i proiectelor de suport în domeniul</w:t>
            </w:r>
          </w:p>
          <w:p w:rsidR="0068347A" w:rsidRPr="00C22EA9" w:rsidRDefault="0068347A" w:rsidP="00FF01CB">
            <w:pPr>
              <w:pStyle w:val="ListParagraph"/>
              <w:numPr>
                <w:ilvl w:val="0"/>
                <w:numId w:val="6"/>
              </w:numPr>
              <w:shd w:val="clear" w:color="auto" w:fill="FFFFFF"/>
              <w:spacing w:after="0" w:line="240" w:lineRule="auto"/>
              <w:ind w:left="175" w:right="17"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Concursul republican ,,Cel mai bun antreprenor din sectorul IMM” este organizat de Ministerul </w:t>
            </w:r>
            <w:r w:rsidRPr="00C22EA9">
              <w:rPr>
                <w:rFonts w:ascii="Times New Roman" w:hAnsi="Times New Roman" w:cs="Times New Roman"/>
                <w:sz w:val="20"/>
                <w:szCs w:val="20"/>
                <w:lang w:val="ro-RO"/>
              </w:rPr>
              <w:lastRenderedPageBreak/>
              <w:t xml:space="preserve">Economiei sub egida Guvernului. În Concursului, au fost acordate 20 diplome de gratitudine, premii şi cadouri de </w:t>
            </w:r>
            <w:proofErr w:type="spellStart"/>
            <w:r w:rsidRPr="00C22EA9">
              <w:rPr>
                <w:rFonts w:ascii="Times New Roman" w:hAnsi="Times New Roman" w:cs="Times New Roman"/>
                <w:sz w:val="20"/>
                <w:szCs w:val="20"/>
                <w:lang w:val="ro-RO"/>
              </w:rPr>
              <w:t>preţ</w:t>
            </w:r>
            <w:proofErr w:type="spellEnd"/>
            <w:r w:rsidRPr="00C22EA9">
              <w:rPr>
                <w:rFonts w:ascii="Times New Roman" w:hAnsi="Times New Roman" w:cs="Times New Roman"/>
                <w:sz w:val="20"/>
                <w:szCs w:val="20"/>
                <w:lang w:val="ro-RO"/>
              </w:rPr>
              <w:t xml:space="preserve"> antreprenorilor care au înregistrat cele mai bune </w:t>
            </w:r>
            <w:proofErr w:type="spellStart"/>
            <w:r w:rsidRPr="00C22EA9">
              <w:rPr>
                <w:rFonts w:ascii="Times New Roman" w:hAnsi="Times New Roman" w:cs="Times New Roman"/>
                <w:sz w:val="20"/>
                <w:szCs w:val="20"/>
                <w:lang w:val="ro-RO"/>
              </w:rPr>
              <w:t>reuşite</w:t>
            </w:r>
            <w:proofErr w:type="spellEnd"/>
            <w:r w:rsidRPr="00C22EA9">
              <w:rPr>
                <w:rFonts w:ascii="Times New Roman" w:hAnsi="Times New Roman" w:cs="Times New Roman"/>
                <w:sz w:val="20"/>
                <w:szCs w:val="20"/>
                <w:lang w:val="ro-RO"/>
              </w:rPr>
              <w:t xml:space="preserve"> pe parcursul anului.</w:t>
            </w:r>
          </w:p>
        </w:tc>
        <w:tc>
          <w:tcPr>
            <w:tcW w:w="1067" w:type="dxa"/>
            <w:gridSpan w:val="2"/>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259,2</w:t>
            </w:r>
          </w:p>
        </w:tc>
        <w:tc>
          <w:tcPr>
            <w:tcW w:w="1296" w:type="dxa"/>
            <w:gridSpan w:val="2"/>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259,2</w:t>
            </w:r>
          </w:p>
        </w:tc>
        <w:tc>
          <w:tcPr>
            <w:tcW w:w="2247" w:type="dxa"/>
            <w:gridSpan w:val="2"/>
          </w:tcPr>
          <w:p w:rsidR="0068347A" w:rsidRPr="00C22EA9" w:rsidRDefault="0068347A" w:rsidP="00871F0E">
            <w:pPr>
              <w:pStyle w:val="ListParagraph"/>
              <w:numPr>
                <w:ilvl w:val="0"/>
                <w:numId w:val="5"/>
              </w:numPr>
              <w:pBdr>
                <w:top w:val="single" w:sz="4" w:space="1" w:color="auto"/>
                <w:bottom w:val="single" w:sz="4" w:space="1" w:color="auto"/>
              </w:pBd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Nr. participan</w:t>
            </w:r>
            <w:r w:rsidRPr="00C22EA9">
              <w:rPr>
                <w:rFonts w:ascii="Tahoma" w:hAnsi="Tahoma" w:cs="Tahoma"/>
                <w:sz w:val="20"/>
                <w:szCs w:val="20"/>
                <w:lang w:val="ro-RO"/>
              </w:rPr>
              <w:t>ț</w:t>
            </w:r>
            <w:r w:rsidRPr="00C22EA9">
              <w:rPr>
                <w:rFonts w:ascii="Times New Roman" w:hAnsi="Times New Roman" w:cs="Times New Roman"/>
                <w:sz w:val="20"/>
                <w:szCs w:val="20"/>
                <w:lang w:val="ro-RO"/>
              </w:rPr>
              <w:t>ilor  la Conferin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a: </w:t>
            </w:r>
            <w:r w:rsidRPr="00C22EA9">
              <w:rPr>
                <w:rFonts w:ascii="Times New Roman" w:hAnsi="Times New Roman" w:cs="Times New Roman"/>
                <w:b/>
                <w:sz w:val="20"/>
                <w:szCs w:val="20"/>
                <w:lang w:val="ro-RO"/>
              </w:rPr>
              <w:t>200 persoane</w:t>
            </w:r>
            <w:r w:rsidRPr="00C22EA9">
              <w:rPr>
                <w:rFonts w:ascii="Times New Roman" w:hAnsi="Times New Roman" w:cs="Times New Roman"/>
                <w:sz w:val="20"/>
                <w:szCs w:val="20"/>
                <w:lang w:val="ro-RO"/>
              </w:rPr>
              <w:t xml:space="preserve"> </w:t>
            </w: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223FE0">
            <w:pPr>
              <w:pStyle w:val="ListParagraph"/>
              <w:numPr>
                <w:ilvl w:val="0"/>
                <w:numId w:val="5"/>
              </w:numPr>
              <w:pBdr>
                <w:bottom w:val="single" w:sz="4" w:space="1" w:color="auto"/>
              </w:pBdr>
              <w:spacing w:before="120" w:after="0" w:line="240" w:lineRule="auto"/>
              <w:ind w:left="176" w:hanging="176"/>
              <w:rPr>
                <w:rFonts w:ascii="Times New Roman" w:hAnsi="Times New Roman" w:cs="Times New Roman"/>
                <w:sz w:val="20"/>
                <w:szCs w:val="20"/>
                <w:lang w:val="ro-RO"/>
              </w:rPr>
            </w:pPr>
            <w:r w:rsidRPr="00C22EA9">
              <w:rPr>
                <w:rFonts w:ascii="Times New Roman" w:hAnsi="Times New Roman" w:cs="Times New Roman"/>
                <w:sz w:val="20"/>
                <w:szCs w:val="20"/>
                <w:lang w:val="ro-RO"/>
              </w:rPr>
              <w:t>Numărul participan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ilor la Concursul "Cel mai bun antreprenor din sectorul IMM":  </w:t>
            </w:r>
            <w:r w:rsidRPr="00C22EA9">
              <w:rPr>
                <w:rFonts w:ascii="Times New Roman" w:hAnsi="Times New Roman" w:cs="Times New Roman"/>
                <w:b/>
                <w:sz w:val="20"/>
                <w:szCs w:val="20"/>
                <w:lang w:val="ro-RO"/>
              </w:rPr>
              <w:t>170 persoane</w:t>
            </w:r>
            <w:r w:rsidRPr="00C22EA9">
              <w:rPr>
                <w:rFonts w:ascii="Times New Roman" w:hAnsi="Times New Roman" w:cs="Times New Roman"/>
                <w:sz w:val="20"/>
                <w:szCs w:val="20"/>
                <w:lang w:val="ro-RO"/>
              </w:rPr>
              <w:t xml:space="preserve"> </w:t>
            </w: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A02B92">
            <w:pPr>
              <w:pBdr>
                <w:bottom w:val="single" w:sz="4" w:space="1" w:color="auto"/>
              </w:pBdr>
              <w:tabs>
                <w:tab w:val="num" w:pos="153"/>
              </w:tabs>
              <w:spacing w:after="0" w:line="240" w:lineRule="auto"/>
              <w:ind w:right="-126"/>
              <w:rPr>
                <w:rFonts w:ascii="Times New Roman" w:hAnsi="Times New Roman" w:cs="Times New Roman"/>
                <w:sz w:val="20"/>
                <w:szCs w:val="20"/>
                <w:lang w:val="ro-RO"/>
              </w:rPr>
            </w:pPr>
          </w:p>
          <w:p w:rsidR="0068347A" w:rsidRPr="00C22EA9" w:rsidRDefault="0068347A" w:rsidP="00FF01CB">
            <w:pPr>
              <w:pStyle w:val="ListParagraph"/>
              <w:numPr>
                <w:ilvl w:val="0"/>
                <w:numId w:val="5"/>
              </w:numPr>
              <w:pBdr>
                <w:bottom w:val="single" w:sz="4" w:space="1" w:color="auto"/>
              </w:pBd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premii acordate – </w:t>
            </w:r>
            <w:r w:rsidRPr="00C22EA9">
              <w:rPr>
                <w:rFonts w:ascii="Times New Roman" w:hAnsi="Times New Roman" w:cs="Times New Roman"/>
                <w:b/>
                <w:sz w:val="20"/>
                <w:szCs w:val="20"/>
                <w:lang w:val="ro-RO"/>
              </w:rPr>
              <w:t xml:space="preserve">20 </w:t>
            </w:r>
          </w:p>
        </w:tc>
        <w:tc>
          <w:tcPr>
            <w:tcW w:w="2127" w:type="dxa"/>
            <w:gridSpan w:val="2"/>
          </w:tcPr>
          <w:p w:rsidR="0068347A" w:rsidRPr="00C22EA9" w:rsidRDefault="0068347A" w:rsidP="00223FE0">
            <w:pPr>
              <w:pStyle w:val="ListParagraph"/>
              <w:numPr>
                <w:ilvl w:val="0"/>
                <w:numId w:val="5"/>
              </w:numPr>
              <w:spacing w:before="120" w:after="0" w:line="240" w:lineRule="auto"/>
              <w:ind w:left="176" w:hanging="176"/>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 xml:space="preserve">Nr. </w:t>
            </w:r>
            <w:proofErr w:type="spellStart"/>
            <w:r w:rsidRPr="00C22EA9">
              <w:rPr>
                <w:rFonts w:ascii="Times New Roman" w:hAnsi="Times New Roman" w:cs="Times New Roman"/>
                <w:sz w:val="20"/>
                <w:szCs w:val="20"/>
                <w:lang w:val="ro-RO"/>
              </w:rPr>
              <w:t>participanţi</w:t>
            </w:r>
            <w:proofErr w:type="spellEnd"/>
            <w:r w:rsidRPr="00C22EA9">
              <w:rPr>
                <w:rFonts w:ascii="Times New Roman" w:hAnsi="Times New Roman" w:cs="Times New Roman"/>
                <w:sz w:val="20"/>
                <w:szCs w:val="20"/>
                <w:lang w:val="ro-RO"/>
              </w:rPr>
              <w:t xml:space="preserve"> la </w:t>
            </w:r>
            <w:proofErr w:type="spellStart"/>
            <w:r w:rsidRPr="00C22EA9">
              <w:rPr>
                <w:rFonts w:ascii="Times New Roman" w:hAnsi="Times New Roman" w:cs="Times New Roman"/>
                <w:sz w:val="20"/>
                <w:szCs w:val="20"/>
                <w:lang w:val="ro-RO"/>
              </w:rPr>
              <w:t>Conferinţă</w:t>
            </w:r>
            <w:proofErr w:type="spellEnd"/>
            <w:r w:rsidRPr="00C22EA9">
              <w:rPr>
                <w:rFonts w:ascii="Times New Roman" w:hAnsi="Times New Roman" w:cs="Times New Roman"/>
                <w:sz w:val="20"/>
                <w:szCs w:val="20"/>
                <w:lang w:val="ro-RO"/>
              </w:rPr>
              <w:t xml:space="preserve"> IMM – </w:t>
            </w:r>
            <w:r w:rsidRPr="00C22EA9">
              <w:rPr>
                <w:rFonts w:ascii="Times New Roman" w:hAnsi="Times New Roman" w:cs="Times New Roman"/>
                <w:b/>
                <w:sz w:val="20"/>
                <w:szCs w:val="20"/>
                <w:lang w:val="ro-RO"/>
              </w:rPr>
              <w:t>400</w:t>
            </w: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223FE0">
            <w:pPr>
              <w:pStyle w:val="ListParagraph"/>
              <w:numPr>
                <w:ilvl w:val="0"/>
                <w:numId w:val="5"/>
              </w:numPr>
              <w:spacing w:before="120" w:after="0" w:line="240" w:lineRule="auto"/>
              <w:ind w:left="176" w:hanging="176"/>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Numărul </w:t>
            </w:r>
            <w:proofErr w:type="spellStart"/>
            <w:r w:rsidRPr="00C22EA9">
              <w:rPr>
                <w:rFonts w:ascii="Times New Roman" w:hAnsi="Times New Roman" w:cs="Times New Roman"/>
                <w:sz w:val="20"/>
                <w:szCs w:val="20"/>
                <w:lang w:val="ro-RO"/>
              </w:rPr>
              <w:t>participanţilor</w:t>
            </w:r>
            <w:proofErr w:type="spellEnd"/>
            <w:r w:rsidRPr="00C22EA9">
              <w:rPr>
                <w:rFonts w:ascii="Times New Roman" w:hAnsi="Times New Roman" w:cs="Times New Roman"/>
                <w:sz w:val="20"/>
                <w:szCs w:val="20"/>
                <w:lang w:val="ro-RO"/>
              </w:rPr>
              <w:t xml:space="preserve"> la Concursul "Cel mai bun antreprenor din sectorul IMM" –</w:t>
            </w:r>
            <w:r w:rsidRPr="00C22EA9">
              <w:rPr>
                <w:rFonts w:ascii="Times New Roman" w:hAnsi="Times New Roman" w:cs="Times New Roman"/>
                <w:b/>
                <w:sz w:val="20"/>
                <w:szCs w:val="20"/>
                <w:lang w:val="ro-RO"/>
              </w:rPr>
              <w:t xml:space="preserve"> 158 persoane</w:t>
            </w: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A02B92">
            <w:pPr>
              <w:spacing w:after="0" w:line="240" w:lineRule="auto"/>
              <w:rPr>
                <w:rFonts w:ascii="Times New Roman" w:hAnsi="Times New Roman" w:cs="Times New Roman"/>
                <w:sz w:val="20"/>
                <w:szCs w:val="20"/>
                <w:lang w:val="ro-RO"/>
              </w:rPr>
            </w:pPr>
          </w:p>
          <w:p w:rsidR="0068347A" w:rsidRPr="00C22EA9" w:rsidRDefault="0068347A"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premii acordate - </w:t>
            </w:r>
            <w:r w:rsidRPr="00C22EA9">
              <w:rPr>
                <w:rFonts w:ascii="Times New Roman" w:hAnsi="Times New Roman" w:cs="Times New Roman"/>
                <w:b/>
                <w:sz w:val="20"/>
                <w:szCs w:val="20"/>
                <w:lang w:val="ro-RO"/>
              </w:rPr>
              <w:t>20</w:t>
            </w:r>
          </w:p>
        </w:tc>
        <w:tc>
          <w:tcPr>
            <w:tcW w:w="2126" w:type="dxa"/>
          </w:tcPr>
          <w:p w:rsidR="0068347A" w:rsidRPr="00C22EA9" w:rsidRDefault="0068347A" w:rsidP="0001534C">
            <w:pPr>
              <w:pStyle w:val="ListParagraph"/>
              <w:numPr>
                <w:ilvl w:val="0"/>
                <w:numId w:val="5"/>
              </w:numPr>
              <w:spacing w:before="120" w:after="0" w:line="240" w:lineRule="auto"/>
              <w:ind w:left="176" w:hanging="176"/>
              <w:contextualSpacing w:val="0"/>
              <w:rPr>
                <w:rFonts w:ascii="Times New Roman" w:hAnsi="Times New Roman" w:cs="Times New Roman"/>
                <w:b/>
                <w:sz w:val="20"/>
                <w:szCs w:val="20"/>
                <w:lang w:val="ro-RO"/>
              </w:rPr>
            </w:pPr>
            <w:r w:rsidRPr="00C22EA9">
              <w:rPr>
                <w:rFonts w:ascii="Times New Roman" w:hAnsi="Times New Roman" w:cs="Times New Roman"/>
                <w:b/>
                <w:sz w:val="20"/>
                <w:szCs w:val="20"/>
                <w:lang w:val="ro-RO"/>
              </w:rPr>
              <w:lastRenderedPageBreak/>
              <w:t>+200</w:t>
            </w:r>
          </w:p>
          <w:p w:rsidR="0068347A" w:rsidRPr="00C22EA9" w:rsidRDefault="0068347A" w:rsidP="00A02B92">
            <w:pPr>
              <w:spacing w:after="0" w:line="240" w:lineRule="auto"/>
              <w:jc w:val="both"/>
              <w:rPr>
                <w:rFonts w:ascii="Times New Roman" w:hAnsi="Times New Roman" w:cs="Times New Roman"/>
                <w:sz w:val="20"/>
                <w:szCs w:val="20"/>
                <w:lang w:val="ro-RO"/>
              </w:rPr>
            </w:pPr>
          </w:p>
          <w:p w:rsidR="0068347A" w:rsidRPr="00C22EA9" w:rsidRDefault="0068347A" w:rsidP="00A02B92">
            <w:pPr>
              <w:spacing w:after="0" w:line="240" w:lineRule="auto"/>
              <w:jc w:val="both"/>
              <w:rPr>
                <w:rFonts w:ascii="Times New Roman" w:hAnsi="Times New Roman" w:cs="Times New Roman"/>
                <w:sz w:val="20"/>
                <w:szCs w:val="20"/>
                <w:lang w:val="ro-RO"/>
              </w:rPr>
            </w:pPr>
          </w:p>
          <w:p w:rsidR="0068347A" w:rsidRPr="00C22EA9" w:rsidRDefault="0068347A" w:rsidP="00A02B92">
            <w:pPr>
              <w:spacing w:after="0" w:line="240" w:lineRule="auto"/>
              <w:jc w:val="both"/>
              <w:rPr>
                <w:rFonts w:ascii="Times New Roman" w:hAnsi="Times New Roman" w:cs="Times New Roman"/>
                <w:sz w:val="20"/>
                <w:szCs w:val="20"/>
                <w:lang w:val="ro-RO"/>
              </w:rPr>
            </w:pPr>
          </w:p>
          <w:p w:rsidR="0068347A" w:rsidRDefault="0068347A" w:rsidP="00A02B92">
            <w:pPr>
              <w:spacing w:after="0" w:line="240" w:lineRule="auto"/>
              <w:jc w:val="both"/>
              <w:rPr>
                <w:rFonts w:ascii="Times New Roman" w:hAnsi="Times New Roman" w:cs="Times New Roman"/>
                <w:sz w:val="20"/>
                <w:szCs w:val="20"/>
                <w:lang w:val="ro-RO"/>
              </w:rPr>
            </w:pPr>
          </w:p>
          <w:p w:rsidR="0068347A" w:rsidRPr="00C22EA9" w:rsidRDefault="0068347A" w:rsidP="00FF01CB">
            <w:pPr>
              <w:pStyle w:val="ListParagraph"/>
              <w:numPr>
                <w:ilvl w:val="0"/>
                <w:numId w:val="5"/>
              </w:numPr>
              <w:spacing w:before="120" w:after="0" w:line="240" w:lineRule="auto"/>
              <w:ind w:left="175" w:hanging="175"/>
              <w:rPr>
                <w:rFonts w:ascii="Times New Roman" w:hAnsi="Times New Roman" w:cs="Times New Roman"/>
                <w:b/>
                <w:sz w:val="20"/>
                <w:szCs w:val="20"/>
                <w:lang w:val="ro-RO"/>
              </w:rPr>
            </w:pPr>
            <w:r w:rsidRPr="00C22EA9">
              <w:rPr>
                <w:rFonts w:ascii="Times New Roman" w:hAnsi="Times New Roman" w:cs="Times New Roman"/>
                <w:b/>
                <w:sz w:val="20"/>
                <w:szCs w:val="20"/>
                <w:lang w:val="ro-RO"/>
              </w:rPr>
              <w:t>-12</w:t>
            </w:r>
          </w:p>
          <w:p w:rsidR="0068347A" w:rsidRPr="00C22EA9" w:rsidRDefault="0068347A" w:rsidP="00B0395D">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Participarea agen</w:t>
            </w:r>
            <w:r w:rsidRPr="00C22EA9">
              <w:rPr>
                <w:rFonts w:ascii="Tahoma" w:hAnsi="Tahoma" w:cs="Tahoma"/>
                <w:sz w:val="20"/>
                <w:szCs w:val="20"/>
                <w:lang w:val="ro-RO"/>
              </w:rPr>
              <w:t>ț</w:t>
            </w:r>
            <w:r w:rsidRPr="00C22EA9">
              <w:rPr>
                <w:rFonts w:ascii="Times New Roman" w:hAnsi="Times New Roman" w:cs="Times New Roman"/>
                <w:sz w:val="20"/>
                <w:szCs w:val="20"/>
                <w:lang w:val="ro-RO"/>
              </w:rPr>
              <w:t>ilor economici la etapa republicană a Concursului "Cel mai bun antreprenor din sectorul IMM" este condi</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ionată de </w:t>
            </w:r>
            <w:r w:rsidRPr="00C22EA9">
              <w:rPr>
                <w:rFonts w:ascii="Times New Roman" w:hAnsi="Times New Roman" w:cs="Times New Roman"/>
                <w:sz w:val="20"/>
                <w:szCs w:val="20"/>
                <w:lang w:val="ro-RO"/>
              </w:rPr>
              <w:lastRenderedPageBreak/>
              <w:t>organizarea acestuia la nivel local de către Consiliile raionale. Conform Regulamentului aprobat prin HG nr. 250 din 9 mai 2005.</w:t>
            </w:r>
          </w:p>
        </w:tc>
      </w:tr>
      <w:tr w:rsidR="00C22EA9" w:rsidRPr="00C22EA9" w:rsidTr="0001534C">
        <w:trPr>
          <w:gridBefore w:val="1"/>
          <w:wBefore w:w="13" w:type="dxa"/>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tcPr>
          <w:p w:rsidR="0068347A" w:rsidRPr="00C22EA9" w:rsidRDefault="0068347A" w:rsidP="00A02B92">
            <w:pPr>
              <w:spacing w:after="0" w:line="240" w:lineRule="auto"/>
              <w:rPr>
                <w:rFonts w:ascii="Times New Roman" w:hAnsi="Times New Roman" w:cs="Times New Roman"/>
                <w:b/>
                <w:bCs/>
                <w:sz w:val="20"/>
                <w:szCs w:val="20"/>
                <w:lang w:val="ro-RO"/>
              </w:rPr>
            </w:pPr>
            <w:r w:rsidRPr="00C22EA9">
              <w:rPr>
                <w:rFonts w:ascii="Times New Roman" w:hAnsi="Times New Roman" w:cs="Times New Roman"/>
                <w:sz w:val="20"/>
                <w:szCs w:val="20"/>
                <w:lang w:val="ro-RO"/>
              </w:rPr>
              <w:t>Facilitarea accesului IMM la resurse financiare prin garantarea de stat a creditelor solicitate de la institu</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iile financiare. Formarea fondului de provizioane. (Strategia de dezvoltare a sectorului întreprinderilor mici </w:t>
            </w:r>
            <w:r w:rsidRPr="00C22EA9">
              <w:rPr>
                <w:rFonts w:ascii="Tahoma" w:hAnsi="Tahoma" w:cs="Tahoma"/>
                <w:sz w:val="20"/>
                <w:szCs w:val="20"/>
                <w:lang w:val="ro-RO"/>
              </w:rPr>
              <w:t>ș</w:t>
            </w:r>
            <w:r w:rsidRPr="00C22EA9">
              <w:rPr>
                <w:rFonts w:ascii="Times New Roman" w:hAnsi="Times New Roman" w:cs="Times New Roman"/>
                <w:sz w:val="20"/>
                <w:szCs w:val="20"/>
                <w:lang w:val="ro-RO"/>
              </w:rPr>
              <w:t xml:space="preserve">i mijlocii pentru anii 2012-2020”, Programul de activitate al Guvernului RM 2016-2018, capitolul IV, subcapitolul A „Dezvoltarea mediului de afaceri </w:t>
            </w:r>
            <w:r w:rsidRPr="00C22EA9">
              <w:rPr>
                <w:rFonts w:ascii="Tahoma" w:hAnsi="Tahoma" w:cs="Tahoma"/>
                <w:sz w:val="20"/>
                <w:szCs w:val="20"/>
                <w:lang w:val="ro-RO"/>
              </w:rPr>
              <w:t>ș</w:t>
            </w:r>
            <w:r w:rsidRPr="00C22EA9">
              <w:rPr>
                <w:rFonts w:ascii="Times New Roman" w:hAnsi="Times New Roman" w:cs="Times New Roman"/>
                <w:sz w:val="20"/>
                <w:szCs w:val="20"/>
                <w:lang w:val="ro-RO"/>
              </w:rPr>
              <w:t>i a climatului investi</w:t>
            </w:r>
            <w:r w:rsidRPr="00C22EA9">
              <w:rPr>
                <w:rFonts w:ascii="Tahoma" w:hAnsi="Tahoma" w:cs="Tahoma"/>
                <w:sz w:val="20"/>
                <w:szCs w:val="20"/>
                <w:lang w:val="ro-RO"/>
              </w:rPr>
              <w:t>ț</w:t>
            </w:r>
            <w:r w:rsidRPr="00C22EA9">
              <w:rPr>
                <w:rFonts w:ascii="Times New Roman" w:hAnsi="Times New Roman" w:cs="Times New Roman"/>
                <w:sz w:val="20"/>
                <w:szCs w:val="20"/>
                <w:lang w:val="ro-RO"/>
              </w:rPr>
              <w:t>ional”, ac</w:t>
            </w:r>
            <w:r w:rsidRPr="00C22EA9">
              <w:rPr>
                <w:rFonts w:ascii="Tahoma" w:hAnsi="Tahoma" w:cs="Tahoma"/>
                <w:sz w:val="20"/>
                <w:szCs w:val="20"/>
                <w:lang w:val="ro-RO"/>
              </w:rPr>
              <w:t>ț</w:t>
            </w:r>
            <w:r w:rsidRPr="00C22EA9">
              <w:rPr>
                <w:rFonts w:ascii="Times New Roman" w:hAnsi="Times New Roman" w:cs="Times New Roman"/>
                <w:sz w:val="20"/>
                <w:szCs w:val="20"/>
                <w:lang w:val="ro-RO"/>
              </w:rPr>
              <w:t>iunea nr. 19).</w:t>
            </w:r>
          </w:p>
        </w:tc>
        <w:tc>
          <w:tcPr>
            <w:tcW w:w="2603" w:type="dxa"/>
            <w:gridSpan w:val="2"/>
          </w:tcPr>
          <w:p w:rsidR="0068347A" w:rsidRPr="00C22EA9" w:rsidRDefault="0068347A" w:rsidP="00FF01CB">
            <w:pPr>
              <w:spacing w:before="120"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Fondul de provizioane a fost suplinit in limita mijloacelor financiare alocate conform bugetului aprobat</w:t>
            </w:r>
          </w:p>
        </w:tc>
        <w:tc>
          <w:tcPr>
            <w:tcW w:w="1067" w:type="dxa"/>
            <w:gridSpan w:val="2"/>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1400,0</w:t>
            </w:r>
          </w:p>
        </w:tc>
        <w:tc>
          <w:tcPr>
            <w:tcW w:w="1296" w:type="dxa"/>
            <w:gridSpan w:val="2"/>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1400,0</w:t>
            </w:r>
          </w:p>
        </w:tc>
        <w:tc>
          <w:tcPr>
            <w:tcW w:w="2247" w:type="dxa"/>
            <w:gridSpan w:val="2"/>
          </w:tcPr>
          <w:p w:rsidR="0068347A" w:rsidRPr="00C22EA9" w:rsidRDefault="0068347A"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Fond suplinit</w:t>
            </w:r>
          </w:p>
        </w:tc>
        <w:tc>
          <w:tcPr>
            <w:tcW w:w="2127" w:type="dxa"/>
            <w:gridSpan w:val="2"/>
          </w:tcPr>
          <w:p w:rsidR="0068347A" w:rsidRPr="00C22EA9" w:rsidRDefault="0068347A" w:rsidP="00223FE0">
            <w:pPr>
              <w:pStyle w:val="ListParagraph"/>
              <w:numPr>
                <w:ilvl w:val="0"/>
                <w:numId w:val="5"/>
              </w:numPr>
              <w:spacing w:before="120" w:after="0" w:line="240" w:lineRule="auto"/>
              <w:ind w:left="176" w:hanging="176"/>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Fond suplinit </w:t>
            </w:r>
          </w:p>
        </w:tc>
        <w:tc>
          <w:tcPr>
            <w:tcW w:w="2126" w:type="dxa"/>
          </w:tcPr>
          <w:p w:rsidR="0068347A" w:rsidRPr="00C22EA9" w:rsidRDefault="0068347A" w:rsidP="00A02B92">
            <w:pPr>
              <w:spacing w:after="0" w:line="240" w:lineRule="auto"/>
              <w:jc w:val="center"/>
              <w:rPr>
                <w:rFonts w:ascii="Times New Roman" w:hAnsi="Times New Roman" w:cs="Times New Roman"/>
                <w:sz w:val="20"/>
                <w:szCs w:val="20"/>
                <w:highlight w:val="yellow"/>
                <w:lang w:val="ro-RO"/>
              </w:rPr>
            </w:pPr>
          </w:p>
        </w:tc>
      </w:tr>
      <w:tr w:rsidR="00C22EA9" w:rsidRPr="00AA715E" w:rsidTr="0001534C">
        <w:trPr>
          <w:gridBefore w:val="1"/>
          <w:wBefore w:w="13" w:type="dxa"/>
          <w:trHeight w:val="1265"/>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tcPr>
          <w:p w:rsidR="0068347A" w:rsidRPr="00C22EA9" w:rsidRDefault="0068347A"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Susţinerea participării agenţilor economici la Expoziţii şi târguri prin implementarea programului de subvenţionare. </w:t>
            </w:r>
            <w:r w:rsidRPr="00C22EA9">
              <w:rPr>
                <w:rFonts w:ascii="Times New Roman" w:hAnsi="Times New Roman" w:cs="Times New Roman"/>
                <w:i/>
                <w:iCs/>
                <w:sz w:val="20"/>
                <w:szCs w:val="20"/>
                <w:lang w:val="ro-RO"/>
              </w:rPr>
              <w:t xml:space="preserve">(Strategia de dezvoltare a sectorului întreprinderilor mici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 xml:space="preserve">i mijlocii pentru anii 2012-2020”, Programul de activitate al Guvernului RM 2016-2018, capitolul IV, subcapitolul A „Dezvoltarea mediului de afaceri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a climatului investi</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28).</w:t>
            </w:r>
          </w:p>
        </w:tc>
        <w:tc>
          <w:tcPr>
            <w:tcW w:w="2603" w:type="dxa"/>
            <w:gridSpan w:val="2"/>
          </w:tcPr>
          <w:p w:rsidR="0068347A" w:rsidRPr="00C22EA9" w:rsidRDefault="0068347A" w:rsidP="00A02B92">
            <w:pPr>
              <w:pStyle w:val="ListParagraph"/>
              <w:numPr>
                <w:ilvl w:val="0"/>
                <w:numId w:val="6"/>
              </w:numPr>
              <w:shd w:val="clear" w:color="auto" w:fill="FFFFFF"/>
              <w:spacing w:after="0" w:line="240" w:lineRule="auto"/>
              <w:ind w:left="175" w:right="17"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Au fost realizate prevederile Programului de subvenţionare a participării agenţilor economici la târguri şi </w:t>
            </w:r>
            <w:proofErr w:type="spellStart"/>
            <w:r w:rsidRPr="00C22EA9">
              <w:rPr>
                <w:rFonts w:ascii="Times New Roman" w:hAnsi="Times New Roman" w:cs="Times New Roman"/>
                <w:sz w:val="20"/>
                <w:szCs w:val="20"/>
                <w:lang w:val="ro-RO"/>
              </w:rPr>
              <w:t>expoziţii</w:t>
            </w:r>
            <w:proofErr w:type="spellEnd"/>
            <w:r w:rsidRPr="00C22EA9">
              <w:rPr>
                <w:rFonts w:ascii="Times New Roman" w:hAnsi="Times New Roman" w:cs="Times New Roman"/>
                <w:sz w:val="20"/>
                <w:szCs w:val="20"/>
                <w:lang w:val="ro-RO"/>
              </w:rPr>
              <w:t xml:space="preserve"> prin promovarea IMM-urilor pe piaţa locală şi </w:t>
            </w:r>
            <w:proofErr w:type="spellStart"/>
            <w:r w:rsidRPr="00C22EA9">
              <w:rPr>
                <w:rFonts w:ascii="Times New Roman" w:hAnsi="Times New Roman" w:cs="Times New Roman"/>
                <w:sz w:val="20"/>
                <w:szCs w:val="20"/>
                <w:lang w:val="ro-RO"/>
              </w:rPr>
              <w:t>internaţională</w:t>
            </w:r>
            <w:proofErr w:type="spellEnd"/>
            <w:r w:rsidRPr="00C22EA9">
              <w:rPr>
                <w:rFonts w:ascii="Times New Roman" w:hAnsi="Times New Roman" w:cs="Times New Roman"/>
                <w:sz w:val="20"/>
                <w:szCs w:val="20"/>
                <w:lang w:val="ro-RO"/>
              </w:rPr>
              <w:t xml:space="preserve"> prin intermediul activităţilor </w:t>
            </w:r>
            <w:proofErr w:type="spellStart"/>
            <w:r w:rsidRPr="00C22EA9">
              <w:rPr>
                <w:rFonts w:ascii="Times New Roman" w:hAnsi="Times New Roman" w:cs="Times New Roman"/>
                <w:sz w:val="20"/>
                <w:szCs w:val="20"/>
                <w:lang w:val="ro-RO"/>
              </w:rPr>
              <w:t>expoziţionale</w:t>
            </w:r>
            <w:proofErr w:type="spellEnd"/>
            <w:r w:rsidRPr="00C22EA9">
              <w:rPr>
                <w:rFonts w:ascii="Times New Roman" w:hAnsi="Times New Roman" w:cs="Times New Roman"/>
                <w:sz w:val="20"/>
                <w:szCs w:val="20"/>
                <w:lang w:val="ro-RO"/>
              </w:rPr>
              <w:t xml:space="preserve"> organizate în Republica Moldova. </w:t>
            </w:r>
          </w:p>
          <w:p w:rsidR="0068347A" w:rsidRPr="00C22EA9" w:rsidRDefault="0068347A" w:rsidP="00A02B92">
            <w:pPr>
              <w:pStyle w:val="ListParagraph"/>
              <w:numPr>
                <w:ilvl w:val="0"/>
                <w:numId w:val="6"/>
              </w:numPr>
              <w:shd w:val="clear" w:color="auto" w:fill="FFFFFF"/>
              <w:spacing w:after="0" w:line="240" w:lineRule="auto"/>
              <w:ind w:left="175" w:right="17"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În perioada de </w:t>
            </w:r>
            <w:proofErr w:type="spellStart"/>
            <w:r w:rsidRPr="00C22EA9">
              <w:rPr>
                <w:rFonts w:ascii="Times New Roman" w:hAnsi="Times New Roman" w:cs="Times New Roman"/>
                <w:sz w:val="20"/>
                <w:szCs w:val="20"/>
                <w:lang w:val="ro-RO"/>
              </w:rPr>
              <w:t>referinţă</w:t>
            </w:r>
            <w:proofErr w:type="spellEnd"/>
            <w:r w:rsidRPr="00C22EA9">
              <w:rPr>
                <w:rFonts w:ascii="Times New Roman" w:hAnsi="Times New Roman" w:cs="Times New Roman"/>
                <w:sz w:val="20"/>
                <w:szCs w:val="20"/>
                <w:lang w:val="ro-RO"/>
              </w:rPr>
              <w:t xml:space="preserve"> au fost </w:t>
            </w:r>
            <w:proofErr w:type="spellStart"/>
            <w:r w:rsidRPr="00C22EA9">
              <w:rPr>
                <w:rFonts w:ascii="Times New Roman" w:hAnsi="Times New Roman" w:cs="Times New Roman"/>
                <w:sz w:val="20"/>
                <w:szCs w:val="20"/>
                <w:lang w:val="ro-RO"/>
              </w:rPr>
              <w:t>subvenţionaţi</w:t>
            </w:r>
            <w:proofErr w:type="spellEnd"/>
            <w:r w:rsidRPr="00C22EA9">
              <w:rPr>
                <w:rFonts w:ascii="Times New Roman" w:hAnsi="Times New Roman" w:cs="Times New Roman"/>
                <w:sz w:val="20"/>
                <w:szCs w:val="20"/>
                <w:lang w:val="ro-RO"/>
              </w:rPr>
              <w:t xml:space="preserve"> 88 </w:t>
            </w:r>
            <w:proofErr w:type="spellStart"/>
            <w:r w:rsidRPr="00C22EA9">
              <w:rPr>
                <w:rFonts w:ascii="Times New Roman" w:hAnsi="Times New Roman" w:cs="Times New Roman"/>
                <w:sz w:val="20"/>
                <w:szCs w:val="20"/>
                <w:lang w:val="ro-RO"/>
              </w:rPr>
              <w:t>agenţi</w:t>
            </w:r>
            <w:proofErr w:type="spellEnd"/>
            <w:r w:rsidRPr="00C22EA9">
              <w:rPr>
                <w:rFonts w:ascii="Times New Roman" w:hAnsi="Times New Roman" w:cs="Times New Roman"/>
                <w:sz w:val="20"/>
                <w:szCs w:val="20"/>
                <w:lang w:val="ro-RO"/>
              </w:rPr>
              <w:t xml:space="preserve"> economici, </w:t>
            </w:r>
            <w:proofErr w:type="spellStart"/>
            <w:r w:rsidRPr="00C22EA9">
              <w:rPr>
                <w:rFonts w:ascii="Times New Roman" w:hAnsi="Times New Roman" w:cs="Times New Roman"/>
                <w:sz w:val="20"/>
                <w:szCs w:val="20"/>
                <w:lang w:val="ro-RO"/>
              </w:rPr>
              <w:t>participanţi</w:t>
            </w:r>
            <w:proofErr w:type="spellEnd"/>
            <w:r w:rsidRPr="00C22EA9">
              <w:rPr>
                <w:rFonts w:ascii="Times New Roman" w:hAnsi="Times New Roman" w:cs="Times New Roman"/>
                <w:sz w:val="20"/>
                <w:szCs w:val="20"/>
                <w:lang w:val="ro-RO"/>
              </w:rPr>
              <w:t xml:space="preserve"> ai </w:t>
            </w:r>
            <w:proofErr w:type="spellStart"/>
            <w:r w:rsidRPr="00C22EA9">
              <w:rPr>
                <w:rFonts w:ascii="Times New Roman" w:hAnsi="Times New Roman" w:cs="Times New Roman"/>
                <w:sz w:val="20"/>
                <w:szCs w:val="20"/>
                <w:lang w:val="ro-RO"/>
              </w:rPr>
              <w:t>expoziţiilor</w:t>
            </w:r>
            <w:proofErr w:type="spellEnd"/>
            <w:r w:rsidRPr="00C22EA9">
              <w:rPr>
                <w:rFonts w:ascii="Times New Roman" w:hAnsi="Times New Roman" w:cs="Times New Roman"/>
                <w:sz w:val="20"/>
                <w:szCs w:val="20"/>
                <w:lang w:val="ro-RO"/>
              </w:rPr>
              <w:t xml:space="preserve"> „Fabricat în Moldova”, „</w:t>
            </w:r>
            <w:proofErr w:type="spellStart"/>
            <w:r w:rsidRPr="00C22EA9">
              <w:rPr>
                <w:rFonts w:ascii="Times New Roman" w:hAnsi="Times New Roman" w:cs="Times New Roman"/>
                <w:sz w:val="20"/>
                <w:szCs w:val="20"/>
                <w:lang w:val="ro-RO"/>
              </w:rPr>
              <w:t>Moldagrotech</w:t>
            </w:r>
            <w:proofErr w:type="spellEnd"/>
            <w:r w:rsidRPr="00C22EA9">
              <w:rPr>
                <w:rFonts w:ascii="Times New Roman" w:hAnsi="Times New Roman" w:cs="Times New Roman"/>
                <w:sz w:val="20"/>
                <w:szCs w:val="20"/>
                <w:lang w:val="ro-RO"/>
              </w:rPr>
              <w:t>”, „</w:t>
            </w:r>
            <w:proofErr w:type="spellStart"/>
            <w:r w:rsidRPr="00C22EA9">
              <w:rPr>
                <w:rFonts w:ascii="Times New Roman" w:hAnsi="Times New Roman" w:cs="Times New Roman"/>
                <w:sz w:val="20"/>
                <w:szCs w:val="20"/>
                <w:lang w:val="ro-RO"/>
              </w:rPr>
              <w:t>Spring</w:t>
            </w:r>
            <w:proofErr w:type="spellEnd"/>
            <w:r w:rsidRPr="00C22EA9">
              <w:rPr>
                <w:rFonts w:ascii="Times New Roman" w:hAnsi="Times New Roman" w:cs="Times New Roman"/>
                <w:sz w:val="20"/>
                <w:szCs w:val="20"/>
                <w:lang w:val="ro-RO"/>
              </w:rPr>
              <w:t xml:space="preserve">, </w:t>
            </w:r>
            <w:proofErr w:type="spellStart"/>
            <w:r w:rsidRPr="00C22EA9">
              <w:rPr>
                <w:rFonts w:ascii="Times New Roman" w:hAnsi="Times New Roman" w:cs="Times New Roman"/>
                <w:sz w:val="20"/>
                <w:szCs w:val="20"/>
                <w:lang w:val="ro-RO"/>
              </w:rPr>
              <w:t>Moldconstruct</w:t>
            </w:r>
            <w:proofErr w:type="spellEnd"/>
            <w:r w:rsidRPr="00C22EA9">
              <w:rPr>
                <w:rFonts w:ascii="Times New Roman" w:hAnsi="Times New Roman" w:cs="Times New Roman"/>
                <w:sz w:val="20"/>
                <w:szCs w:val="20"/>
                <w:lang w:val="ro-RO"/>
              </w:rPr>
              <w:t xml:space="preserve">, </w:t>
            </w:r>
            <w:proofErr w:type="spellStart"/>
            <w:r w:rsidRPr="00C22EA9">
              <w:rPr>
                <w:rFonts w:ascii="Times New Roman" w:hAnsi="Times New Roman" w:cs="Times New Roman"/>
                <w:sz w:val="20"/>
                <w:szCs w:val="20"/>
                <w:lang w:val="ro-RO"/>
              </w:rPr>
              <w:lastRenderedPageBreak/>
              <w:t>Moldenergy</w:t>
            </w:r>
            <w:proofErr w:type="spellEnd"/>
            <w:r w:rsidRPr="00C22EA9">
              <w:rPr>
                <w:rFonts w:ascii="Times New Roman" w:hAnsi="Times New Roman" w:cs="Times New Roman"/>
                <w:sz w:val="20"/>
                <w:szCs w:val="20"/>
                <w:lang w:val="ro-RO"/>
              </w:rPr>
              <w:t xml:space="preserve">”, </w:t>
            </w:r>
            <w:proofErr w:type="spellStart"/>
            <w:r w:rsidRPr="00C22EA9">
              <w:rPr>
                <w:rFonts w:ascii="Times New Roman" w:hAnsi="Times New Roman" w:cs="Times New Roman"/>
                <w:sz w:val="20"/>
                <w:szCs w:val="20"/>
                <w:lang w:val="ro-RO"/>
              </w:rPr>
              <w:t>Tourism</w:t>
            </w:r>
            <w:proofErr w:type="spellEnd"/>
            <w:r w:rsidRPr="00C22EA9">
              <w:rPr>
                <w:rFonts w:ascii="Times New Roman" w:hAnsi="Times New Roman" w:cs="Times New Roman"/>
                <w:sz w:val="20"/>
                <w:szCs w:val="20"/>
                <w:lang w:val="ro-RO"/>
              </w:rPr>
              <w:t xml:space="preserve">. </w:t>
            </w:r>
            <w:proofErr w:type="spellStart"/>
            <w:r w:rsidRPr="00C22EA9">
              <w:rPr>
                <w:rFonts w:ascii="Times New Roman" w:hAnsi="Times New Roman" w:cs="Times New Roman"/>
                <w:sz w:val="20"/>
                <w:szCs w:val="20"/>
                <w:lang w:val="ro-RO"/>
              </w:rPr>
              <w:t>Leisure</w:t>
            </w:r>
            <w:proofErr w:type="spellEnd"/>
            <w:r w:rsidRPr="00C22EA9">
              <w:rPr>
                <w:rFonts w:ascii="Times New Roman" w:hAnsi="Times New Roman" w:cs="Times New Roman"/>
                <w:sz w:val="20"/>
                <w:szCs w:val="20"/>
                <w:lang w:val="ro-RO"/>
              </w:rPr>
              <w:t>. Hotels”, „</w:t>
            </w:r>
            <w:proofErr w:type="spellStart"/>
            <w:r w:rsidRPr="00C22EA9">
              <w:rPr>
                <w:rFonts w:ascii="Times New Roman" w:hAnsi="Times New Roman" w:cs="Times New Roman"/>
                <w:sz w:val="20"/>
                <w:szCs w:val="20"/>
                <w:lang w:val="ro-RO"/>
              </w:rPr>
              <w:t>Food&amp;Drinks</w:t>
            </w:r>
            <w:proofErr w:type="spellEnd"/>
            <w:r w:rsidRPr="00C22EA9">
              <w:rPr>
                <w:rFonts w:ascii="Times New Roman" w:hAnsi="Times New Roman" w:cs="Times New Roman"/>
                <w:sz w:val="20"/>
                <w:szCs w:val="20"/>
                <w:lang w:val="ro-RO"/>
              </w:rPr>
              <w:t xml:space="preserve">. </w:t>
            </w:r>
            <w:proofErr w:type="spellStart"/>
            <w:r w:rsidRPr="00C22EA9">
              <w:rPr>
                <w:rFonts w:ascii="Times New Roman" w:hAnsi="Times New Roman" w:cs="Times New Roman"/>
                <w:sz w:val="20"/>
                <w:szCs w:val="20"/>
                <w:lang w:val="ro-RO"/>
              </w:rPr>
              <w:t>Food</w:t>
            </w:r>
            <w:proofErr w:type="spellEnd"/>
            <w:r w:rsidRPr="00C22EA9">
              <w:rPr>
                <w:rFonts w:ascii="Times New Roman" w:hAnsi="Times New Roman" w:cs="Times New Roman"/>
                <w:sz w:val="20"/>
                <w:szCs w:val="20"/>
                <w:lang w:val="ro-RO"/>
              </w:rPr>
              <w:t xml:space="preserve"> Technology”, „</w:t>
            </w:r>
            <w:proofErr w:type="spellStart"/>
            <w:r w:rsidRPr="00C22EA9">
              <w:rPr>
                <w:rFonts w:ascii="Times New Roman" w:hAnsi="Times New Roman" w:cs="Times New Roman"/>
                <w:sz w:val="20"/>
                <w:szCs w:val="20"/>
                <w:lang w:val="ro-RO"/>
              </w:rPr>
              <w:t>Packaging</w:t>
            </w:r>
            <w:proofErr w:type="spellEnd"/>
            <w:r w:rsidRPr="00C22EA9">
              <w:rPr>
                <w:rFonts w:ascii="Times New Roman" w:hAnsi="Times New Roman" w:cs="Times New Roman"/>
                <w:sz w:val="20"/>
                <w:szCs w:val="20"/>
                <w:lang w:val="ro-RO"/>
              </w:rPr>
              <w:t xml:space="preserve">. Depot”.  </w:t>
            </w:r>
          </w:p>
        </w:tc>
        <w:tc>
          <w:tcPr>
            <w:tcW w:w="1067" w:type="dxa"/>
            <w:gridSpan w:val="2"/>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300,0</w:t>
            </w:r>
          </w:p>
        </w:tc>
        <w:tc>
          <w:tcPr>
            <w:tcW w:w="1296" w:type="dxa"/>
            <w:gridSpan w:val="2"/>
          </w:tcPr>
          <w:p w:rsidR="0068347A" w:rsidRPr="00C22EA9" w:rsidRDefault="0068347A"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242,4</w:t>
            </w:r>
          </w:p>
          <w:p w:rsidR="0068347A" w:rsidRPr="00C22EA9" w:rsidRDefault="0068347A" w:rsidP="00A02B92">
            <w:pPr>
              <w:spacing w:after="0" w:line="240" w:lineRule="auto"/>
              <w:rPr>
                <w:rFonts w:ascii="Times New Roman" w:hAnsi="Times New Roman" w:cs="Times New Roman"/>
                <w:sz w:val="20"/>
                <w:szCs w:val="20"/>
                <w:lang w:val="ro-RO"/>
              </w:rPr>
            </w:pPr>
          </w:p>
        </w:tc>
        <w:tc>
          <w:tcPr>
            <w:tcW w:w="2247" w:type="dxa"/>
            <w:gridSpan w:val="2"/>
          </w:tcPr>
          <w:p w:rsidR="0068347A" w:rsidRPr="00C22EA9" w:rsidRDefault="0068347A" w:rsidP="00B0395D">
            <w:pPr>
              <w:pStyle w:val="ListParagraph"/>
              <w:numPr>
                <w:ilvl w:val="0"/>
                <w:numId w:val="6"/>
              </w:numPr>
              <w:shd w:val="clear" w:color="auto" w:fill="FFFFFF"/>
              <w:spacing w:after="0" w:line="240" w:lineRule="auto"/>
              <w:ind w:left="175" w:right="17"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Nr. agenţilor economici sus</w:t>
            </w:r>
            <w:r w:rsidRPr="00C22EA9">
              <w:rPr>
                <w:rFonts w:ascii="Tahoma" w:hAnsi="Tahoma" w:cs="Tahoma"/>
                <w:sz w:val="20"/>
                <w:szCs w:val="20"/>
                <w:lang w:val="ro-RO"/>
              </w:rPr>
              <w:t>ț</w:t>
            </w:r>
            <w:r w:rsidRPr="00C22EA9">
              <w:rPr>
                <w:rFonts w:ascii="Times New Roman" w:hAnsi="Times New Roman" w:cs="Times New Roman"/>
                <w:sz w:val="20"/>
                <w:szCs w:val="20"/>
                <w:lang w:val="ro-RO"/>
              </w:rPr>
              <w:t>inu</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 – </w:t>
            </w:r>
            <w:r w:rsidRPr="00C22EA9">
              <w:rPr>
                <w:rFonts w:ascii="Times New Roman" w:hAnsi="Times New Roman" w:cs="Times New Roman"/>
                <w:b/>
                <w:sz w:val="20"/>
                <w:szCs w:val="20"/>
                <w:lang w:val="ro-RO"/>
              </w:rPr>
              <w:t xml:space="preserve">110 </w:t>
            </w:r>
          </w:p>
        </w:tc>
        <w:tc>
          <w:tcPr>
            <w:tcW w:w="2127" w:type="dxa"/>
            <w:gridSpan w:val="2"/>
          </w:tcPr>
          <w:p w:rsidR="0068347A" w:rsidRPr="00C22EA9" w:rsidRDefault="0068347A" w:rsidP="00B0395D">
            <w:pPr>
              <w:pStyle w:val="ListParagraph"/>
              <w:numPr>
                <w:ilvl w:val="0"/>
                <w:numId w:val="6"/>
              </w:numPr>
              <w:shd w:val="clear" w:color="auto" w:fill="FFFFFF"/>
              <w:spacing w:after="0" w:line="240" w:lineRule="auto"/>
              <w:ind w:left="175" w:right="17"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Nr. agenţilor economici sus</w:t>
            </w:r>
            <w:r w:rsidRPr="00C22EA9">
              <w:rPr>
                <w:rFonts w:ascii="Tahoma" w:hAnsi="Tahoma" w:cs="Tahoma"/>
                <w:sz w:val="20"/>
                <w:szCs w:val="20"/>
                <w:lang w:val="ro-RO"/>
              </w:rPr>
              <w:t>ț</w:t>
            </w:r>
            <w:r w:rsidRPr="00C22EA9">
              <w:rPr>
                <w:rFonts w:ascii="Times New Roman" w:hAnsi="Times New Roman" w:cs="Times New Roman"/>
                <w:sz w:val="20"/>
                <w:szCs w:val="20"/>
                <w:lang w:val="ro-RO"/>
              </w:rPr>
              <w:t>inu</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 – </w:t>
            </w:r>
            <w:r w:rsidRPr="00C22EA9">
              <w:rPr>
                <w:rFonts w:ascii="Times New Roman" w:hAnsi="Times New Roman" w:cs="Times New Roman"/>
                <w:b/>
                <w:sz w:val="20"/>
                <w:szCs w:val="20"/>
                <w:lang w:val="ro-RO"/>
              </w:rPr>
              <w:t>88</w:t>
            </w:r>
          </w:p>
          <w:p w:rsidR="0068347A" w:rsidRPr="00C22EA9" w:rsidRDefault="0068347A" w:rsidP="00A02B92">
            <w:pPr>
              <w:spacing w:after="0" w:line="240" w:lineRule="auto"/>
              <w:rPr>
                <w:rFonts w:ascii="Times New Roman" w:hAnsi="Times New Roman" w:cs="Times New Roman"/>
                <w:sz w:val="20"/>
                <w:szCs w:val="20"/>
                <w:lang w:val="ro-RO"/>
              </w:rPr>
            </w:pPr>
          </w:p>
        </w:tc>
        <w:tc>
          <w:tcPr>
            <w:tcW w:w="2126" w:type="dxa"/>
          </w:tcPr>
          <w:p w:rsidR="0068347A" w:rsidRPr="00C22EA9" w:rsidRDefault="0068347A" w:rsidP="00B0395D">
            <w:pPr>
              <w:spacing w:after="0" w:line="240" w:lineRule="auto"/>
              <w:rPr>
                <w:rFonts w:ascii="Times New Roman" w:hAnsi="Times New Roman" w:cs="Times New Roman"/>
                <w:b/>
                <w:sz w:val="20"/>
                <w:szCs w:val="20"/>
                <w:lang w:val="ro-RO"/>
              </w:rPr>
            </w:pPr>
            <w:r w:rsidRPr="00C22EA9">
              <w:rPr>
                <w:rFonts w:ascii="Times New Roman" w:hAnsi="Times New Roman" w:cs="Times New Roman"/>
                <w:b/>
                <w:sz w:val="20"/>
                <w:szCs w:val="20"/>
                <w:lang w:val="ro-RO"/>
              </w:rPr>
              <w:t>-22</w:t>
            </w:r>
          </w:p>
          <w:p w:rsidR="0068347A" w:rsidRPr="00C22EA9" w:rsidRDefault="0068347A" w:rsidP="00B0395D">
            <w:pPr>
              <w:spacing w:after="0" w:line="240" w:lineRule="auto"/>
              <w:rPr>
                <w:rFonts w:ascii="Times New Roman" w:hAnsi="Times New Roman" w:cs="Times New Roman"/>
                <w:sz w:val="20"/>
                <w:szCs w:val="20"/>
                <w:lang w:val="ro-RO"/>
              </w:rPr>
            </w:pPr>
          </w:p>
          <w:p w:rsidR="0068347A" w:rsidRPr="00C22EA9" w:rsidRDefault="0068347A" w:rsidP="00B0395D">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Numărul de participan</w:t>
            </w:r>
            <w:r w:rsidRPr="00C22EA9">
              <w:rPr>
                <w:rFonts w:ascii="Tahoma" w:hAnsi="Tahoma" w:cs="Tahoma"/>
                <w:sz w:val="20"/>
                <w:szCs w:val="20"/>
                <w:lang w:val="ro-RO"/>
              </w:rPr>
              <w:t>ț</w:t>
            </w:r>
            <w:r w:rsidRPr="00C22EA9">
              <w:rPr>
                <w:rFonts w:ascii="Times New Roman" w:hAnsi="Times New Roman" w:cs="Times New Roman"/>
                <w:sz w:val="20"/>
                <w:szCs w:val="20"/>
                <w:lang w:val="ro-RO"/>
              </w:rPr>
              <w:t>i la expozi</w:t>
            </w:r>
            <w:r w:rsidRPr="00C22EA9">
              <w:rPr>
                <w:rFonts w:ascii="Tahoma" w:hAnsi="Tahoma" w:cs="Tahoma"/>
                <w:sz w:val="20"/>
                <w:szCs w:val="20"/>
                <w:lang w:val="ro-RO"/>
              </w:rPr>
              <w:t>ț</w:t>
            </w:r>
            <w:r w:rsidRPr="00C22EA9">
              <w:rPr>
                <w:rFonts w:ascii="Times New Roman" w:hAnsi="Times New Roman" w:cs="Times New Roman"/>
                <w:sz w:val="20"/>
                <w:szCs w:val="20"/>
                <w:lang w:val="ro-RO"/>
              </w:rPr>
              <w:t>iile na</w:t>
            </w:r>
            <w:r w:rsidRPr="00C22EA9">
              <w:rPr>
                <w:rFonts w:ascii="Tahoma" w:hAnsi="Tahoma" w:cs="Tahoma"/>
                <w:sz w:val="20"/>
                <w:szCs w:val="20"/>
                <w:lang w:val="ro-RO"/>
              </w:rPr>
              <w:t>ț</w:t>
            </w:r>
            <w:r w:rsidRPr="00C22EA9">
              <w:rPr>
                <w:rFonts w:ascii="Times New Roman" w:hAnsi="Times New Roman" w:cs="Times New Roman"/>
                <w:sz w:val="20"/>
                <w:szCs w:val="20"/>
                <w:lang w:val="ro-RO"/>
              </w:rPr>
              <w:t>ionale s-a mic</w:t>
            </w:r>
            <w:r w:rsidRPr="00C22EA9">
              <w:rPr>
                <w:rFonts w:ascii="Tahoma" w:hAnsi="Tahoma" w:cs="Tahoma"/>
                <w:sz w:val="20"/>
                <w:szCs w:val="20"/>
                <w:lang w:val="ro-RO"/>
              </w:rPr>
              <w:t>ș</w:t>
            </w:r>
            <w:r w:rsidRPr="00C22EA9">
              <w:rPr>
                <w:rFonts w:ascii="Times New Roman" w:hAnsi="Times New Roman" w:cs="Times New Roman"/>
                <w:sz w:val="20"/>
                <w:szCs w:val="20"/>
                <w:lang w:val="ro-RO"/>
              </w:rPr>
              <w:t>orat în 2016 din cauza instabilită</w:t>
            </w:r>
            <w:r w:rsidRPr="00C22EA9">
              <w:rPr>
                <w:rFonts w:ascii="Tahoma" w:hAnsi="Tahoma" w:cs="Tahoma"/>
                <w:sz w:val="20"/>
                <w:szCs w:val="20"/>
                <w:lang w:val="ro-RO"/>
              </w:rPr>
              <w:t>ț</w:t>
            </w:r>
            <w:r w:rsidRPr="00C22EA9">
              <w:rPr>
                <w:rFonts w:ascii="Times New Roman" w:hAnsi="Times New Roman" w:cs="Times New Roman"/>
                <w:sz w:val="20"/>
                <w:szCs w:val="20"/>
                <w:lang w:val="ro-RO"/>
              </w:rPr>
              <w:t>ilor economice. Totodată, s-au mărit considerabil costurile de participare la expozi</w:t>
            </w:r>
            <w:r w:rsidRPr="00C22EA9">
              <w:rPr>
                <w:rFonts w:ascii="Tahoma" w:hAnsi="Tahoma" w:cs="Tahoma"/>
                <w:sz w:val="20"/>
                <w:szCs w:val="20"/>
                <w:lang w:val="ro-RO"/>
              </w:rPr>
              <w:t>ț</w:t>
            </w:r>
            <w:r w:rsidRPr="00C22EA9">
              <w:rPr>
                <w:rFonts w:ascii="Times New Roman" w:hAnsi="Times New Roman" w:cs="Times New Roman"/>
                <w:sz w:val="20"/>
                <w:szCs w:val="20"/>
                <w:lang w:val="ro-RO"/>
              </w:rPr>
              <w:t>ii, în special taxa de participare, utilajul adi</w:t>
            </w:r>
            <w:r w:rsidRPr="00C22EA9">
              <w:rPr>
                <w:rFonts w:ascii="Tahoma" w:hAnsi="Tahoma" w:cs="Tahoma"/>
                <w:sz w:val="20"/>
                <w:szCs w:val="20"/>
                <w:lang w:val="ro-RO"/>
              </w:rPr>
              <w:t>ț</w:t>
            </w:r>
            <w:r w:rsidRPr="00C22EA9">
              <w:rPr>
                <w:rFonts w:ascii="Times New Roman" w:hAnsi="Times New Roman" w:cs="Times New Roman"/>
                <w:sz w:val="20"/>
                <w:szCs w:val="20"/>
                <w:lang w:val="ro-RO"/>
              </w:rPr>
              <w:t>ional. Urmare chestionării agen</w:t>
            </w:r>
            <w:r w:rsidRPr="00C22EA9">
              <w:rPr>
                <w:rFonts w:ascii="Tahoma" w:hAnsi="Tahoma" w:cs="Tahoma"/>
                <w:sz w:val="20"/>
                <w:szCs w:val="20"/>
                <w:lang w:val="ro-RO"/>
              </w:rPr>
              <w:t>ț</w:t>
            </w:r>
            <w:r w:rsidRPr="00C22EA9">
              <w:rPr>
                <w:rFonts w:ascii="Times New Roman" w:hAnsi="Times New Roman" w:cs="Times New Roman"/>
                <w:sz w:val="20"/>
                <w:szCs w:val="20"/>
                <w:lang w:val="ro-RO"/>
              </w:rPr>
              <w:t>ilor economici, ODIMM a ini</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iat revizuirea </w:t>
            </w:r>
            <w:r w:rsidRPr="00C22EA9">
              <w:rPr>
                <w:rFonts w:ascii="Times New Roman" w:hAnsi="Times New Roman" w:cs="Times New Roman"/>
                <w:sz w:val="20"/>
                <w:szCs w:val="20"/>
                <w:lang w:val="ro-RO"/>
              </w:rPr>
              <w:lastRenderedPageBreak/>
              <w:t>Regulamentului de participare a agen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ilor  economici la târguri </w:t>
            </w:r>
            <w:r w:rsidRPr="00C22EA9">
              <w:rPr>
                <w:rFonts w:ascii="Tahoma" w:hAnsi="Tahoma" w:cs="Tahoma"/>
                <w:sz w:val="20"/>
                <w:szCs w:val="20"/>
                <w:lang w:val="ro-RO"/>
              </w:rPr>
              <w:t>ș</w:t>
            </w:r>
            <w:r w:rsidRPr="00C22EA9">
              <w:rPr>
                <w:rFonts w:ascii="Times New Roman" w:hAnsi="Times New Roman" w:cs="Times New Roman"/>
                <w:sz w:val="20"/>
                <w:szCs w:val="20"/>
                <w:lang w:val="ro-RO"/>
              </w:rPr>
              <w:t>i expozi</w:t>
            </w:r>
            <w:r w:rsidRPr="00C22EA9">
              <w:rPr>
                <w:rFonts w:ascii="Tahoma" w:hAnsi="Tahoma" w:cs="Tahoma"/>
                <w:sz w:val="20"/>
                <w:szCs w:val="20"/>
                <w:lang w:val="ro-RO"/>
              </w:rPr>
              <w:t>ț</w:t>
            </w:r>
            <w:r w:rsidRPr="00C22EA9">
              <w:rPr>
                <w:rFonts w:ascii="Times New Roman" w:hAnsi="Times New Roman" w:cs="Times New Roman"/>
                <w:sz w:val="20"/>
                <w:szCs w:val="20"/>
                <w:lang w:val="ro-RO"/>
              </w:rPr>
              <w:t>ii prin introducerea noilor instrumente de sus</w:t>
            </w:r>
            <w:r w:rsidRPr="00C22EA9">
              <w:rPr>
                <w:rFonts w:ascii="Tahoma" w:hAnsi="Tahoma" w:cs="Tahoma"/>
                <w:sz w:val="20"/>
                <w:szCs w:val="20"/>
                <w:lang w:val="ro-RO"/>
              </w:rPr>
              <w:t>ț</w:t>
            </w:r>
            <w:r w:rsidRPr="00C22EA9">
              <w:rPr>
                <w:rFonts w:ascii="Times New Roman" w:hAnsi="Times New Roman" w:cs="Times New Roman"/>
                <w:sz w:val="20"/>
                <w:szCs w:val="20"/>
                <w:lang w:val="ro-RO"/>
              </w:rPr>
              <w:t>inere.</w:t>
            </w:r>
          </w:p>
        </w:tc>
      </w:tr>
      <w:tr w:rsidR="00C22EA9" w:rsidRPr="00AA715E" w:rsidTr="0001534C">
        <w:trPr>
          <w:gridBefore w:val="1"/>
          <w:wBefore w:w="13" w:type="dxa"/>
          <w:trHeight w:val="4398"/>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tcPr>
          <w:p w:rsidR="0068347A" w:rsidRPr="00C22EA9" w:rsidRDefault="0068347A" w:rsidP="00945772">
            <w:pPr>
              <w:pStyle w:val="ListParagraph"/>
              <w:numPr>
                <w:ilvl w:val="0"/>
                <w:numId w:val="21"/>
              </w:numPr>
              <w:spacing w:after="0" w:line="240" w:lineRule="auto"/>
              <w:ind w:left="176" w:hanging="176"/>
              <w:contextualSpacing w:val="0"/>
              <w:rPr>
                <w:rFonts w:ascii="Times New Roman" w:hAnsi="Times New Roman"/>
                <w:b/>
                <w:bCs/>
                <w:sz w:val="20"/>
                <w:lang w:val="ro-RO"/>
              </w:rPr>
            </w:pPr>
            <w:r w:rsidRPr="00C22EA9">
              <w:rPr>
                <w:rFonts w:ascii="Times New Roman" w:hAnsi="Times New Roman"/>
                <w:sz w:val="20"/>
                <w:lang w:val="ro-RO"/>
              </w:rPr>
              <w:t>Facilitarea accesului tinerilor antreprenori din zonele rurale la resursele financiare prin implementarea Componentei a II-a a Programului de Abilitare Economică a Tinerilor (Directoratul Liniei de Credit de pe lîngă Ministerul Finan</w:t>
            </w:r>
            <w:r w:rsidRPr="00C22EA9">
              <w:rPr>
                <w:rFonts w:ascii="Tahoma" w:hAnsi="Tahoma" w:cs="Tahoma"/>
                <w:sz w:val="20"/>
                <w:lang w:val="ro-RO"/>
              </w:rPr>
              <w:t>ț</w:t>
            </w:r>
            <w:r w:rsidRPr="00C22EA9">
              <w:rPr>
                <w:rFonts w:ascii="Times New Roman" w:hAnsi="Times New Roman"/>
                <w:sz w:val="20"/>
                <w:lang w:val="ro-RO"/>
              </w:rPr>
              <w:t xml:space="preserve">elor) </w:t>
            </w:r>
            <w:r w:rsidRPr="00C22EA9">
              <w:rPr>
                <w:rFonts w:ascii="Times New Roman" w:hAnsi="Times New Roman"/>
                <w:i/>
                <w:sz w:val="20"/>
                <w:lang w:val="ro-RO"/>
              </w:rPr>
              <w:t xml:space="preserve">(Strategia de dezvoltare a sectorului întreprinderilor mici </w:t>
            </w:r>
            <w:r w:rsidRPr="00C22EA9">
              <w:rPr>
                <w:rFonts w:ascii="Tahoma" w:hAnsi="Tahoma" w:cs="Tahoma"/>
                <w:i/>
                <w:sz w:val="20"/>
                <w:lang w:val="ro-RO"/>
              </w:rPr>
              <w:t>ș</w:t>
            </w:r>
            <w:r w:rsidRPr="00C22EA9">
              <w:rPr>
                <w:rFonts w:ascii="Times New Roman" w:hAnsi="Times New Roman"/>
                <w:i/>
                <w:sz w:val="20"/>
                <w:lang w:val="ro-RO"/>
              </w:rPr>
              <w:t xml:space="preserve">i mijlocii pentru anii 2012-2020”, Programul de activitate al Guvernului RM 2015-2018, capitolul IV, subcapitolul A „Dezvoltarea mediului de afaceri </w:t>
            </w:r>
            <w:r w:rsidRPr="00C22EA9">
              <w:rPr>
                <w:rFonts w:ascii="Tahoma" w:hAnsi="Tahoma" w:cs="Tahoma"/>
                <w:i/>
                <w:sz w:val="20"/>
                <w:lang w:val="ro-RO"/>
              </w:rPr>
              <w:t>ș</w:t>
            </w:r>
            <w:r w:rsidRPr="00C22EA9">
              <w:rPr>
                <w:rFonts w:ascii="Times New Roman" w:hAnsi="Times New Roman"/>
                <w:i/>
                <w:sz w:val="20"/>
                <w:lang w:val="ro-RO"/>
              </w:rPr>
              <w:t>i a climatului investi</w:t>
            </w:r>
            <w:r w:rsidRPr="00C22EA9">
              <w:rPr>
                <w:rFonts w:ascii="Tahoma" w:hAnsi="Tahoma" w:cs="Tahoma"/>
                <w:i/>
                <w:sz w:val="20"/>
                <w:lang w:val="ro-RO"/>
              </w:rPr>
              <w:t>ț</w:t>
            </w:r>
            <w:r w:rsidRPr="00C22EA9">
              <w:rPr>
                <w:rFonts w:ascii="Times New Roman" w:hAnsi="Times New Roman"/>
                <w:i/>
                <w:sz w:val="20"/>
                <w:lang w:val="ro-RO"/>
              </w:rPr>
              <w:t>ional”, ac</w:t>
            </w:r>
            <w:r w:rsidRPr="00C22EA9">
              <w:rPr>
                <w:rFonts w:ascii="Tahoma" w:hAnsi="Tahoma" w:cs="Tahoma"/>
                <w:i/>
                <w:sz w:val="20"/>
                <w:lang w:val="ro-RO"/>
              </w:rPr>
              <w:t>ț</w:t>
            </w:r>
            <w:r w:rsidRPr="00C22EA9">
              <w:rPr>
                <w:rFonts w:ascii="Times New Roman" w:hAnsi="Times New Roman"/>
                <w:i/>
                <w:sz w:val="20"/>
                <w:lang w:val="ro-RO"/>
              </w:rPr>
              <w:t>iunea nr. 21 )</w:t>
            </w:r>
          </w:p>
        </w:tc>
        <w:tc>
          <w:tcPr>
            <w:tcW w:w="2603" w:type="dxa"/>
            <w:gridSpan w:val="2"/>
          </w:tcPr>
          <w:p w:rsidR="0068347A" w:rsidRPr="00C22EA9" w:rsidRDefault="0068347A" w:rsidP="00945772">
            <w:pPr>
              <w:pStyle w:val="ListParagraph"/>
              <w:numPr>
                <w:ilvl w:val="0"/>
                <w:numId w:val="22"/>
              </w:numPr>
              <w:tabs>
                <w:tab w:val="num" w:pos="175"/>
              </w:tabs>
              <w:spacing w:after="0" w:line="240" w:lineRule="auto"/>
              <w:ind w:left="176" w:right="72" w:hanging="176"/>
              <w:contextualSpacing w:val="0"/>
              <w:jc w:val="both"/>
              <w:rPr>
                <w:rFonts w:ascii="Times New Roman" w:hAnsi="Times New Roman" w:cs="Times New Roman"/>
                <w:sz w:val="20"/>
                <w:szCs w:val="20"/>
                <w:lang w:val="ro-RO"/>
              </w:rPr>
            </w:pPr>
            <w:r w:rsidRPr="00C22EA9">
              <w:rPr>
                <w:rFonts w:ascii="Times New Roman" w:hAnsi="Times New Roman"/>
                <w:sz w:val="20"/>
                <w:szCs w:val="20"/>
                <w:lang w:val="ro-RO"/>
              </w:rPr>
              <w:t>Componenta financiară a Programului Na</w:t>
            </w:r>
            <w:r w:rsidRPr="00C22EA9">
              <w:rPr>
                <w:rFonts w:ascii="Tahoma" w:hAnsi="Tahoma" w:cs="Tahoma"/>
                <w:sz w:val="20"/>
                <w:szCs w:val="20"/>
                <w:lang w:val="ro-RO"/>
              </w:rPr>
              <w:t>ț</w:t>
            </w:r>
            <w:r w:rsidRPr="00C22EA9">
              <w:rPr>
                <w:rFonts w:ascii="Times New Roman" w:hAnsi="Times New Roman"/>
                <w:sz w:val="20"/>
                <w:szCs w:val="20"/>
                <w:lang w:val="ro-RO"/>
              </w:rPr>
              <w:t>ional de Abilitare Economică a Tinerilor a fost suspendată începând cu luna ianuarie 2016 pe un termen nedeterminat, din cauza lipsei mijloacelor financiare pentru asigurarea implementării Componentei de finanţare. Finan</w:t>
            </w:r>
            <w:r w:rsidRPr="00C22EA9">
              <w:rPr>
                <w:rFonts w:ascii="Tahoma" w:hAnsi="Tahoma" w:cs="Tahoma"/>
                <w:sz w:val="20"/>
                <w:szCs w:val="20"/>
                <w:lang w:val="ro-RO"/>
              </w:rPr>
              <w:t>ț</w:t>
            </w:r>
            <w:r w:rsidRPr="00C22EA9">
              <w:rPr>
                <w:rFonts w:ascii="Times New Roman" w:hAnsi="Times New Roman"/>
                <w:sz w:val="20"/>
                <w:szCs w:val="20"/>
                <w:lang w:val="ro-RO"/>
              </w:rPr>
              <w:t xml:space="preserve">area Programului a fost reluată în luna octombrie 2016 </w:t>
            </w:r>
            <w:r w:rsidRPr="00C22EA9">
              <w:rPr>
                <w:rFonts w:ascii="Tahoma" w:hAnsi="Tahoma" w:cs="Tahoma"/>
                <w:sz w:val="20"/>
                <w:szCs w:val="20"/>
                <w:lang w:val="ro-RO"/>
              </w:rPr>
              <w:t>ș</w:t>
            </w:r>
            <w:r w:rsidRPr="00C22EA9">
              <w:rPr>
                <w:rFonts w:ascii="Times New Roman" w:hAnsi="Times New Roman"/>
                <w:sz w:val="20"/>
                <w:szCs w:val="20"/>
                <w:lang w:val="ro-RO"/>
              </w:rPr>
              <w:t>i, drept urmare au fost finan</w:t>
            </w:r>
            <w:r w:rsidRPr="00C22EA9">
              <w:rPr>
                <w:rFonts w:ascii="Tahoma" w:hAnsi="Tahoma" w:cs="Tahoma"/>
                <w:sz w:val="20"/>
                <w:szCs w:val="20"/>
                <w:lang w:val="ro-RO"/>
              </w:rPr>
              <w:t>ț</w:t>
            </w:r>
            <w:r w:rsidRPr="00C22EA9">
              <w:rPr>
                <w:rFonts w:ascii="Times New Roman" w:hAnsi="Times New Roman"/>
                <w:sz w:val="20"/>
                <w:szCs w:val="20"/>
                <w:lang w:val="ro-RO"/>
              </w:rPr>
              <w:t>ate 31 subproiecte în mărime totală de 9,17 mil.lei, inclusiv granturi din bugetul de stat în sumă de 3,6 mil. lei.</w:t>
            </w:r>
          </w:p>
        </w:tc>
        <w:tc>
          <w:tcPr>
            <w:tcW w:w="1067" w:type="dxa"/>
            <w:gridSpan w:val="2"/>
          </w:tcPr>
          <w:p w:rsidR="0068347A" w:rsidRPr="00C22EA9" w:rsidRDefault="0068347A" w:rsidP="00AE36B6">
            <w:pPr>
              <w:spacing w:after="0" w:line="240" w:lineRule="auto"/>
              <w:jc w:val="center"/>
              <w:rPr>
                <w:rFonts w:ascii="Times New Roman" w:hAnsi="Times New Roman"/>
                <w:bCs/>
                <w:sz w:val="20"/>
                <w:szCs w:val="20"/>
                <w:lang w:val="ro-RO"/>
              </w:rPr>
            </w:pPr>
            <w:r w:rsidRPr="00C22EA9">
              <w:rPr>
                <w:rFonts w:ascii="Times New Roman" w:hAnsi="Times New Roman"/>
                <w:bCs/>
                <w:sz w:val="20"/>
                <w:szCs w:val="20"/>
                <w:lang w:val="ro-RO"/>
              </w:rPr>
              <w:t>20000,0</w:t>
            </w:r>
          </w:p>
        </w:tc>
        <w:tc>
          <w:tcPr>
            <w:tcW w:w="1296" w:type="dxa"/>
            <w:gridSpan w:val="2"/>
          </w:tcPr>
          <w:p w:rsidR="0068347A" w:rsidRPr="00C22EA9" w:rsidRDefault="0068347A" w:rsidP="00AE36B6">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3548,4</w:t>
            </w:r>
          </w:p>
        </w:tc>
        <w:tc>
          <w:tcPr>
            <w:tcW w:w="2247" w:type="dxa"/>
            <w:gridSpan w:val="2"/>
          </w:tcPr>
          <w:p w:rsidR="0068347A" w:rsidRPr="00C22EA9" w:rsidRDefault="0068347A" w:rsidP="00945772">
            <w:pPr>
              <w:pStyle w:val="ListParagraph"/>
              <w:numPr>
                <w:ilvl w:val="0"/>
                <w:numId w:val="21"/>
              </w:numPr>
              <w:spacing w:after="0" w:line="240" w:lineRule="auto"/>
              <w:ind w:left="215" w:hanging="215"/>
              <w:contextualSpacing w:val="0"/>
              <w:rPr>
                <w:rFonts w:ascii="Times New Roman" w:hAnsi="Times New Roman"/>
                <w:bCs/>
                <w:sz w:val="20"/>
                <w:lang w:val="ro-RO"/>
              </w:rPr>
            </w:pPr>
            <w:r w:rsidRPr="00C22EA9">
              <w:rPr>
                <w:rFonts w:ascii="Times New Roman" w:hAnsi="Times New Roman"/>
                <w:bCs/>
                <w:sz w:val="20"/>
                <w:lang w:val="ro-RO"/>
              </w:rPr>
              <w:t>Nr. de afaceri finan</w:t>
            </w:r>
            <w:r w:rsidRPr="00C22EA9">
              <w:rPr>
                <w:rFonts w:ascii="Tahoma" w:hAnsi="Tahoma" w:cs="Tahoma"/>
                <w:bCs/>
                <w:sz w:val="20"/>
                <w:lang w:val="ro-RO"/>
              </w:rPr>
              <w:t>ț</w:t>
            </w:r>
            <w:r w:rsidRPr="00C22EA9">
              <w:rPr>
                <w:rFonts w:ascii="Times New Roman" w:hAnsi="Times New Roman"/>
                <w:bCs/>
                <w:sz w:val="20"/>
                <w:lang w:val="ro-RO"/>
              </w:rPr>
              <w:t>ate;</w:t>
            </w:r>
          </w:p>
          <w:p w:rsidR="0068347A" w:rsidRPr="00C22EA9" w:rsidRDefault="0068347A" w:rsidP="00945772">
            <w:pPr>
              <w:pStyle w:val="ListParagraph"/>
              <w:numPr>
                <w:ilvl w:val="0"/>
                <w:numId w:val="21"/>
              </w:numPr>
              <w:spacing w:after="0" w:line="240" w:lineRule="auto"/>
              <w:ind w:left="215" w:hanging="215"/>
              <w:contextualSpacing w:val="0"/>
              <w:rPr>
                <w:rFonts w:ascii="Times New Roman" w:hAnsi="Times New Roman"/>
                <w:bCs/>
                <w:sz w:val="20"/>
                <w:lang w:val="ro-RO"/>
              </w:rPr>
            </w:pPr>
            <w:r w:rsidRPr="00C22EA9">
              <w:rPr>
                <w:rFonts w:ascii="Times New Roman" w:hAnsi="Times New Roman"/>
                <w:bCs/>
                <w:sz w:val="20"/>
                <w:lang w:val="ro-RO"/>
              </w:rPr>
              <w:t>Nr. de locuri de muncă create;</w:t>
            </w:r>
          </w:p>
          <w:p w:rsidR="0068347A" w:rsidRPr="00C22EA9" w:rsidRDefault="0068347A" w:rsidP="00945772">
            <w:pPr>
              <w:pStyle w:val="ListParagraph"/>
              <w:numPr>
                <w:ilvl w:val="0"/>
                <w:numId w:val="21"/>
              </w:numPr>
              <w:spacing w:after="0" w:line="240" w:lineRule="auto"/>
              <w:ind w:left="215" w:hanging="215"/>
              <w:contextualSpacing w:val="0"/>
              <w:rPr>
                <w:rFonts w:ascii="Times New Roman" w:hAnsi="Times New Roman"/>
                <w:bCs/>
                <w:sz w:val="20"/>
                <w:lang w:val="ro-RO"/>
              </w:rPr>
            </w:pPr>
            <w:r w:rsidRPr="00C22EA9">
              <w:rPr>
                <w:rFonts w:ascii="Times New Roman" w:hAnsi="Times New Roman"/>
                <w:sz w:val="20"/>
                <w:lang w:val="ro-RO"/>
              </w:rPr>
              <w:t>Volumul creditelor acordate;</w:t>
            </w:r>
          </w:p>
          <w:p w:rsidR="00223FE0" w:rsidRPr="00223FE0" w:rsidRDefault="00223FE0" w:rsidP="00223FE0">
            <w:pPr>
              <w:pStyle w:val="ListParagraph"/>
              <w:spacing w:after="0" w:line="240" w:lineRule="auto"/>
              <w:ind w:left="215"/>
              <w:contextualSpacing w:val="0"/>
              <w:rPr>
                <w:rFonts w:ascii="Times New Roman" w:hAnsi="Times New Roman"/>
                <w:b/>
                <w:bCs/>
                <w:sz w:val="20"/>
                <w:lang w:val="ro-RO"/>
              </w:rPr>
            </w:pPr>
          </w:p>
          <w:p w:rsidR="0068347A" w:rsidRPr="00C22EA9" w:rsidRDefault="0068347A" w:rsidP="00945772">
            <w:pPr>
              <w:pStyle w:val="ListParagraph"/>
              <w:numPr>
                <w:ilvl w:val="0"/>
                <w:numId w:val="21"/>
              </w:numPr>
              <w:spacing w:after="0" w:line="240" w:lineRule="auto"/>
              <w:ind w:left="215" w:hanging="215"/>
              <w:contextualSpacing w:val="0"/>
              <w:rPr>
                <w:rFonts w:ascii="Times New Roman" w:hAnsi="Times New Roman"/>
                <w:b/>
                <w:bCs/>
                <w:sz w:val="20"/>
                <w:lang w:val="ro-RO"/>
              </w:rPr>
            </w:pPr>
            <w:r w:rsidRPr="00C22EA9">
              <w:rPr>
                <w:rFonts w:ascii="Times New Roman" w:hAnsi="Times New Roman"/>
                <w:sz w:val="20"/>
                <w:lang w:val="ro-RO"/>
              </w:rPr>
              <w:t>Suma granturilor acordate</w:t>
            </w:r>
          </w:p>
        </w:tc>
        <w:tc>
          <w:tcPr>
            <w:tcW w:w="2127" w:type="dxa"/>
            <w:gridSpan w:val="2"/>
          </w:tcPr>
          <w:p w:rsidR="0068347A" w:rsidRPr="00C22EA9" w:rsidRDefault="0068347A" w:rsidP="00945772">
            <w:pPr>
              <w:pStyle w:val="ListParagraph"/>
              <w:numPr>
                <w:ilvl w:val="0"/>
                <w:numId w:val="21"/>
              </w:numPr>
              <w:spacing w:after="0" w:line="240" w:lineRule="auto"/>
              <w:ind w:left="215" w:hanging="215"/>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Nr. de proiecte finan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ate – </w:t>
            </w:r>
            <w:r w:rsidRPr="00C22EA9">
              <w:rPr>
                <w:rFonts w:ascii="Times New Roman" w:hAnsi="Times New Roman" w:cs="Times New Roman"/>
                <w:b/>
                <w:sz w:val="20"/>
                <w:szCs w:val="20"/>
                <w:lang w:val="ro-RO"/>
              </w:rPr>
              <w:t>31</w:t>
            </w:r>
          </w:p>
          <w:p w:rsidR="0068347A" w:rsidRPr="00C22EA9" w:rsidRDefault="0068347A" w:rsidP="00AE36B6">
            <w:pPr>
              <w:spacing w:after="0" w:line="240" w:lineRule="auto"/>
              <w:rPr>
                <w:rFonts w:ascii="Times New Roman" w:hAnsi="Times New Roman" w:cs="Times New Roman"/>
                <w:sz w:val="20"/>
                <w:szCs w:val="20"/>
                <w:lang w:val="ro-RO"/>
              </w:rPr>
            </w:pPr>
          </w:p>
          <w:p w:rsidR="0068347A" w:rsidRPr="00C22EA9" w:rsidRDefault="0068347A" w:rsidP="00AE36B6">
            <w:pPr>
              <w:spacing w:after="0" w:line="240" w:lineRule="auto"/>
              <w:rPr>
                <w:rFonts w:ascii="Times New Roman" w:hAnsi="Times New Roman" w:cs="Times New Roman"/>
                <w:sz w:val="20"/>
                <w:szCs w:val="20"/>
                <w:lang w:val="ro-RO"/>
              </w:rPr>
            </w:pPr>
          </w:p>
          <w:p w:rsidR="0068347A" w:rsidRPr="00C22EA9" w:rsidRDefault="0068347A" w:rsidP="00945772">
            <w:pPr>
              <w:pStyle w:val="ListParagraph"/>
              <w:numPr>
                <w:ilvl w:val="0"/>
                <w:numId w:val="21"/>
              </w:numPr>
              <w:spacing w:after="0" w:line="240" w:lineRule="auto"/>
              <w:ind w:left="215" w:hanging="215"/>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Volumul granturilor acordate – </w:t>
            </w:r>
            <w:r w:rsidRPr="00C22EA9">
              <w:rPr>
                <w:rFonts w:ascii="Times New Roman" w:hAnsi="Times New Roman" w:cs="Times New Roman"/>
                <w:b/>
                <w:sz w:val="20"/>
                <w:szCs w:val="20"/>
                <w:lang w:val="ro-RO"/>
              </w:rPr>
              <w:t>-3,6 mil. lei</w:t>
            </w:r>
          </w:p>
          <w:p w:rsidR="0068347A" w:rsidRPr="00C22EA9" w:rsidRDefault="0068347A" w:rsidP="00AE36B6">
            <w:pPr>
              <w:spacing w:after="0" w:line="240" w:lineRule="auto"/>
              <w:rPr>
                <w:rFonts w:ascii="Times New Roman" w:hAnsi="Times New Roman" w:cs="Times New Roman"/>
                <w:sz w:val="20"/>
                <w:szCs w:val="20"/>
                <w:lang w:val="ro-RO"/>
              </w:rPr>
            </w:pPr>
          </w:p>
        </w:tc>
        <w:tc>
          <w:tcPr>
            <w:tcW w:w="2126" w:type="dxa"/>
          </w:tcPr>
          <w:p w:rsidR="0068347A" w:rsidRPr="00C22EA9" w:rsidRDefault="0068347A" w:rsidP="007F027F">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Nevalorificarea deplină a mijloacelor financiare </w:t>
            </w:r>
            <w:r w:rsidRPr="00C22EA9">
              <w:rPr>
                <w:rFonts w:ascii="Times New Roman" w:hAnsi="Times New Roman" w:cs="Times New Roman"/>
                <w:sz w:val="18"/>
                <w:szCs w:val="18"/>
                <w:lang w:val="ro-RO"/>
              </w:rPr>
              <w:t>se datorează faptului că Ministerul Finan</w:t>
            </w:r>
            <w:r w:rsidRPr="00C22EA9">
              <w:rPr>
                <w:rFonts w:ascii="Tahoma" w:hAnsi="Tahoma" w:cs="Tahoma"/>
                <w:sz w:val="18"/>
                <w:szCs w:val="18"/>
                <w:lang w:val="ro-RO"/>
              </w:rPr>
              <w:t>ț</w:t>
            </w:r>
            <w:r w:rsidRPr="00C22EA9">
              <w:rPr>
                <w:rFonts w:ascii="Times New Roman" w:hAnsi="Times New Roman" w:cs="Times New Roman"/>
                <w:sz w:val="18"/>
                <w:szCs w:val="18"/>
                <w:lang w:val="ro-RO"/>
              </w:rPr>
              <w:t>elor a  sistat finan</w:t>
            </w:r>
            <w:r w:rsidRPr="00C22EA9">
              <w:rPr>
                <w:rFonts w:ascii="Tahoma" w:hAnsi="Tahoma" w:cs="Tahoma"/>
                <w:sz w:val="18"/>
                <w:szCs w:val="18"/>
                <w:lang w:val="ro-RO"/>
              </w:rPr>
              <w:t>ț</w:t>
            </w:r>
            <w:r w:rsidRPr="00C22EA9">
              <w:rPr>
                <w:rFonts w:ascii="Times New Roman" w:hAnsi="Times New Roman" w:cs="Times New Roman"/>
                <w:sz w:val="18"/>
                <w:szCs w:val="18"/>
                <w:lang w:val="ro-RO"/>
              </w:rPr>
              <w:t>area pentru anul 2016 a Programului din lipsa resurselor financiare, însă care a fost reluată abia în luna octombrie 2016</w:t>
            </w:r>
            <w:r w:rsidRPr="00C22EA9">
              <w:rPr>
                <w:rFonts w:ascii="Times New Roman" w:hAnsi="Times New Roman" w:cs="Times New Roman"/>
                <w:sz w:val="20"/>
                <w:szCs w:val="20"/>
                <w:lang w:val="ro-RO"/>
              </w:rPr>
              <w:t>.</w:t>
            </w:r>
          </w:p>
        </w:tc>
      </w:tr>
      <w:tr w:rsidR="00C22EA9" w:rsidRPr="00AA715E" w:rsidTr="0001534C">
        <w:trPr>
          <w:gridBefore w:val="1"/>
          <w:wBefore w:w="13" w:type="dxa"/>
          <w:trHeight w:val="1832"/>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tcPr>
          <w:p w:rsidR="0068347A" w:rsidRPr="00C22EA9" w:rsidRDefault="0068347A" w:rsidP="00945772">
            <w:pPr>
              <w:pStyle w:val="ListParagraph"/>
              <w:numPr>
                <w:ilvl w:val="0"/>
                <w:numId w:val="21"/>
              </w:numPr>
              <w:spacing w:after="0" w:line="240" w:lineRule="auto"/>
              <w:ind w:left="176" w:hanging="176"/>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Facilitarea accesului femeilor antreprenoare la instruire şi resurse informa</w:t>
            </w:r>
            <w:r w:rsidRPr="00C22EA9">
              <w:rPr>
                <w:rFonts w:ascii="Tahoma" w:hAnsi="Tahoma" w:cs="Tahoma"/>
                <w:sz w:val="20"/>
                <w:szCs w:val="20"/>
                <w:lang w:val="ro-RO"/>
              </w:rPr>
              <w:t>ț</w:t>
            </w:r>
            <w:r w:rsidRPr="00C22EA9">
              <w:rPr>
                <w:rFonts w:ascii="Times New Roman" w:hAnsi="Times New Roman" w:cs="Times New Roman"/>
                <w:sz w:val="20"/>
                <w:szCs w:val="20"/>
                <w:lang w:val="ro-RO"/>
              </w:rPr>
              <w:t>ionale, promovarea spiritului antreprenorial în rândul femeilor şi facilitarea accesului femeilor antreprenoare la resurse financiare.</w:t>
            </w:r>
          </w:p>
          <w:p w:rsidR="0068347A" w:rsidRPr="00C22EA9" w:rsidRDefault="0068347A"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i/>
                <w:iCs/>
                <w:sz w:val="20"/>
                <w:szCs w:val="20"/>
                <w:lang w:val="ro-RO"/>
              </w:rPr>
              <w:t xml:space="preserve">(Hotărârea Guvernului nr. 1064 din 16.09.2016, Hotărârea Guvernului nr. 685 din 13.09.2012 privind aprobarea Strategiei de </w:t>
            </w:r>
            <w:r w:rsidRPr="00C22EA9">
              <w:rPr>
                <w:rFonts w:ascii="Times New Roman" w:hAnsi="Times New Roman" w:cs="Times New Roman"/>
                <w:i/>
                <w:iCs/>
                <w:sz w:val="20"/>
                <w:szCs w:val="20"/>
                <w:lang w:val="ro-RO"/>
              </w:rPr>
              <w:lastRenderedPageBreak/>
              <w:t xml:space="preserve">dezvoltare a sectorului întreprinderilor mici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 xml:space="preserve">i mijlocii pentru 2012-2020, prioritatea nr. 7 ”Dezvoltarea antreprenoriatului feminin în Republica Moldova”; Programul de activitate al Guvernului RM 2016-2018, capitolul IV, subcapitolul A „Dezvoltarea mediului de afaceri </w:t>
            </w:r>
            <w:r w:rsidRPr="00C22EA9">
              <w:rPr>
                <w:rFonts w:ascii="Tahoma" w:hAnsi="Tahoma" w:cs="Tahoma"/>
                <w:i/>
                <w:iCs/>
                <w:sz w:val="20"/>
                <w:szCs w:val="20"/>
                <w:lang w:val="ro-RO"/>
              </w:rPr>
              <w:t>ș</w:t>
            </w:r>
            <w:r w:rsidRPr="00C22EA9">
              <w:rPr>
                <w:rFonts w:ascii="Times New Roman" w:hAnsi="Times New Roman" w:cs="Times New Roman"/>
                <w:i/>
                <w:iCs/>
                <w:sz w:val="20"/>
                <w:szCs w:val="20"/>
                <w:lang w:val="ro-RO"/>
              </w:rPr>
              <w:t>i a climatului investi</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ional”, ac</w:t>
            </w:r>
            <w:r w:rsidRPr="00C22EA9">
              <w:rPr>
                <w:rFonts w:ascii="Tahoma" w:hAnsi="Tahoma" w:cs="Tahoma"/>
                <w:i/>
                <w:iCs/>
                <w:sz w:val="20"/>
                <w:szCs w:val="20"/>
                <w:lang w:val="ro-RO"/>
              </w:rPr>
              <w:t>ț</w:t>
            </w:r>
            <w:r w:rsidRPr="00C22EA9">
              <w:rPr>
                <w:rFonts w:ascii="Times New Roman" w:hAnsi="Times New Roman" w:cs="Times New Roman"/>
                <w:i/>
                <w:iCs/>
                <w:sz w:val="20"/>
                <w:szCs w:val="20"/>
                <w:lang w:val="ro-RO"/>
              </w:rPr>
              <w:t>iunea nr. 21; Angajamentele Matricei de politici privind suportul bugetar acordat de Uniunea Europeană pentru instituirea Zonei de Liber Schimb Aprofundat şi Cuprinzător în Republica Moldova, aprobat prin Hotărârea Guvernului nr. 922 din 12.11.2014).</w:t>
            </w:r>
            <w:r w:rsidRPr="00C22EA9">
              <w:rPr>
                <w:rFonts w:ascii="Times New Roman" w:hAnsi="Times New Roman" w:cs="Times New Roman"/>
                <w:sz w:val="20"/>
                <w:szCs w:val="20"/>
                <w:lang w:val="ro-RO"/>
              </w:rPr>
              <w:t>)</w:t>
            </w:r>
          </w:p>
          <w:p w:rsidR="0068347A" w:rsidRPr="00C22EA9" w:rsidRDefault="0068347A" w:rsidP="00A02B92">
            <w:pPr>
              <w:spacing w:after="0" w:line="240" w:lineRule="auto"/>
              <w:rPr>
                <w:rFonts w:ascii="Times New Roman" w:hAnsi="Times New Roman" w:cs="Times New Roman"/>
                <w:b/>
                <w:sz w:val="20"/>
                <w:szCs w:val="20"/>
                <w:lang w:val="ro-RO"/>
              </w:rPr>
            </w:pPr>
          </w:p>
        </w:tc>
        <w:tc>
          <w:tcPr>
            <w:tcW w:w="2603" w:type="dxa"/>
            <w:gridSpan w:val="2"/>
          </w:tcPr>
          <w:p w:rsidR="0068347A" w:rsidRPr="00C22EA9" w:rsidRDefault="0068347A" w:rsidP="00A02B92">
            <w:pPr>
              <w:pStyle w:val="ListParagraph"/>
              <w:numPr>
                <w:ilvl w:val="0"/>
                <w:numId w:val="7"/>
              </w:numPr>
              <w:spacing w:after="0" w:line="240" w:lineRule="auto"/>
              <w:ind w:left="284" w:hanging="284"/>
              <w:jc w:val="both"/>
              <w:rPr>
                <w:rFonts w:ascii="Times New Roman" w:hAnsi="Times New Roman" w:cs="Times New Roman"/>
                <w:sz w:val="20"/>
                <w:szCs w:val="20"/>
                <w:lang w:val="ro-RO" w:eastAsia="nl-NL"/>
              </w:rPr>
            </w:pPr>
            <w:r w:rsidRPr="00C22EA9">
              <w:rPr>
                <w:rFonts w:ascii="Times New Roman" w:hAnsi="Times New Roman" w:cs="Times New Roman"/>
                <w:sz w:val="20"/>
                <w:szCs w:val="20"/>
                <w:lang w:val="ro-RO"/>
              </w:rPr>
              <w:lastRenderedPageBreak/>
              <w:t>Programul „Femei în afaceri” a fost aprobat prin Hotărârea Guvernului nr.1064 din 16 septembrie 2016.</w:t>
            </w:r>
          </w:p>
          <w:p w:rsidR="0068347A" w:rsidRPr="00C22EA9" w:rsidRDefault="0068347A" w:rsidP="00A02B92">
            <w:pPr>
              <w:pStyle w:val="ListParagraph"/>
              <w:numPr>
                <w:ilvl w:val="0"/>
                <w:numId w:val="7"/>
              </w:numPr>
              <w:spacing w:after="0" w:line="240" w:lineRule="auto"/>
              <w:ind w:left="284" w:hanging="284"/>
              <w:jc w:val="both"/>
              <w:rPr>
                <w:rFonts w:ascii="Times New Roman" w:hAnsi="Times New Roman" w:cs="Times New Roman"/>
                <w:sz w:val="20"/>
                <w:szCs w:val="20"/>
                <w:lang w:val="ro-RO" w:eastAsia="nl-NL"/>
              </w:rPr>
            </w:pPr>
            <w:r w:rsidRPr="00C22EA9">
              <w:rPr>
                <w:rFonts w:ascii="Times New Roman" w:hAnsi="Times New Roman" w:cs="Times New Roman"/>
                <w:sz w:val="20"/>
                <w:szCs w:val="20"/>
                <w:lang w:val="ro-RO"/>
              </w:rPr>
              <w:t>Programul a fost lansat oficial la 6 octombrie 2016</w:t>
            </w:r>
          </w:p>
          <w:p w:rsidR="0068347A" w:rsidRPr="00C22EA9" w:rsidRDefault="0068347A" w:rsidP="00A02B92">
            <w:pPr>
              <w:pStyle w:val="ListParagraph"/>
              <w:numPr>
                <w:ilvl w:val="0"/>
                <w:numId w:val="7"/>
              </w:numPr>
              <w:spacing w:after="0" w:line="240" w:lineRule="auto"/>
              <w:ind w:left="284" w:hanging="284"/>
              <w:jc w:val="both"/>
              <w:rPr>
                <w:rFonts w:ascii="Times New Roman" w:hAnsi="Times New Roman" w:cs="Times New Roman"/>
                <w:sz w:val="20"/>
                <w:szCs w:val="20"/>
                <w:lang w:val="ro-RO" w:eastAsia="nl-NL"/>
              </w:rPr>
            </w:pPr>
            <w:r w:rsidRPr="00C22EA9">
              <w:rPr>
                <w:rFonts w:ascii="Times New Roman" w:hAnsi="Times New Roman" w:cs="Times New Roman"/>
                <w:sz w:val="20"/>
                <w:szCs w:val="20"/>
                <w:lang w:val="ro-RO"/>
              </w:rPr>
              <w:t>A fost definitivat manualul opera</w:t>
            </w:r>
            <w:r w:rsidRPr="00C22EA9">
              <w:rPr>
                <w:rFonts w:ascii="Tahoma" w:hAnsi="Tahoma" w:cs="Tahoma"/>
                <w:sz w:val="20"/>
                <w:szCs w:val="20"/>
                <w:lang w:val="ro-RO"/>
              </w:rPr>
              <w:t>ț</w:t>
            </w:r>
            <w:r w:rsidRPr="00C22EA9">
              <w:rPr>
                <w:rFonts w:ascii="Times New Roman" w:hAnsi="Times New Roman" w:cs="Times New Roman"/>
                <w:sz w:val="20"/>
                <w:szCs w:val="20"/>
                <w:lang w:val="ro-RO"/>
              </w:rPr>
              <w:t>ional al Programului-pilot ”Femei în Afaceri”.</w:t>
            </w:r>
          </w:p>
          <w:p w:rsidR="0068347A" w:rsidRPr="00C22EA9" w:rsidRDefault="0068347A" w:rsidP="00A02B92">
            <w:pPr>
              <w:pStyle w:val="ListParagraph"/>
              <w:numPr>
                <w:ilvl w:val="0"/>
                <w:numId w:val="7"/>
              </w:numPr>
              <w:spacing w:after="0" w:line="240" w:lineRule="auto"/>
              <w:ind w:left="284" w:hanging="284"/>
              <w:jc w:val="both"/>
              <w:rPr>
                <w:rFonts w:ascii="Times New Roman" w:hAnsi="Times New Roman" w:cs="Times New Roman"/>
                <w:sz w:val="20"/>
                <w:szCs w:val="20"/>
                <w:lang w:val="ro-RO" w:eastAsia="nl-NL"/>
              </w:rPr>
            </w:pPr>
            <w:r w:rsidRPr="00C22EA9">
              <w:rPr>
                <w:rFonts w:ascii="Times New Roman" w:hAnsi="Times New Roman" w:cs="Times New Roman"/>
                <w:sz w:val="20"/>
                <w:szCs w:val="20"/>
                <w:lang w:val="ro-RO"/>
              </w:rPr>
              <w:t xml:space="preserve">A fost lansat procesul de înscriere la Programul </w:t>
            </w:r>
            <w:r w:rsidRPr="00C22EA9">
              <w:rPr>
                <w:rFonts w:ascii="Times New Roman" w:hAnsi="Times New Roman" w:cs="Times New Roman"/>
                <w:sz w:val="20"/>
                <w:szCs w:val="20"/>
                <w:lang w:val="ro-RO"/>
              </w:rPr>
              <w:lastRenderedPageBreak/>
              <w:t xml:space="preserve">”Femei în Afaceri” la componenta I ”Suport la crearea afacerii”, în cadrul căreia femeile participante vor beneficia </w:t>
            </w:r>
            <w:proofErr w:type="spellStart"/>
            <w:r w:rsidRPr="00C22EA9">
              <w:rPr>
                <w:rFonts w:ascii="Times New Roman" w:hAnsi="Times New Roman" w:cs="Times New Roman"/>
                <w:sz w:val="20"/>
                <w:szCs w:val="20"/>
                <w:lang w:val="ro-RO"/>
              </w:rPr>
              <w:t>de:instruire</w:t>
            </w:r>
            <w:proofErr w:type="spellEnd"/>
            <w:r w:rsidRPr="00C22EA9">
              <w:rPr>
                <w:rFonts w:ascii="Times New Roman" w:hAnsi="Times New Roman" w:cs="Times New Roman"/>
                <w:sz w:val="20"/>
                <w:szCs w:val="20"/>
                <w:lang w:val="ro-RO"/>
              </w:rPr>
              <w:t xml:space="preserve"> antreprenorială, consultan</w:t>
            </w:r>
            <w:r w:rsidRPr="00C22EA9">
              <w:rPr>
                <w:rFonts w:ascii="Tahoma" w:hAnsi="Tahoma" w:cs="Tahoma"/>
                <w:sz w:val="20"/>
                <w:szCs w:val="20"/>
                <w:lang w:val="ro-RO"/>
              </w:rPr>
              <w:t>ț</w:t>
            </w:r>
            <w:r w:rsidRPr="00C22EA9">
              <w:rPr>
                <w:rFonts w:ascii="Times New Roman" w:hAnsi="Times New Roman" w:cs="Times New Roman"/>
                <w:sz w:val="20"/>
                <w:szCs w:val="20"/>
                <w:lang w:val="ro-RO"/>
              </w:rPr>
              <w:t>ă la întocmirea planului de afaceri, îndrumare la demararea afacerii.</w:t>
            </w:r>
          </w:p>
          <w:p w:rsidR="0068347A" w:rsidRPr="00C22EA9" w:rsidRDefault="0068347A" w:rsidP="00A02B92">
            <w:pPr>
              <w:pStyle w:val="ListParagraph"/>
              <w:numPr>
                <w:ilvl w:val="0"/>
                <w:numId w:val="7"/>
              </w:numPr>
              <w:spacing w:after="0" w:line="240" w:lineRule="auto"/>
              <w:ind w:left="284" w:hanging="284"/>
              <w:jc w:val="both"/>
              <w:rPr>
                <w:rFonts w:ascii="Times New Roman" w:hAnsi="Times New Roman" w:cs="Times New Roman"/>
                <w:sz w:val="20"/>
                <w:szCs w:val="20"/>
                <w:lang w:val="ro-RO" w:eastAsia="nl-NL"/>
              </w:rPr>
            </w:pPr>
            <w:r w:rsidRPr="00C22EA9">
              <w:rPr>
                <w:rFonts w:ascii="Times New Roman" w:hAnsi="Times New Roman" w:cs="Times New Roman"/>
                <w:sz w:val="20"/>
                <w:szCs w:val="20"/>
                <w:lang w:val="ro-RO"/>
              </w:rPr>
              <w:t xml:space="preserve">Au fost </w:t>
            </w:r>
            <w:proofErr w:type="spellStart"/>
            <w:r w:rsidRPr="00C22EA9">
              <w:rPr>
                <w:rFonts w:ascii="Times New Roman" w:hAnsi="Times New Roman" w:cs="Times New Roman"/>
                <w:sz w:val="20"/>
                <w:szCs w:val="20"/>
                <w:lang w:val="ro-RO"/>
              </w:rPr>
              <w:t>elaboratematerialele</w:t>
            </w:r>
            <w:proofErr w:type="spellEnd"/>
            <w:r w:rsidRPr="00C22EA9">
              <w:rPr>
                <w:rFonts w:ascii="Times New Roman" w:hAnsi="Times New Roman" w:cs="Times New Roman"/>
                <w:sz w:val="20"/>
                <w:szCs w:val="20"/>
                <w:lang w:val="ro-RO"/>
              </w:rPr>
              <w:t xml:space="preserve"> promo</w:t>
            </w:r>
            <w:r w:rsidRPr="00C22EA9">
              <w:rPr>
                <w:rFonts w:ascii="Tahoma" w:hAnsi="Tahoma" w:cs="Tahoma"/>
                <w:sz w:val="20"/>
                <w:szCs w:val="20"/>
                <w:lang w:val="ro-RO"/>
              </w:rPr>
              <w:t>ț</w:t>
            </w:r>
            <w:r w:rsidRPr="00C22EA9">
              <w:rPr>
                <w:rFonts w:ascii="Times New Roman" w:hAnsi="Times New Roman" w:cs="Times New Roman"/>
                <w:sz w:val="20"/>
                <w:szCs w:val="20"/>
                <w:lang w:val="ro-RO"/>
              </w:rPr>
              <w:t>ionale despre Program.</w:t>
            </w:r>
          </w:p>
          <w:p w:rsidR="0068347A" w:rsidRPr="00C22EA9" w:rsidRDefault="0068347A" w:rsidP="00A02B92">
            <w:pPr>
              <w:pStyle w:val="ListParagraph"/>
              <w:numPr>
                <w:ilvl w:val="0"/>
                <w:numId w:val="7"/>
              </w:numPr>
              <w:spacing w:after="0" w:line="240" w:lineRule="auto"/>
              <w:ind w:left="284" w:hanging="284"/>
              <w:jc w:val="both"/>
              <w:rPr>
                <w:rFonts w:ascii="Times New Roman" w:hAnsi="Times New Roman" w:cs="Times New Roman"/>
                <w:sz w:val="20"/>
                <w:szCs w:val="20"/>
                <w:lang w:val="ro-RO" w:eastAsia="nl-NL"/>
              </w:rPr>
            </w:pPr>
            <w:r w:rsidRPr="00C22EA9">
              <w:rPr>
                <w:rFonts w:ascii="Times New Roman" w:hAnsi="Times New Roman" w:cs="Times New Roman"/>
                <w:sz w:val="20"/>
                <w:szCs w:val="20"/>
                <w:lang w:val="ro-RO"/>
              </w:rPr>
              <w:t xml:space="preserve">Au fost </w:t>
            </w:r>
            <w:proofErr w:type="spellStart"/>
            <w:r w:rsidRPr="00C22EA9">
              <w:rPr>
                <w:rFonts w:ascii="Times New Roman" w:hAnsi="Times New Roman" w:cs="Times New Roman"/>
                <w:sz w:val="20"/>
                <w:szCs w:val="20"/>
                <w:lang w:val="ro-RO"/>
              </w:rPr>
              <w:t>definitivatedocumentele</w:t>
            </w:r>
            <w:proofErr w:type="spellEnd"/>
            <w:r w:rsidRPr="00C22EA9">
              <w:rPr>
                <w:rFonts w:ascii="Times New Roman" w:hAnsi="Times New Roman" w:cs="Times New Roman"/>
                <w:sz w:val="20"/>
                <w:szCs w:val="20"/>
                <w:lang w:val="ro-RO"/>
              </w:rPr>
              <w:t xml:space="preserve"> necesare pentru constituirea comitetului de supraveghere al Programului.</w:t>
            </w:r>
          </w:p>
        </w:tc>
        <w:tc>
          <w:tcPr>
            <w:tcW w:w="1067" w:type="dxa"/>
            <w:gridSpan w:val="2"/>
          </w:tcPr>
          <w:p w:rsidR="0068347A" w:rsidRPr="00C22EA9" w:rsidRDefault="0068347A" w:rsidP="00113A90">
            <w:pPr>
              <w:spacing w:before="120"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10 000</w:t>
            </w:r>
          </w:p>
        </w:tc>
        <w:tc>
          <w:tcPr>
            <w:tcW w:w="1296" w:type="dxa"/>
            <w:gridSpan w:val="2"/>
          </w:tcPr>
          <w:p w:rsidR="0068347A" w:rsidRPr="00C22EA9" w:rsidRDefault="0068347A" w:rsidP="00113A90">
            <w:pPr>
              <w:spacing w:before="120"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6,0</w:t>
            </w:r>
          </w:p>
        </w:tc>
        <w:tc>
          <w:tcPr>
            <w:tcW w:w="2247" w:type="dxa"/>
            <w:gridSpan w:val="2"/>
          </w:tcPr>
          <w:p w:rsidR="0068347A" w:rsidRPr="00C22EA9" w:rsidRDefault="0068347A"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Numărul de afaceri finan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ate: </w:t>
            </w:r>
            <w:r w:rsidRPr="00C22EA9">
              <w:rPr>
                <w:rFonts w:ascii="Times New Roman" w:hAnsi="Times New Roman" w:cs="Times New Roman"/>
                <w:b/>
                <w:sz w:val="20"/>
                <w:szCs w:val="20"/>
                <w:lang w:val="ro-RO"/>
              </w:rPr>
              <w:t>50;</w:t>
            </w:r>
          </w:p>
          <w:p w:rsidR="0068347A" w:rsidRPr="00C22EA9" w:rsidRDefault="0068347A" w:rsidP="00A02B92">
            <w:pPr>
              <w:spacing w:after="0" w:line="240" w:lineRule="auto"/>
              <w:jc w:val="both"/>
              <w:rPr>
                <w:rFonts w:ascii="Times New Roman" w:hAnsi="Times New Roman" w:cs="Times New Roman"/>
                <w:sz w:val="20"/>
                <w:szCs w:val="20"/>
                <w:highlight w:val="yellow"/>
                <w:lang w:val="ro-RO"/>
              </w:rPr>
            </w:pPr>
          </w:p>
        </w:tc>
        <w:tc>
          <w:tcPr>
            <w:tcW w:w="2127" w:type="dxa"/>
            <w:gridSpan w:val="2"/>
          </w:tcPr>
          <w:p w:rsidR="0068347A" w:rsidRPr="00C22EA9" w:rsidRDefault="0068347A" w:rsidP="00A02B92">
            <w:pPr>
              <w:spacing w:after="0" w:line="240" w:lineRule="auto"/>
              <w:jc w:val="center"/>
              <w:rPr>
                <w:rFonts w:ascii="Times New Roman" w:hAnsi="Times New Roman" w:cs="Times New Roman"/>
                <w:sz w:val="20"/>
                <w:szCs w:val="20"/>
                <w:highlight w:val="yellow"/>
                <w:lang w:val="ro-RO"/>
              </w:rPr>
            </w:pPr>
            <w:r w:rsidRPr="00C22EA9">
              <w:rPr>
                <w:rFonts w:ascii="Times New Roman" w:hAnsi="Times New Roman" w:cs="Times New Roman"/>
                <w:sz w:val="20"/>
                <w:szCs w:val="20"/>
                <w:lang w:val="ro-RO"/>
              </w:rPr>
              <w:t>---</w:t>
            </w:r>
          </w:p>
        </w:tc>
        <w:tc>
          <w:tcPr>
            <w:tcW w:w="2126" w:type="dxa"/>
          </w:tcPr>
          <w:p w:rsidR="0068347A" w:rsidRPr="00C22EA9" w:rsidRDefault="0068347A" w:rsidP="00B0395D">
            <w:pPr>
              <w:pStyle w:val="ListParagraph"/>
              <w:spacing w:after="0" w:line="240" w:lineRule="auto"/>
              <w:ind w:left="0"/>
              <w:jc w:val="center"/>
              <w:rPr>
                <w:rFonts w:ascii="Times New Roman" w:hAnsi="Times New Roman" w:cs="Times New Roman"/>
                <w:b/>
                <w:sz w:val="20"/>
                <w:szCs w:val="20"/>
                <w:lang w:val="ro-RO" w:eastAsia="nl-NL"/>
              </w:rPr>
            </w:pPr>
            <w:r w:rsidRPr="00C22EA9">
              <w:rPr>
                <w:rFonts w:ascii="Times New Roman" w:hAnsi="Times New Roman" w:cs="Times New Roman"/>
                <w:b/>
                <w:sz w:val="20"/>
                <w:szCs w:val="20"/>
                <w:lang w:val="ro-RO"/>
              </w:rPr>
              <w:t>-50</w:t>
            </w:r>
          </w:p>
          <w:p w:rsidR="0068347A" w:rsidRPr="00C22EA9" w:rsidRDefault="0068347A" w:rsidP="00A02B92">
            <w:pPr>
              <w:spacing w:after="0" w:line="240" w:lineRule="auto"/>
              <w:jc w:val="both"/>
              <w:rPr>
                <w:rFonts w:ascii="Times New Roman" w:hAnsi="Times New Roman" w:cs="Times New Roman"/>
                <w:sz w:val="20"/>
                <w:szCs w:val="20"/>
                <w:lang w:val="ro-RO"/>
              </w:rPr>
            </w:pPr>
          </w:p>
          <w:p w:rsidR="0068347A" w:rsidRPr="00C22EA9" w:rsidRDefault="0068347A" w:rsidP="00A02B92">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Indicatorul a fost estimat în august 2015 la compartimentul Ac</w:t>
            </w:r>
            <w:r w:rsidRPr="00C22EA9">
              <w:rPr>
                <w:rFonts w:ascii="Tahoma" w:hAnsi="Tahoma" w:cs="Tahoma"/>
                <w:sz w:val="20"/>
                <w:szCs w:val="20"/>
                <w:lang w:val="ro-RO"/>
              </w:rPr>
              <w:t>ț</w:t>
            </w:r>
            <w:r w:rsidRPr="00C22EA9">
              <w:rPr>
                <w:rFonts w:ascii="Times New Roman" w:hAnsi="Times New Roman" w:cs="Times New Roman"/>
                <w:sz w:val="20"/>
                <w:szCs w:val="20"/>
                <w:lang w:val="ro-RO"/>
              </w:rPr>
              <w:t>iuni de politică în Subprogramul 5004 ”Sus</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inerea întreprinderilor mici </w:t>
            </w:r>
            <w:r w:rsidRPr="00C22EA9">
              <w:rPr>
                <w:rFonts w:ascii="Tahoma" w:hAnsi="Tahoma" w:cs="Tahoma"/>
                <w:sz w:val="20"/>
                <w:szCs w:val="20"/>
                <w:lang w:val="ro-RO"/>
              </w:rPr>
              <w:t>ș</w:t>
            </w:r>
            <w:r w:rsidRPr="00C22EA9">
              <w:rPr>
                <w:rFonts w:ascii="Times New Roman" w:hAnsi="Times New Roman" w:cs="Times New Roman"/>
                <w:sz w:val="20"/>
                <w:szCs w:val="20"/>
                <w:lang w:val="ro-RO"/>
              </w:rPr>
              <w:t>i mijlocii” în cadrul SSC 2016-2018.</w:t>
            </w:r>
          </w:p>
          <w:p w:rsidR="0068347A" w:rsidRPr="00C22EA9" w:rsidRDefault="0068347A" w:rsidP="00A02B92">
            <w:pPr>
              <w:spacing w:after="0" w:line="240" w:lineRule="auto"/>
              <w:jc w:val="both"/>
              <w:rPr>
                <w:rFonts w:ascii="Times New Roman" w:hAnsi="Times New Roman" w:cs="Times New Roman"/>
                <w:sz w:val="20"/>
                <w:szCs w:val="20"/>
                <w:lang w:val="ro-RO" w:eastAsia="nl-NL"/>
              </w:rPr>
            </w:pPr>
            <w:r w:rsidRPr="00C22EA9">
              <w:rPr>
                <w:rFonts w:ascii="Times New Roman" w:hAnsi="Times New Roman" w:cs="Times New Roman"/>
                <w:sz w:val="20"/>
                <w:szCs w:val="20"/>
                <w:lang w:val="ro-RO"/>
              </w:rPr>
              <w:t xml:space="preserve">Programul „Femei în afaceri” a fost aprobat prin Hotărârea </w:t>
            </w:r>
            <w:r w:rsidRPr="00C22EA9">
              <w:rPr>
                <w:rFonts w:ascii="Times New Roman" w:hAnsi="Times New Roman" w:cs="Times New Roman"/>
                <w:sz w:val="20"/>
                <w:szCs w:val="20"/>
                <w:lang w:val="ro-RO"/>
              </w:rPr>
              <w:lastRenderedPageBreak/>
              <w:t xml:space="preserve">Guvernului nr.1064 la 16 septembrie 2016 </w:t>
            </w:r>
            <w:r w:rsidRPr="00C22EA9">
              <w:rPr>
                <w:rFonts w:ascii="Tahoma" w:hAnsi="Tahoma" w:cs="Tahoma"/>
                <w:sz w:val="20"/>
                <w:szCs w:val="20"/>
                <w:lang w:val="ro-RO"/>
              </w:rPr>
              <w:t>ș</w:t>
            </w:r>
            <w:r w:rsidRPr="00C22EA9">
              <w:rPr>
                <w:rFonts w:ascii="Times New Roman" w:hAnsi="Times New Roman" w:cs="Times New Roman"/>
                <w:sz w:val="20"/>
                <w:szCs w:val="20"/>
                <w:lang w:val="ro-RO"/>
              </w:rPr>
              <w:t>i a fost lansat oficial la 6 octombrie 2016</w:t>
            </w:r>
          </w:p>
          <w:p w:rsidR="0068347A" w:rsidRPr="00C22EA9" w:rsidRDefault="0068347A"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Ulterior, au demarat activită</w:t>
            </w:r>
            <w:r w:rsidRPr="00C22EA9">
              <w:rPr>
                <w:rFonts w:ascii="Tahoma" w:hAnsi="Tahoma" w:cs="Tahoma"/>
                <w:sz w:val="20"/>
                <w:szCs w:val="20"/>
                <w:lang w:val="ro-RO"/>
              </w:rPr>
              <w:t>ț</w:t>
            </w:r>
            <w:r w:rsidRPr="00C22EA9">
              <w:rPr>
                <w:rFonts w:ascii="Times New Roman" w:hAnsi="Times New Roman" w:cs="Times New Roman"/>
                <w:sz w:val="20"/>
                <w:szCs w:val="20"/>
                <w:lang w:val="ro-RO"/>
              </w:rPr>
              <w:t>ile de promovare, înregistrare la componenta I  ”Suport la crearea afacerii”.  La etapa dată nu este prevăzută finan</w:t>
            </w:r>
            <w:r w:rsidRPr="00C22EA9">
              <w:rPr>
                <w:rFonts w:ascii="Tahoma" w:hAnsi="Tahoma" w:cs="Tahoma"/>
                <w:sz w:val="20"/>
                <w:szCs w:val="20"/>
                <w:lang w:val="ro-RO"/>
              </w:rPr>
              <w:t>ț</w:t>
            </w:r>
            <w:r w:rsidRPr="00C22EA9">
              <w:rPr>
                <w:rFonts w:ascii="Times New Roman" w:hAnsi="Times New Roman" w:cs="Times New Roman"/>
                <w:sz w:val="20"/>
                <w:szCs w:val="20"/>
                <w:lang w:val="ro-RO"/>
              </w:rPr>
              <w:t>area afacerilor.</w:t>
            </w:r>
          </w:p>
          <w:p w:rsidR="0068347A" w:rsidRPr="00C22EA9" w:rsidRDefault="0068347A" w:rsidP="00A02B92">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Implementarea de facto a activită</w:t>
            </w:r>
            <w:r w:rsidRPr="00C22EA9">
              <w:rPr>
                <w:rFonts w:ascii="Tahoma" w:hAnsi="Tahoma" w:cs="Tahoma"/>
                <w:sz w:val="20"/>
                <w:szCs w:val="20"/>
                <w:lang w:val="ro-RO"/>
              </w:rPr>
              <w:t>ț</w:t>
            </w:r>
            <w:r w:rsidRPr="00C22EA9">
              <w:rPr>
                <w:rFonts w:ascii="Times New Roman" w:hAnsi="Times New Roman" w:cs="Times New Roman"/>
                <w:sz w:val="20"/>
                <w:szCs w:val="20"/>
                <w:lang w:val="ro-RO"/>
              </w:rPr>
              <w:t>ilor în cadrul programului va demara in anul 2017, dat fiind aprobarea tardivă a Programului la 16 septembrie 2016.</w:t>
            </w:r>
          </w:p>
        </w:tc>
      </w:tr>
      <w:tr w:rsidR="00C22EA9" w:rsidRPr="00C22EA9" w:rsidTr="0001534C">
        <w:trPr>
          <w:gridBefore w:val="1"/>
          <w:wBefore w:w="13" w:type="dxa"/>
          <w:trHeight w:val="1265"/>
          <w:jc w:val="center"/>
        </w:trPr>
        <w:tc>
          <w:tcPr>
            <w:tcW w:w="1914" w:type="dxa"/>
            <w:vMerge/>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762" w:type="dxa"/>
            <w:gridSpan w:val="3"/>
          </w:tcPr>
          <w:p w:rsidR="0068347A" w:rsidRPr="00C22EA9" w:rsidRDefault="0068347A" w:rsidP="00945772">
            <w:pPr>
              <w:numPr>
                <w:ilvl w:val="0"/>
                <w:numId w:val="39"/>
              </w:numPr>
              <w:tabs>
                <w:tab w:val="num" w:pos="501"/>
              </w:tabs>
              <w:spacing w:after="0" w:line="240" w:lineRule="auto"/>
              <w:ind w:left="142" w:hanging="142"/>
              <w:contextualSpacing/>
              <w:rPr>
                <w:rFonts w:ascii="Times New Roman" w:eastAsia="Times New Roman" w:hAnsi="Times New Roman"/>
                <w:b/>
                <w:sz w:val="20"/>
                <w:szCs w:val="20"/>
                <w:lang w:val="ro-MD" w:eastAsia="ru-RU"/>
              </w:rPr>
            </w:pPr>
            <w:r w:rsidRPr="00C22EA9">
              <w:rPr>
                <w:rFonts w:ascii="Times New Roman" w:eastAsia="Times New Roman" w:hAnsi="Times New Roman"/>
                <w:sz w:val="20"/>
                <w:szCs w:val="20"/>
                <w:lang w:val="ro-MD" w:eastAsia="ru-RU"/>
              </w:rPr>
              <w:t xml:space="preserve">Plata contribuției de participare a Republicii Moldova la Programul UE „Competitivitatea întreprinderilor şi a întreprinderilor mici şi mijlocii” (COSME 2014-2020) </w:t>
            </w:r>
            <w:r w:rsidRPr="00C22EA9">
              <w:rPr>
                <w:rFonts w:ascii="Times New Roman" w:eastAsia="Times New Roman" w:hAnsi="Times New Roman"/>
                <w:i/>
                <w:sz w:val="20"/>
                <w:szCs w:val="20"/>
                <w:lang w:val="ro-MD" w:eastAsia="ru-RU"/>
              </w:rPr>
              <w:t>(Conform art. 7 din anexa I, Legea nr. 21 din 27.02.2015 pentru ratificarea Acordului dintre Republica Moldova și Uniunea Europeană privind participarea Republicii Moldova la Programul Uniunii Europene ”Competitivitatea întreprinderilor și a întreprinderilor mici și mijlocii (COSME 2014-</w:t>
            </w:r>
            <w:r w:rsidRPr="00C22EA9">
              <w:rPr>
                <w:rFonts w:ascii="Times New Roman" w:eastAsia="Times New Roman" w:hAnsi="Times New Roman"/>
                <w:i/>
                <w:sz w:val="20"/>
                <w:szCs w:val="20"/>
                <w:lang w:val="ro-MD" w:eastAsia="ru-RU"/>
              </w:rPr>
              <w:lastRenderedPageBreak/>
              <w:t>2020); Programul de activitate al Guvernului RM 2015-2018, capitolul IV, subcapitolul A „Dezvoltarea mediului de afaceri și a climatului investițional”, acțiunea nr. 18)</w:t>
            </w:r>
          </w:p>
        </w:tc>
        <w:tc>
          <w:tcPr>
            <w:tcW w:w="2603" w:type="dxa"/>
            <w:gridSpan w:val="2"/>
          </w:tcPr>
          <w:p w:rsidR="0068347A" w:rsidRPr="00C22EA9" w:rsidRDefault="0068347A" w:rsidP="00945772">
            <w:pPr>
              <w:numPr>
                <w:ilvl w:val="0"/>
                <w:numId w:val="39"/>
              </w:numPr>
              <w:tabs>
                <w:tab w:val="num" w:pos="501"/>
              </w:tabs>
              <w:spacing w:after="0" w:line="240" w:lineRule="auto"/>
              <w:ind w:left="142" w:hanging="142"/>
              <w:contextualSpacing/>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 xml:space="preserve">A fost efectuată </w:t>
            </w:r>
            <w:r w:rsidRPr="00C22EA9">
              <w:rPr>
                <w:rFonts w:ascii="Times New Roman" w:eastAsia="Times New Roman" w:hAnsi="Times New Roman"/>
                <w:sz w:val="20"/>
                <w:szCs w:val="20"/>
                <w:lang w:val="ro-MD" w:eastAsia="ru-RU"/>
              </w:rPr>
              <w:t>plata contribuției de participare a Republicii Moldova la Programul UE „Competitivitatea întreprinderilor şi a întreprinderilor mici şi mijlocii” (COSME 2014-2020)</w:t>
            </w:r>
          </w:p>
        </w:tc>
        <w:tc>
          <w:tcPr>
            <w:tcW w:w="1067" w:type="dxa"/>
            <w:gridSpan w:val="2"/>
          </w:tcPr>
          <w:p w:rsidR="0068347A" w:rsidRPr="00C22EA9" w:rsidRDefault="007F7881"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1273,4</w:t>
            </w:r>
          </w:p>
        </w:tc>
        <w:tc>
          <w:tcPr>
            <w:tcW w:w="1296" w:type="dxa"/>
            <w:gridSpan w:val="2"/>
          </w:tcPr>
          <w:p w:rsidR="0068347A" w:rsidRPr="00C22EA9" w:rsidRDefault="007F7881" w:rsidP="00A02B92">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1160,0</w:t>
            </w:r>
          </w:p>
        </w:tc>
        <w:tc>
          <w:tcPr>
            <w:tcW w:w="2247" w:type="dxa"/>
            <w:gridSpan w:val="2"/>
          </w:tcPr>
          <w:p w:rsidR="0068347A" w:rsidRPr="00C22EA9" w:rsidRDefault="0068347A" w:rsidP="0068347A">
            <w:pPr>
              <w:pStyle w:val="ListParagraph"/>
              <w:spacing w:before="120" w:after="0" w:line="240" w:lineRule="auto"/>
              <w:ind w:left="175"/>
              <w:rPr>
                <w:rFonts w:ascii="Times New Roman" w:hAnsi="Times New Roman" w:cs="Times New Roman"/>
                <w:sz w:val="20"/>
                <w:szCs w:val="20"/>
                <w:lang w:val="ro-RO"/>
              </w:rPr>
            </w:pPr>
          </w:p>
        </w:tc>
        <w:tc>
          <w:tcPr>
            <w:tcW w:w="2127" w:type="dxa"/>
            <w:gridSpan w:val="2"/>
          </w:tcPr>
          <w:p w:rsidR="0068347A" w:rsidRPr="00C22EA9" w:rsidRDefault="0068347A" w:rsidP="00A02B92">
            <w:pPr>
              <w:spacing w:after="0" w:line="240" w:lineRule="auto"/>
              <w:jc w:val="center"/>
              <w:rPr>
                <w:rFonts w:ascii="Times New Roman" w:hAnsi="Times New Roman" w:cs="Times New Roman"/>
                <w:sz w:val="20"/>
                <w:szCs w:val="20"/>
                <w:lang w:val="ro-RO"/>
              </w:rPr>
            </w:pPr>
          </w:p>
        </w:tc>
        <w:tc>
          <w:tcPr>
            <w:tcW w:w="2126" w:type="dxa"/>
          </w:tcPr>
          <w:p w:rsidR="0068347A" w:rsidRPr="00C22EA9" w:rsidRDefault="0068347A" w:rsidP="00B0395D">
            <w:pPr>
              <w:pStyle w:val="ListParagraph"/>
              <w:spacing w:after="0" w:line="240" w:lineRule="auto"/>
              <w:ind w:left="0"/>
              <w:jc w:val="center"/>
              <w:rPr>
                <w:rFonts w:ascii="Times New Roman" w:hAnsi="Times New Roman" w:cs="Times New Roman"/>
                <w:b/>
                <w:sz w:val="20"/>
                <w:szCs w:val="20"/>
                <w:lang w:val="ro-RO"/>
              </w:rPr>
            </w:pPr>
          </w:p>
        </w:tc>
      </w:tr>
      <w:tr w:rsidR="00C22EA9" w:rsidRPr="00C22EA9" w:rsidTr="0001534C">
        <w:trPr>
          <w:gridBefore w:val="1"/>
          <w:wBefore w:w="13" w:type="dxa"/>
          <w:jc w:val="center"/>
        </w:trPr>
        <w:tc>
          <w:tcPr>
            <w:tcW w:w="7279" w:type="dxa"/>
            <w:gridSpan w:val="6"/>
            <w:shd w:val="clear" w:color="auto" w:fill="DBE5F1"/>
          </w:tcPr>
          <w:p w:rsidR="008210D0" w:rsidRPr="00C22EA9" w:rsidRDefault="008210D0" w:rsidP="00AE36B6">
            <w:pPr>
              <w:spacing w:after="0" w:line="240" w:lineRule="auto"/>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Total pe sub-program</w:t>
            </w:r>
            <w:r w:rsidR="003C5E2E">
              <w:rPr>
                <w:rFonts w:ascii="Times New Roman" w:hAnsi="Times New Roman" w:cs="Times New Roman"/>
                <w:b/>
                <w:bCs/>
                <w:sz w:val="20"/>
                <w:szCs w:val="20"/>
                <w:lang w:val="ro-RO"/>
              </w:rPr>
              <w:t xml:space="preserve"> </w:t>
            </w:r>
            <w:r w:rsidR="003C5E2E" w:rsidRPr="00C22EA9">
              <w:rPr>
                <w:rFonts w:ascii="Times New Roman" w:hAnsi="Times New Roman" w:cs="Times New Roman"/>
                <w:b/>
                <w:bCs/>
                <w:sz w:val="20"/>
                <w:szCs w:val="20"/>
                <w:lang w:val="ro-RO"/>
              </w:rPr>
              <w:t>5004 ”Sus</w:t>
            </w:r>
            <w:r w:rsidR="003C5E2E" w:rsidRPr="00C22EA9">
              <w:rPr>
                <w:rFonts w:ascii="Tahoma" w:hAnsi="Tahoma" w:cs="Tahoma"/>
                <w:b/>
                <w:bCs/>
                <w:sz w:val="20"/>
                <w:szCs w:val="20"/>
                <w:lang w:val="ro-RO"/>
              </w:rPr>
              <w:t>ț</w:t>
            </w:r>
            <w:r w:rsidR="003C5E2E" w:rsidRPr="00C22EA9">
              <w:rPr>
                <w:rFonts w:ascii="Times New Roman" w:hAnsi="Times New Roman" w:cs="Times New Roman"/>
                <w:b/>
                <w:bCs/>
                <w:sz w:val="20"/>
                <w:szCs w:val="20"/>
                <w:lang w:val="ro-RO"/>
              </w:rPr>
              <w:t xml:space="preserve">inerea întreprinderilor mici </w:t>
            </w:r>
            <w:r w:rsidR="003C5E2E" w:rsidRPr="00C22EA9">
              <w:rPr>
                <w:rFonts w:ascii="Tahoma" w:hAnsi="Tahoma" w:cs="Tahoma"/>
                <w:b/>
                <w:bCs/>
                <w:sz w:val="20"/>
                <w:szCs w:val="20"/>
                <w:lang w:val="ro-RO"/>
              </w:rPr>
              <w:t>ș</w:t>
            </w:r>
            <w:r w:rsidR="003C5E2E" w:rsidRPr="00C22EA9">
              <w:rPr>
                <w:rFonts w:ascii="Times New Roman" w:hAnsi="Times New Roman" w:cs="Times New Roman"/>
                <w:b/>
                <w:bCs/>
                <w:sz w:val="20"/>
                <w:szCs w:val="20"/>
                <w:lang w:val="ro-RO"/>
              </w:rPr>
              <w:t>i mijlocii”</w:t>
            </w:r>
            <w:r w:rsidRPr="00C22EA9">
              <w:rPr>
                <w:rFonts w:ascii="Times New Roman" w:hAnsi="Times New Roman" w:cs="Times New Roman"/>
                <w:b/>
                <w:bCs/>
                <w:sz w:val="20"/>
                <w:szCs w:val="20"/>
                <w:lang w:val="ro-RO"/>
              </w:rPr>
              <w:t>, mii lei</w:t>
            </w:r>
          </w:p>
        </w:tc>
        <w:tc>
          <w:tcPr>
            <w:tcW w:w="1067" w:type="dxa"/>
            <w:gridSpan w:val="2"/>
            <w:shd w:val="clear" w:color="auto" w:fill="DBE5F1"/>
          </w:tcPr>
          <w:p w:rsidR="008210D0" w:rsidRPr="00C22EA9" w:rsidRDefault="007F7881" w:rsidP="00CE07AF">
            <w:pPr>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114691,8</w:t>
            </w:r>
          </w:p>
        </w:tc>
        <w:tc>
          <w:tcPr>
            <w:tcW w:w="1296" w:type="dxa"/>
            <w:gridSpan w:val="2"/>
            <w:shd w:val="clear" w:color="auto" w:fill="DBE5F1"/>
          </w:tcPr>
          <w:p w:rsidR="007F7881" w:rsidRPr="00C22EA9" w:rsidRDefault="007F7881" w:rsidP="007F7881">
            <w:pPr>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t>74680,4</w:t>
            </w:r>
          </w:p>
        </w:tc>
        <w:tc>
          <w:tcPr>
            <w:tcW w:w="2247" w:type="dxa"/>
            <w:gridSpan w:val="2"/>
            <w:shd w:val="clear" w:color="auto" w:fill="DBE5F1"/>
          </w:tcPr>
          <w:p w:rsidR="008210D0" w:rsidRPr="00C22EA9" w:rsidRDefault="008210D0" w:rsidP="00AE36B6">
            <w:pPr>
              <w:pStyle w:val="ListParagraph"/>
              <w:spacing w:after="0" w:line="240" w:lineRule="auto"/>
              <w:ind w:left="176"/>
              <w:rPr>
                <w:rFonts w:ascii="Times New Roman" w:hAnsi="Times New Roman" w:cs="Times New Roman"/>
                <w:b/>
                <w:sz w:val="20"/>
                <w:szCs w:val="20"/>
                <w:lang w:val="ro-RO"/>
              </w:rPr>
            </w:pPr>
          </w:p>
        </w:tc>
        <w:tc>
          <w:tcPr>
            <w:tcW w:w="2127" w:type="dxa"/>
            <w:gridSpan w:val="2"/>
            <w:shd w:val="clear" w:color="auto" w:fill="DBE5F1"/>
          </w:tcPr>
          <w:p w:rsidR="008210D0" w:rsidRPr="00C22EA9" w:rsidRDefault="008210D0" w:rsidP="00AE36B6">
            <w:pPr>
              <w:spacing w:after="0" w:line="240" w:lineRule="auto"/>
              <w:jc w:val="center"/>
              <w:rPr>
                <w:rFonts w:ascii="Times New Roman" w:hAnsi="Times New Roman" w:cs="Times New Roman"/>
                <w:b/>
                <w:sz w:val="20"/>
                <w:szCs w:val="20"/>
                <w:lang w:val="ro-RO"/>
              </w:rPr>
            </w:pPr>
          </w:p>
        </w:tc>
        <w:tc>
          <w:tcPr>
            <w:tcW w:w="2126" w:type="dxa"/>
            <w:shd w:val="clear" w:color="auto" w:fill="DBE5F1"/>
          </w:tcPr>
          <w:p w:rsidR="008210D0" w:rsidRPr="00C22EA9" w:rsidRDefault="008210D0" w:rsidP="00AE36B6">
            <w:pPr>
              <w:spacing w:after="0" w:line="240" w:lineRule="auto"/>
              <w:jc w:val="center"/>
              <w:rPr>
                <w:rFonts w:ascii="Times New Roman" w:hAnsi="Times New Roman" w:cs="Times New Roman"/>
                <w:b/>
                <w:sz w:val="20"/>
                <w:szCs w:val="20"/>
                <w:lang w:val="ro-RO"/>
              </w:rPr>
            </w:pPr>
          </w:p>
        </w:tc>
      </w:tr>
      <w:tr w:rsidR="00C22EA9" w:rsidRPr="00AA715E" w:rsidTr="0001534C">
        <w:trPr>
          <w:gridBefore w:val="1"/>
          <w:wBefore w:w="13" w:type="dxa"/>
          <w:jc w:val="center"/>
        </w:trPr>
        <w:tc>
          <w:tcPr>
            <w:tcW w:w="16142" w:type="dxa"/>
            <w:gridSpan w:val="15"/>
            <w:shd w:val="clear" w:color="auto" w:fill="DBE5F1"/>
          </w:tcPr>
          <w:p w:rsidR="008210D0" w:rsidRPr="00C22EA9" w:rsidRDefault="008210D0" w:rsidP="00B60C6E">
            <w:pPr>
              <w:spacing w:after="0" w:line="240" w:lineRule="auto"/>
              <w:jc w:val="both"/>
              <w:rPr>
                <w:rFonts w:ascii="Times New Roman" w:hAnsi="Times New Roman"/>
                <w:b/>
                <w:sz w:val="20"/>
                <w:szCs w:val="20"/>
                <w:lang w:val="ro-RO"/>
              </w:rPr>
            </w:pPr>
          </w:p>
          <w:p w:rsidR="008210D0" w:rsidRPr="00C22EA9" w:rsidRDefault="008210D0" w:rsidP="00B60C6E">
            <w:pPr>
              <w:spacing w:after="0" w:line="240" w:lineRule="auto"/>
              <w:jc w:val="both"/>
              <w:rPr>
                <w:rFonts w:ascii="Times New Roman" w:hAnsi="Times New Roman"/>
                <w:sz w:val="20"/>
                <w:szCs w:val="20"/>
                <w:lang w:val="ro-RO"/>
              </w:rPr>
            </w:pPr>
            <w:r w:rsidRPr="00C22EA9">
              <w:rPr>
                <w:rFonts w:ascii="Times New Roman" w:hAnsi="Times New Roman"/>
                <w:b/>
                <w:sz w:val="20"/>
                <w:szCs w:val="20"/>
                <w:lang w:val="ro-RO"/>
              </w:rPr>
              <w:t>Subprogramul 5006 „Reglementarea prin licenţiere”</w:t>
            </w:r>
            <w:r w:rsidRPr="00C22EA9">
              <w:rPr>
                <w:rFonts w:ascii="Times New Roman" w:hAnsi="Times New Roman"/>
                <w:sz w:val="20"/>
                <w:szCs w:val="20"/>
                <w:lang w:val="ro-RO"/>
              </w:rPr>
              <w:t xml:space="preserve"> cuprinde activităţile de implementare a politicii statului privind reglementarea prin licenţiere a activităţii de întreprinzător, care presupune eliberarea, prelungirea şi reperfectarea licenţelor şi asigură respectarea condiţiilor de licenţiere în vederea excluderii prejudicierii drepturilor, intereselor legitime şi sănătăţii cetăţenilor, mediului înconjurător şi securităţii statului. De asemenea, subprogramul are scopul de a facilita accesul on-line a solicitanţilor / titularilor de licenţă la serviciile oferite de Camera de Licenţiere, prin consolidarea conlucrării cu autorităţile publice responsabile de domeniul dat.</w:t>
            </w:r>
          </w:p>
          <w:p w:rsidR="008210D0" w:rsidRPr="00C22EA9" w:rsidRDefault="008210D0" w:rsidP="00B60C6E">
            <w:pPr>
              <w:spacing w:after="0" w:line="240" w:lineRule="auto"/>
              <w:rPr>
                <w:rFonts w:ascii="Times New Roman" w:hAnsi="Times New Roman" w:cs="Times New Roman"/>
                <w:b/>
                <w:sz w:val="20"/>
                <w:szCs w:val="20"/>
                <w:lang w:val="ro-RO"/>
              </w:rPr>
            </w:pPr>
            <w:r w:rsidRPr="00C22EA9">
              <w:rPr>
                <w:rFonts w:ascii="Times New Roman" w:hAnsi="Times New Roman"/>
                <w:b/>
                <w:sz w:val="20"/>
                <w:szCs w:val="20"/>
                <w:lang w:val="ro-RO"/>
              </w:rPr>
              <w:t>Scopul principal</w:t>
            </w:r>
            <w:r w:rsidRPr="00C22EA9">
              <w:rPr>
                <w:rFonts w:ascii="Times New Roman" w:hAnsi="Times New Roman"/>
                <w:sz w:val="20"/>
                <w:szCs w:val="20"/>
                <w:lang w:val="ro-RO"/>
              </w:rPr>
              <w:t xml:space="preserve"> este asigurarea unui sistem eficient de reglementare prin licen</w:t>
            </w:r>
            <w:r w:rsidRPr="00C22EA9">
              <w:rPr>
                <w:rFonts w:ascii="Tahoma" w:hAnsi="Tahoma" w:cs="Tahoma"/>
                <w:sz w:val="20"/>
                <w:szCs w:val="20"/>
                <w:lang w:val="ro-RO"/>
              </w:rPr>
              <w:t>ț</w:t>
            </w:r>
            <w:r w:rsidRPr="00C22EA9">
              <w:rPr>
                <w:rFonts w:ascii="Times New Roman" w:hAnsi="Times New Roman"/>
                <w:sz w:val="20"/>
                <w:szCs w:val="20"/>
                <w:lang w:val="ro-RO"/>
              </w:rPr>
              <w:t>ierea a activită</w:t>
            </w:r>
            <w:r w:rsidRPr="00C22EA9">
              <w:rPr>
                <w:rFonts w:ascii="Tahoma" w:hAnsi="Tahoma" w:cs="Tahoma"/>
                <w:sz w:val="20"/>
                <w:szCs w:val="20"/>
                <w:lang w:val="ro-RO"/>
              </w:rPr>
              <w:t>ț</w:t>
            </w:r>
            <w:r w:rsidRPr="00C22EA9">
              <w:rPr>
                <w:rFonts w:ascii="Times New Roman" w:hAnsi="Times New Roman"/>
                <w:sz w:val="20"/>
                <w:szCs w:val="20"/>
                <w:lang w:val="ro-RO"/>
              </w:rPr>
              <w:t>ii de întreprinzător.</w:t>
            </w:r>
          </w:p>
        </w:tc>
      </w:tr>
      <w:tr w:rsidR="00C22EA9" w:rsidRPr="00C22EA9" w:rsidTr="0001534C">
        <w:tblPrEx>
          <w:jc w:val="left"/>
        </w:tblPrEx>
        <w:tc>
          <w:tcPr>
            <w:tcW w:w="1993" w:type="dxa"/>
            <w:gridSpan w:val="3"/>
            <w:vMerge w:val="restart"/>
          </w:tcPr>
          <w:p w:rsidR="008210D0" w:rsidRPr="00C22EA9" w:rsidRDefault="008210D0" w:rsidP="00AB63A7">
            <w:pPr>
              <w:spacing w:after="0" w:line="240" w:lineRule="auto"/>
              <w:rPr>
                <w:rFonts w:ascii="Times New Roman" w:hAnsi="Times New Roman" w:cs="Times New Roman"/>
                <w:sz w:val="20"/>
                <w:szCs w:val="20"/>
                <w:u w:val="single"/>
                <w:lang w:val="ro-RO"/>
              </w:rPr>
            </w:pPr>
            <w:r w:rsidRPr="00C22EA9">
              <w:rPr>
                <w:rFonts w:ascii="Times New Roman" w:hAnsi="Times New Roman" w:cs="Times New Roman"/>
                <w:b/>
                <w:sz w:val="20"/>
                <w:szCs w:val="20"/>
                <w:u w:val="single"/>
                <w:lang w:val="ro-RO"/>
              </w:rPr>
              <w:t>B. Obiectivele de politici</w:t>
            </w:r>
            <w:r w:rsidRPr="00C22EA9">
              <w:rPr>
                <w:rFonts w:ascii="Times New Roman" w:hAnsi="Times New Roman" w:cs="Times New Roman"/>
                <w:sz w:val="20"/>
                <w:szCs w:val="20"/>
                <w:u w:val="single"/>
                <w:lang w:val="ro-RO"/>
              </w:rPr>
              <w:t>:</w:t>
            </w:r>
          </w:p>
          <w:p w:rsidR="008210D0" w:rsidRPr="00C22EA9" w:rsidRDefault="008210D0" w:rsidP="00945772">
            <w:pPr>
              <w:pStyle w:val="ListParagraph"/>
              <w:numPr>
                <w:ilvl w:val="0"/>
                <w:numId w:val="24"/>
              </w:numPr>
              <w:tabs>
                <w:tab w:val="left" w:pos="142"/>
              </w:tabs>
              <w:spacing w:after="0" w:line="240" w:lineRule="auto"/>
              <w:ind w:left="142" w:hanging="142"/>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Implementarea politicii statului privind reglementarea prin licenţiere a activităţii de întreprinzător; </w:t>
            </w:r>
          </w:p>
          <w:p w:rsidR="008210D0" w:rsidRPr="00C22EA9" w:rsidRDefault="008210D0" w:rsidP="00945772">
            <w:pPr>
              <w:pStyle w:val="ListParagraph"/>
              <w:numPr>
                <w:ilvl w:val="0"/>
                <w:numId w:val="24"/>
              </w:numPr>
              <w:tabs>
                <w:tab w:val="left" w:pos="142"/>
              </w:tabs>
              <w:spacing w:after="0" w:line="240" w:lineRule="auto"/>
              <w:ind w:left="142" w:hanging="142"/>
              <w:rPr>
                <w:rFonts w:ascii="Times New Roman" w:hAnsi="Times New Roman" w:cs="Times New Roman"/>
                <w:sz w:val="20"/>
                <w:szCs w:val="20"/>
                <w:lang w:val="ro-RO"/>
              </w:rPr>
            </w:pPr>
            <w:r w:rsidRPr="00C22EA9">
              <w:rPr>
                <w:rFonts w:ascii="Times New Roman" w:hAnsi="Times New Roman" w:cs="Times New Roman"/>
                <w:sz w:val="20"/>
                <w:szCs w:val="20"/>
                <w:lang w:val="ro-RO"/>
              </w:rPr>
              <w:t>Asigurarea recepţionării anuale minim 95% din declaraţiile/cererile pentru eliberarea, prelungirea şi reperfectarea licenţei prin Serviciul „e- Licenţiere”;</w:t>
            </w:r>
          </w:p>
          <w:p w:rsidR="008210D0" w:rsidRPr="00C22EA9" w:rsidRDefault="008210D0" w:rsidP="00945772">
            <w:pPr>
              <w:pStyle w:val="ListParagraph"/>
              <w:numPr>
                <w:ilvl w:val="0"/>
                <w:numId w:val="24"/>
              </w:numPr>
              <w:tabs>
                <w:tab w:val="left" w:pos="142"/>
              </w:tabs>
              <w:spacing w:after="0" w:line="240" w:lineRule="auto"/>
              <w:ind w:left="142" w:hanging="142"/>
              <w:rPr>
                <w:rFonts w:ascii="Times New Roman" w:hAnsi="Times New Roman" w:cs="Times New Roman"/>
                <w:sz w:val="20"/>
                <w:szCs w:val="20"/>
                <w:u w:val="single"/>
                <w:lang w:val="ro-RO"/>
              </w:rPr>
            </w:pPr>
            <w:r w:rsidRPr="00C22EA9">
              <w:rPr>
                <w:rFonts w:ascii="Times New Roman" w:hAnsi="Times New Roman" w:cs="Times New Roman"/>
                <w:sz w:val="20"/>
                <w:szCs w:val="20"/>
                <w:lang w:val="ro-RO"/>
              </w:rPr>
              <w:t>Asigurarea verificării anual, prin intermediul ghi</w:t>
            </w:r>
            <w:r w:rsidRPr="00C22EA9">
              <w:rPr>
                <w:rFonts w:ascii="Tahoma" w:hAnsi="Tahoma" w:cs="Tahoma"/>
                <w:sz w:val="20"/>
                <w:szCs w:val="20"/>
                <w:lang w:val="ro-RO"/>
              </w:rPr>
              <w:t>ș</w:t>
            </w:r>
            <w:r w:rsidRPr="00C22EA9">
              <w:rPr>
                <w:rFonts w:ascii="Times New Roman" w:hAnsi="Times New Roman" w:cs="Times New Roman"/>
                <w:sz w:val="20"/>
                <w:szCs w:val="20"/>
                <w:lang w:val="ro-RO"/>
              </w:rPr>
              <w:t xml:space="preserve">eului unic minim 65% din </w:t>
            </w:r>
            <w:r w:rsidRPr="00C22EA9">
              <w:rPr>
                <w:rFonts w:ascii="Times New Roman" w:hAnsi="Times New Roman" w:cs="Times New Roman"/>
                <w:sz w:val="20"/>
                <w:szCs w:val="20"/>
                <w:lang w:val="ro-RO"/>
              </w:rPr>
              <w:lastRenderedPageBreak/>
              <w:t>actele permisive şi confirmative pasibile anexării la declaraţia/cererea pentru eliberarea/prelungirea şi reperfectarea licenţei.</w:t>
            </w:r>
          </w:p>
          <w:p w:rsidR="008210D0" w:rsidRPr="00C22EA9" w:rsidRDefault="008210D0" w:rsidP="00945772">
            <w:pPr>
              <w:pStyle w:val="ListParagraph"/>
              <w:numPr>
                <w:ilvl w:val="0"/>
                <w:numId w:val="24"/>
              </w:numPr>
              <w:tabs>
                <w:tab w:val="left" w:pos="142"/>
              </w:tabs>
              <w:spacing w:after="0" w:line="240" w:lineRule="auto"/>
              <w:ind w:left="142" w:hanging="142"/>
              <w:rPr>
                <w:rFonts w:ascii="Times New Roman" w:hAnsi="Times New Roman" w:cs="Times New Roman"/>
                <w:i/>
                <w:sz w:val="20"/>
                <w:szCs w:val="20"/>
                <w:lang w:val="ro-RO"/>
              </w:rPr>
            </w:pPr>
            <w:r w:rsidRPr="00C22EA9">
              <w:rPr>
                <w:rFonts w:ascii="Times New Roman" w:hAnsi="Times New Roman" w:cs="Times New Roman"/>
                <w:sz w:val="20"/>
                <w:szCs w:val="20"/>
                <w:lang w:val="ro-RO"/>
              </w:rPr>
              <w:t>Reducerea numărului de servicii publice prestate agen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ilor economici contra plată, extinderea e-serviciilor </w:t>
            </w:r>
            <w:r w:rsidRPr="00C22EA9">
              <w:rPr>
                <w:rFonts w:ascii="Tahoma" w:hAnsi="Tahoma" w:cs="Tahoma"/>
                <w:sz w:val="20"/>
                <w:szCs w:val="20"/>
                <w:lang w:val="ro-RO"/>
              </w:rPr>
              <w:t>ș</w:t>
            </w:r>
            <w:r w:rsidRPr="00C22EA9">
              <w:rPr>
                <w:rFonts w:ascii="Times New Roman" w:hAnsi="Times New Roman" w:cs="Times New Roman"/>
                <w:sz w:val="20"/>
                <w:szCs w:val="20"/>
                <w:lang w:val="ro-RO"/>
              </w:rPr>
              <w:t>i aplicarea universală a conceptului de ghi</w:t>
            </w:r>
            <w:r w:rsidRPr="00C22EA9">
              <w:rPr>
                <w:rFonts w:ascii="Tahoma" w:hAnsi="Tahoma" w:cs="Tahoma"/>
                <w:sz w:val="20"/>
                <w:szCs w:val="20"/>
                <w:lang w:val="ro-RO"/>
              </w:rPr>
              <w:t>ș</w:t>
            </w:r>
            <w:r w:rsidRPr="00C22EA9">
              <w:rPr>
                <w:rFonts w:ascii="Times New Roman" w:hAnsi="Times New Roman" w:cs="Times New Roman"/>
                <w:sz w:val="20"/>
                <w:szCs w:val="20"/>
                <w:lang w:val="ro-RO"/>
              </w:rPr>
              <w:t>eu unic (</w:t>
            </w:r>
            <w:r w:rsidRPr="00C22EA9">
              <w:rPr>
                <w:rFonts w:ascii="Times New Roman" w:hAnsi="Times New Roman" w:cs="Times New Roman"/>
                <w:i/>
                <w:sz w:val="20"/>
                <w:szCs w:val="20"/>
                <w:lang w:val="ro-RO"/>
              </w:rPr>
              <w:t xml:space="preserve">Programul de activitate al Guvernului RM 2015-2018, capitolul IV, subcapitolul A „Dezvoltarea mediului de afaceri </w:t>
            </w:r>
            <w:r w:rsidRPr="00C22EA9">
              <w:rPr>
                <w:rFonts w:ascii="Tahoma" w:hAnsi="Tahoma" w:cs="Tahoma"/>
                <w:i/>
                <w:sz w:val="20"/>
                <w:szCs w:val="20"/>
                <w:lang w:val="ro-RO"/>
              </w:rPr>
              <w:t>ș</w:t>
            </w:r>
            <w:r w:rsidRPr="00C22EA9">
              <w:rPr>
                <w:rFonts w:ascii="Times New Roman" w:hAnsi="Times New Roman" w:cs="Times New Roman"/>
                <w:i/>
                <w:sz w:val="20"/>
                <w:szCs w:val="20"/>
                <w:lang w:val="ro-RO"/>
              </w:rPr>
              <w:t>i a climatului investi</w:t>
            </w:r>
            <w:r w:rsidRPr="00C22EA9">
              <w:rPr>
                <w:rFonts w:ascii="Tahoma" w:hAnsi="Tahoma" w:cs="Tahoma"/>
                <w:i/>
                <w:sz w:val="20"/>
                <w:szCs w:val="20"/>
                <w:lang w:val="ro-RO"/>
              </w:rPr>
              <w:t>ț</w:t>
            </w:r>
            <w:r w:rsidRPr="00C22EA9">
              <w:rPr>
                <w:rFonts w:ascii="Times New Roman" w:hAnsi="Times New Roman" w:cs="Times New Roman"/>
                <w:i/>
                <w:sz w:val="20"/>
                <w:szCs w:val="20"/>
                <w:lang w:val="ro-RO"/>
              </w:rPr>
              <w:t>ional”, ac</w:t>
            </w:r>
            <w:r w:rsidRPr="00C22EA9">
              <w:rPr>
                <w:rFonts w:ascii="Tahoma" w:hAnsi="Tahoma" w:cs="Tahoma"/>
                <w:i/>
                <w:sz w:val="20"/>
                <w:szCs w:val="20"/>
                <w:lang w:val="ro-RO"/>
              </w:rPr>
              <w:t>ț</w:t>
            </w:r>
            <w:r w:rsidRPr="00C22EA9">
              <w:rPr>
                <w:rFonts w:ascii="Times New Roman" w:hAnsi="Times New Roman" w:cs="Times New Roman"/>
                <w:i/>
                <w:sz w:val="20"/>
                <w:szCs w:val="20"/>
                <w:lang w:val="ro-RO"/>
              </w:rPr>
              <w:t>iunea nr. 10)</w:t>
            </w:r>
          </w:p>
        </w:tc>
        <w:tc>
          <w:tcPr>
            <w:tcW w:w="2799" w:type="dxa"/>
            <w:gridSpan w:val="3"/>
            <w:vMerge w:val="restart"/>
          </w:tcPr>
          <w:p w:rsidR="008210D0" w:rsidRPr="00C22EA9" w:rsidRDefault="008210D0" w:rsidP="00945772">
            <w:pPr>
              <w:pStyle w:val="ListParagraph"/>
              <w:numPr>
                <w:ilvl w:val="0"/>
                <w:numId w:val="23"/>
              </w:numPr>
              <w:tabs>
                <w:tab w:val="clear" w:pos="643"/>
                <w:tab w:val="num" w:pos="211"/>
              </w:tabs>
              <w:spacing w:after="0" w:line="240" w:lineRule="auto"/>
              <w:ind w:left="210" w:hanging="210"/>
              <w:contextualSpacing w:val="0"/>
              <w:jc w:val="both"/>
              <w:rPr>
                <w:rFonts w:ascii="Times New Roman" w:hAnsi="Times New Roman" w:cs="Times New Roman"/>
                <w:sz w:val="20"/>
                <w:szCs w:val="20"/>
                <w:lang w:val="ro-RO"/>
              </w:rPr>
            </w:pPr>
            <w:r w:rsidRPr="00C22EA9">
              <w:rPr>
                <w:rFonts w:ascii="Times New Roman" w:hAnsi="Times New Roman" w:cs="Times New Roman"/>
                <w:iCs/>
                <w:sz w:val="20"/>
                <w:szCs w:val="20"/>
                <w:lang w:val="ro-RO"/>
              </w:rPr>
              <w:lastRenderedPageBreak/>
              <w:t>Asigurarea activităţii Camerei de Licenţiere în vederea implementării politicii statului privind reglementarea prin licenţiere a activităţii de întreprinzător.</w:t>
            </w:r>
          </w:p>
          <w:p w:rsidR="008210D0" w:rsidRPr="00C22EA9" w:rsidRDefault="008210D0" w:rsidP="00AB63A7">
            <w:pPr>
              <w:spacing w:after="0" w:line="240" w:lineRule="auto"/>
              <w:jc w:val="both"/>
              <w:rPr>
                <w:rFonts w:ascii="Times New Roman" w:hAnsi="Times New Roman" w:cs="Times New Roman"/>
                <w:sz w:val="20"/>
                <w:szCs w:val="20"/>
                <w:lang w:val="ro-RO"/>
              </w:rPr>
            </w:pPr>
          </w:p>
          <w:p w:rsidR="008210D0" w:rsidRPr="00C22EA9" w:rsidRDefault="008210D0" w:rsidP="00945772">
            <w:pPr>
              <w:numPr>
                <w:ilvl w:val="0"/>
                <w:numId w:val="32"/>
              </w:numPr>
              <w:spacing w:after="0" w:line="240" w:lineRule="auto"/>
              <w:ind w:left="294"/>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Eliberarea, prelungirea, reperfectarea, suspendarea, declararea nevalabilităţii, şi retragerea licenţelor</w:t>
            </w: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945772">
            <w:pPr>
              <w:numPr>
                <w:ilvl w:val="0"/>
                <w:numId w:val="32"/>
              </w:numPr>
              <w:spacing w:after="0" w:line="240" w:lineRule="auto"/>
              <w:ind w:left="294"/>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Eliberarea autorizaţiilor pentru export/ import în regim preferenţial</w:t>
            </w: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spacing w:after="0" w:line="240" w:lineRule="auto"/>
              <w:jc w:val="both"/>
              <w:rPr>
                <w:rFonts w:ascii="Times New Roman" w:hAnsi="Times New Roman" w:cs="Times New Roman"/>
                <w:sz w:val="20"/>
                <w:szCs w:val="20"/>
                <w:lang w:val="ro-RO"/>
              </w:rPr>
            </w:pPr>
          </w:p>
          <w:p w:rsidR="008210D0" w:rsidRPr="00C22EA9" w:rsidRDefault="008210D0" w:rsidP="00523558">
            <w:pPr>
              <w:ind w:left="-66"/>
              <w:jc w:val="both"/>
              <w:rPr>
                <w:rFonts w:ascii="Times New Roman" w:hAnsi="Times New Roman" w:cs="Times New Roman"/>
                <w:sz w:val="20"/>
                <w:szCs w:val="20"/>
                <w:lang w:val="ro-RO"/>
              </w:rPr>
            </w:pPr>
          </w:p>
          <w:p w:rsidR="008210D0" w:rsidRPr="00C22EA9" w:rsidRDefault="008210D0" w:rsidP="00523558">
            <w:pPr>
              <w:ind w:left="-66"/>
              <w:jc w:val="both"/>
              <w:rPr>
                <w:rFonts w:ascii="Times New Roman" w:hAnsi="Times New Roman" w:cs="Times New Roman"/>
                <w:sz w:val="20"/>
                <w:szCs w:val="20"/>
                <w:lang w:val="ro-RO"/>
              </w:rPr>
            </w:pPr>
          </w:p>
          <w:p w:rsidR="008210D0" w:rsidRPr="00C22EA9" w:rsidRDefault="008210D0" w:rsidP="00523558">
            <w:pPr>
              <w:ind w:left="-66"/>
              <w:jc w:val="both"/>
              <w:rPr>
                <w:rFonts w:ascii="Times New Roman" w:hAnsi="Times New Roman" w:cs="Times New Roman"/>
                <w:sz w:val="20"/>
                <w:szCs w:val="20"/>
                <w:lang w:val="ro-RO"/>
              </w:rPr>
            </w:pPr>
          </w:p>
          <w:p w:rsidR="008210D0" w:rsidRPr="00C22EA9" w:rsidRDefault="008210D0" w:rsidP="00523558">
            <w:pPr>
              <w:ind w:left="-66"/>
              <w:jc w:val="both"/>
              <w:rPr>
                <w:rFonts w:ascii="Times New Roman" w:hAnsi="Times New Roman" w:cs="Times New Roman"/>
                <w:sz w:val="20"/>
                <w:szCs w:val="20"/>
                <w:lang w:val="ro-RO"/>
              </w:rPr>
            </w:pPr>
          </w:p>
          <w:p w:rsidR="008210D0" w:rsidRPr="00C22EA9" w:rsidRDefault="008210D0" w:rsidP="00523558">
            <w:pPr>
              <w:ind w:left="-66"/>
              <w:jc w:val="both"/>
              <w:rPr>
                <w:rFonts w:ascii="Times New Roman" w:hAnsi="Times New Roman" w:cs="Times New Roman"/>
                <w:sz w:val="20"/>
                <w:szCs w:val="20"/>
                <w:lang w:val="ro-RO"/>
              </w:rPr>
            </w:pPr>
          </w:p>
          <w:p w:rsidR="008210D0" w:rsidRPr="00C22EA9" w:rsidRDefault="008210D0" w:rsidP="00523558">
            <w:pPr>
              <w:ind w:left="-66"/>
              <w:jc w:val="both"/>
              <w:rPr>
                <w:rFonts w:ascii="Times New Roman" w:hAnsi="Times New Roman" w:cs="Times New Roman"/>
                <w:sz w:val="20"/>
                <w:szCs w:val="20"/>
                <w:lang w:val="ro-RO"/>
              </w:rPr>
            </w:pPr>
          </w:p>
          <w:p w:rsidR="008210D0" w:rsidRPr="00C22EA9" w:rsidRDefault="008210D0" w:rsidP="00523558">
            <w:pPr>
              <w:ind w:left="-66"/>
              <w:jc w:val="both"/>
              <w:rPr>
                <w:rFonts w:ascii="Times New Roman" w:hAnsi="Times New Roman" w:cs="Times New Roman"/>
                <w:sz w:val="20"/>
                <w:szCs w:val="20"/>
                <w:lang w:val="ro-RO"/>
              </w:rPr>
            </w:pPr>
          </w:p>
          <w:p w:rsidR="008210D0" w:rsidRPr="00C22EA9" w:rsidRDefault="008210D0" w:rsidP="00523558">
            <w:pPr>
              <w:ind w:left="-66"/>
              <w:jc w:val="both"/>
              <w:rPr>
                <w:rFonts w:ascii="Times New Roman" w:hAnsi="Times New Roman" w:cs="Times New Roman"/>
                <w:sz w:val="20"/>
                <w:szCs w:val="20"/>
                <w:lang w:val="ro-RO"/>
              </w:rPr>
            </w:pPr>
          </w:p>
          <w:p w:rsidR="008210D0" w:rsidRPr="00C22EA9" w:rsidRDefault="008210D0" w:rsidP="00523558">
            <w:pPr>
              <w:ind w:left="-66"/>
              <w:jc w:val="both"/>
              <w:rPr>
                <w:rFonts w:ascii="Times New Roman" w:hAnsi="Times New Roman" w:cs="Times New Roman"/>
                <w:sz w:val="20"/>
                <w:szCs w:val="20"/>
                <w:lang w:val="ro-RO"/>
              </w:rPr>
            </w:pPr>
          </w:p>
          <w:p w:rsidR="008210D0" w:rsidRPr="00C22EA9" w:rsidRDefault="008210D0" w:rsidP="00945772">
            <w:pPr>
              <w:numPr>
                <w:ilvl w:val="0"/>
                <w:numId w:val="32"/>
              </w:numPr>
              <w:ind w:left="294"/>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Efectuarea controalelor inopinate în cazul apariţiei sesizărilor de la instituţiile de competenţă şi a celor planificate privind respectarea de către titularii </w:t>
            </w:r>
            <w:r w:rsidRPr="00C22EA9">
              <w:rPr>
                <w:rFonts w:ascii="Times New Roman" w:hAnsi="Times New Roman" w:cs="Times New Roman"/>
                <w:sz w:val="20"/>
                <w:szCs w:val="20"/>
                <w:lang w:val="ro-RO"/>
              </w:rPr>
              <w:lastRenderedPageBreak/>
              <w:t xml:space="preserve">de licenţă a condiţiilor de licenţiere </w:t>
            </w:r>
          </w:p>
        </w:tc>
        <w:tc>
          <w:tcPr>
            <w:tcW w:w="2687" w:type="dxa"/>
            <w:gridSpan w:val="2"/>
            <w:vMerge w:val="restart"/>
          </w:tcPr>
          <w:p w:rsidR="008210D0" w:rsidRPr="00C22EA9" w:rsidRDefault="008210D0" w:rsidP="00945772">
            <w:pPr>
              <w:pStyle w:val="ListParagraph"/>
              <w:numPr>
                <w:ilvl w:val="0"/>
                <w:numId w:val="23"/>
              </w:numPr>
              <w:tabs>
                <w:tab w:val="clear" w:pos="643"/>
                <w:tab w:val="num" w:pos="211"/>
              </w:tabs>
              <w:spacing w:after="0" w:line="240" w:lineRule="auto"/>
              <w:ind w:left="210" w:hanging="210"/>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Prin intermediul SI ”e-Licen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iere” au fost procesate 6541 (99,6%) </w:t>
            </w:r>
            <w:proofErr w:type="spellStart"/>
            <w:r w:rsidRPr="00C22EA9">
              <w:rPr>
                <w:rFonts w:ascii="Times New Roman" w:hAnsi="Times New Roman" w:cs="Times New Roman"/>
                <w:sz w:val="20"/>
                <w:szCs w:val="20"/>
                <w:lang w:val="ro-RO"/>
              </w:rPr>
              <w:t>declaraţii</w:t>
            </w:r>
            <w:proofErr w:type="spellEnd"/>
            <w:r w:rsidRPr="00C22EA9">
              <w:rPr>
                <w:rFonts w:ascii="Times New Roman" w:hAnsi="Times New Roman" w:cs="Times New Roman"/>
                <w:sz w:val="20"/>
                <w:szCs w:val="20"/>
                <w:lang w:val="ro-RO"/>
              </w:rPr>
              <w:t>/cereri pentru eliberarea, prelungirea şi reperfectarea licenţei.</w:t>
            </w:r>
          </w:p>
          <w:p w:rsidR="008210D0" w:rsidRPr="00C22EA9" w:rsidRDefault="008210D0" w:rsidP="007252F7">
            <w:pPr>
              <w:pStyle w:val="ListParagraph"/>
              <w:spacing w:after="0" w:line="240" w:lineRule="auto"/>
              <w:ind w:left="0"/>
              <w:contextualSpacing w:val="0"/>
              <w:jc w:val="both"/>
              <w:rPr>
                <w:rFonts w:ascii="Times New Roman" w:hAnsi="Times New Roman" w:cs="Times New Roman"/>
                <w:sz w:val="20"/>
                <w:szCs w:val="20"/>
                <w:lang w:val="ro-RO"/>
              </w:rPr>
            </w:pPr>
          </w:p>
          <w:p w:rsidR="008210D0" w:rsidRPr="00C22EA9" w:rsidRDefault="008210D0" w:rsidP="00945772">
            <w:pPr>
              <w:pStyle w:val="ListParagraph"/>
              <w:numPr>
                <w:ilvl w:val="0"/>
                <w:numId w:val="23"/>
              </w:numPr>
              <w:tabs>
                <w:tab w:val="clear" w:pos="643"/>
                <w:tab w:val="num" w:pos="211"/>
              </w:tabs>
              <w:spacing w:after="0" w:line="240" w:lineRule="auto"/>
              <w:ind w:left="210" w:hanging="210"/>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Pe parcursul anului 2016 au fost înregistra</w:t>
            </w:r>
            <w:r w:rsidRPr="00C22EA9">
              <w:rPr>
                <w:rFonts w:ascii="Tahoma" w:hAnsi="Tahoma" w:cs="Tahoma"/>
                <w:sz w:val="20"/>
                <w:szCs w:val="20"/>
                <w:lang w:val="ro-RO"/>
              </w:rPr>
              <w:t>ț</w:t>
            </w:r>
            <w:r w:rsidRPr="00C22EA9">
              <w:rPr>
                <w:rFonts w:ascii="Times New Roman" w:hAnsi="Times New Roman" w:cs="Times New Roman"/>
                <w:sz w:val="20"/>
                <w:szCs w:val="20"/>
                <w:lang w:val="ro-RO"/>
              </w:rPr>
              <w:t>i 12673 titulari de licen</w:t>
            </w:r>
            <w:r w:rsidRPr="00C22EA9">
              <w:rPr>
                <w:rFonts w:ascii="Tahoma" w:hAnsi="Tahoma" w:cs="Tahoma"/>
                <w:sz w:val="20"/>
                <w:szCs w:val="20"/>
                <w:lang w:val="ro-RO"/>
              </w:rPr>
              <w:t>ț</w:t>
            </w:r>
            <w:r w:rsidRPr="00C22EA9">
              <w:rPr>
                <w:rFonts w:ascii="Times New Roman" w:hAnsi="Times New Roman" w:cs="Times New Roman"/>
                <w:sz w:val="20"/>
                <w:szCs w:val="20"/>
                <w:lang w:val="ro-RO"/>
              </w:rPr>
              <w:t>ă, fiind eliberate/prelungite  2747 licen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e </w:t>
            </w:r>
            <w:r w:rsidRPr="00C22EA9">
              <w:rPr>
                <w:rFonts w:ascii="Tahoma" w:hAnsi="Tahoma" w:cs="Tahoma"/>
                <w:sz w:val="20"/>
                <w:szCs w:val="20"/>
                <w:lang w:val="ro-RO"/>
              </w:rPr>
              <w:t>ș</w:t>
            </w:r>
            <w:r w:rsidRPr="00C22EA9">
              <w:rPr>
                <w:rFonts w:ascii="Times New Roman" w:hAnsi="Times New Roman" w:cs="Times New Roman"/>
                <w:sz w:val="20"/>
                <w:szCs w:val="20"/>
                <w:lang w:val="ro-RO"/>
              </w:rPr>
              <w:t>i reperfectate 2246 licen</w:t>
            </w:r>
            <w:r w:rsidRPr="00C22EA9">
              <w:rPr>
                <w:rFonts w:ascii="Tahoma" w:hAnsi="Tahoma" w:cs="Tahoma"/>
                <w:sz w:val="20"/>
                <w:szCs w:val="20"/>
                <w:lang w:val="ro-RO"/>
              </w:rPr>
              <w:t>ț</w:t>
            </w:r>
            <w:r w:rsidRPr="00C22EA9">
              <w:rPr>
                <w:rFonts w:ascii="Times New Roman" w:hAnsi="Times New Roman" w:cs="Times New Roman"/>
                <w:sz w:val="20"/>
                <w:szCs w:val="20"/>
                <w:lang w:val="ro-RO"/>
              </w:rPr>
              <w:t>e.</w:t>
            </w:r>
          </w:p>
          <w:p w:rsidR="008210D0" w:rsidRPr="00C22EA9" w:rsidRDefault="008210D0" w:rsidP="007252F7">
            <w:pPr>
              <w:pStyle w:val="ListParagraph"/>
              <w:spacing w:after="0" w:line="240" w:lineRule="auto"/>
              <w:ind w:left="0"/>
              <w:contextualSpacing w:val="0"/>
              <w:jc w:val="both"/>
              <w:rPr>
                <w:rFonts w:ascii="Times New Roman" w:hAnsi="Times New Roman" w:cs="Times New Roman"/>
                <w:sz w:val="20"/>
                <w:szCs w:val="20"/>
                <w:lang w:val="ro-RO"/>
              </w:rPr>
            </w:pPr>
          </w:p>
          <w:p w:rsidR="008210D0" w:rsidRPr="00C22EA9" w:rsidRDefault="008210D0" w:rsidP="007252F7">
            <w:pPr>
              <w:pStyle w:val="ListParagraph"/>
              <w:spacing w:after="0" w:line="240" w:lineRule="auto"/>
              <w:ind w:left="0"/>
              <w:contextualSpacing w:val="0"/>
              <w:jc w:val="both"/>
              <w:rPr>
                <w:rFonts w:ascii="Times New Roman" w:hAnsi="Times New Roman" w:cs="Times New Roman"/>
                <w:sz w:val="20"/>
                <w:szCs w:val="20"/>
                <w:lang w:val="ro-RO"/>
              </w:rPr>
            </w:pPr>
          </w:p>
          <w:p w:rsidR="008210D0" w:rsidRPr="00C22EA9" w:rsidRDefault="008210D0" w:rsidP="00945772">
            <w:pPr>
              <w:pStyle w:val="ListParagraph"/>
              <w:numPr>
                <w:ilvl w:val="0"/>
                <w:numId w:val="23"/>
              </w:numPr>
              <w:tabs>
                <w:tab w:val="clear" w:pos="643"/>
                <w:tab w:val="num" w:pos="211"/>
              </w:tabs>
              <w:spacing w:after="0" w:line="240" w:lineRule="auto"/>
              <w:ind w:left="210" w:hanging="210"/>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Concomitent, au fost înregistrate 134 decizii de suspendare a licen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elor </w:t>
            </w:r>
            <w:r w:rsidRPr="00C22EA9">
              <w:rPr>
                <w:rFonts w:ascii="Tahoma" w:hAnsi="Tahoma" w:cs="Tahoma"/>
                <w:sz w:val="20"/>
                <w:szCs w:val="20"/>
                <w:lang w:val="ro-RO"/>
              </w:rPr>
              <w:t>ș</w:t>
            </w:r>
            <w:r w:rsidRPr="00C22EA9">
              <w:rPr>
                <w:rFonts w:ascii="Times New Roman" w:hAnsi="Times New Roman" w:cs="Times New Roman"/>
                <w:sz w:val="20"/>
                <w:szCs w:val="20"/>
                <w:lang w:val="ro-RO"/>
              </w:rPr>
              <w:t>i 197 decizii de retragere a licen</w:t>
            </w:r>
            <w:r w:rsidRPr="00C22EA9">
              <w:rPr>
                <w:rFonts w:ascii="Tahoma" w:hAnsi="Tahoma" w:cs="Tahoma"/>
                <w:sz w:val="20"/>
                <w:szCs w:val="20"/>
                <w:lang w:val="ro-RO"/>
              </w:rPr>
              <w:t>ț</w:t>
            </w:r>
            <w:r w:rsidRPr="00C22EA9">
              <w:rPr>
                <w:rFonts w:ascii="Times New Roman" w:hAnsi="Times New Roman" w:cs="Times New Roman"/>
                <w:sz w:val="20"/>
                <w:szCs w:val="20"/>
                <w:lang w:val="ro-RO"/>
              </w:rPr>
              <w:t>elor.</w:t>
            </w:r>
          </w:p>
          <w:p w:rsidR="008210D0" w:rsidRPr="00C22EA9" w:rsidRDefault="008210D0" w:rsidP="00523558">
            <w:pPr>
              <w:pStyle w:val="ListParagraph"/>
              <w:spacing w:after="0" w:line="240" w:lineRule="auto"/>
              <w:ind w:left="0"/>
              <w:contextualSpacing w:val="0"/>
              <w:jc w:val="both"/>
              <w:rPr>
                <w:rFonts w:ascii="Times New Roman" w:hAnsi="Times New Roman" w:cs="Times New Roman"/>
                <w:sz w:val="20"/>
                <w:szCs w:val="20"/>
                <w:lang w:val="ro-RO"/>
              </w:rPr>
            </w:pPr>
          </w:p>
          <w:p w:rsidR="008210D0" w:rsidRPr="00C22EA9" w:rsidRDefault="008210D0" w:rsidP="00523558">
            <w:pPr>
              <w:pStyle w:val="ListParagraph"/>
              <w:spacing w:after="0" w:line="240" w:lineRule="auto"/>
              <w:ind w:left="0"/>
              <w:contextualSpacing w:val="0"/>
              <w:jc w:val="both"/>
              <w:rPr>
                <w:rFonts w:ascii="Times New Roman" w:hAnsi="Times New Roman" w:cs="Times New Roman"/>
                <w:sz w:val="20"/>
                <w:szCs w:val="20"/>
                <w:lang w:val="ro-RO"/>
              </w:rPr>
            </w:pPr>
          </w:p>
          <w:p w:rsidR="008210D0" w:rsidRPr="00C22EA9" w:rsidRDefault="008210D0" w:rsidP="00945772">
            <w:pPr>
              <w:pStyle w:val="ListParagraph"/>
              <w:numPr>
                <w:ilvl w:val="0"/>
                <w:numId w:val="23"/>
              </w:numPr>
              <w:tabs>
                <w:tab w:val="clear" w:pos="643"/>
                <w:tab w:val="num" w:pos="211"/>
              </w:tabs>
              <w:spacing w:after="0" w:line="240" w:lineRule="auto"/>
              <w:ind w:left="210" w:hanging="210"/>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Prin Hotărîrea Guvernului nr. 971 din 17.11.2014 </w:t>
            </w:r>
            <w:r w:rsidRPr="00C22EA9">
              <w:rPr>
                <w:rFonts w:ascii="Times New Roman" w:hAnsi="Times New Roman" w:cs="Times New Roman"/>
                <w:sz w:val="20"/>
                <w:szCs w:val="20"/>
                <w:lang w:val="ro-RO"/>
              </w:rPr>
              <w:lastRenderedPageBreak/>
              <w:t xml:space="preserve">pentru aprobarea Regulamentului privind administrarea contingentelor tarifare la importul/exportul mărfurilor în/din Republica Moldova a fost abrogată Hotărîrea Guvernului nr. 262 din 07 martie 2008 privind administrarea cotelor tarifare la exportul mărfurilor în Uniunea Europeană. </w:t>
            </w:r>
          </w:p>
          <w:p w:rsidR="008210D0" w:rsidRPr="00C22EA9" w:rsidRDefault="008210D0" w:rsidP="00945772">
            <w:pPr>
              <w:pStyle w:val="ListParagraph"/>
              <w:numPr>
                <w:ilvl w:val="0"/>
                <w:numId w:val="23"/>
              </w:numPr>
              <w:tabs>
                <w:tab w:val="num" w:pos="211"/>
              </w:tabs>
              <w:spacing w:after="0" w:line="240" w:lineRule="auto"/>
              <w:ind w:left="210" w:hanging="210"/>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De asemenea, începînd cu 1 ianuarie 2016, în </w:t>
            </w:r>
            <w:r w:rsidR="0001534C" w:rsidRPr="00C22EA9">
              <w:rPr>
                <w:rFonts w:ascii="Times New Roman" w:hAnsi="Times New Roman" w:cs="Times New Roman"/>
                <w:sz w:val="20"/>
                <w:szCs w:val="20"/>
                <w:lang w:val="ro-RO"/>
              </w:rPr>
              <w:t>condițiile</w:t>
            </w:r>
            <w:r w:rsidRPr="00C22EA9">
              <w:rPr>
                <w:rFonts w:ascii="Times New Roman" w:hAnsi="Times New Roman" w:cs="Times New Roman"/>
                <w:sz w:val="20"/>
                <w:szCs w:val="20"/>
                <w:lang w:val="ro-RO"/>
              </w:rPr>
              <w:t xml:space="preserve"> Regulamentului privind administrarea contingentelor tarifare la importul/exportul mărfurilor în/din Republica Moldova, Camera a eliberat  86 </w:t>
            </w:r>
            <w:r w:rsidR="0001534C" w:rsidRPr="00C22EA9">
              <w:rPr>
                <w:rFonts w:ascii="Times New Roman" w:hAnsi="Times New Roman" w:cs="Times New Roman"/>
                <w:sz w:val="20"/>
                <w:szCs w:val="20"/>
                <w:lang w:val="ro-RO"/>
              </w:rPr>
              <w:t>autorizații</w:t>
            </w:r>
            <w:r w:rsidRPr="00C22EA9">
              <w:rPr>
                <w:rFonts w:ascii="Times New Roman" w:hAnsi="Times New Roman" w:cs="Times New Roman"/>
                <w:sz w:val="20"/>
                <w:szCs w:val="20"/>
                <w:lang w:val="ro-RO"/>
              </w:rPr>
              <w:t xml:space="preserve"> pentru exportul de zahăr </w:t>
            </w:r>
            <w:r w:rsidRPr="00C22EA9">
              <w:rPr>
                <w:rFonts w:ascii="Tahoma" w:hAnsi="Tahoma" w:cs="Tahoma"/>
                <w:sz w:val="20"/>
                <w:szCs w:val="20"/>
                <w:lang w:val="ro-RO"/>
              </w:rPr>
              <w:t>ș</w:t>
            </w:r>
            <w:r w:rsidRPr="00C22EA9">
              <w:rPr>
                <w:rFonts w:ascii="Times New Roman" w:hAnsi="Times New Roman" w:cs="Times New Roman"/>
                <w:sz w:val="20"/>
                <w:szCs w:val="20"/>
                <w:lang w:val="ro-RO"/>
              </w:rPr>
              <w:t>i 16 autoriza</w:t>
            </w:r>
            <w:r w:rsidRPr="00C22EA9">
              <w:rPr>
                <w:rFonts w:ascii="Tahoma" w:hAnsi="Tahoma" w:cs="Tahoma"/>
                <w:sz w:val="20"/>
                <w:szCs w:val="20"/>
                <w:lang w:val="ro-RO"/>
              </w:rPr>
              <w:t>ț</w:t>
            </w:r>
            <w:r w:rsidRPr="00C22EA9">
              <w:rPr>
                <w:rFonts w:ascii="Times New Roman" w:hAnsi="Times New Roman" w:cs="Times New Roman"/>
                <w:sz w:val="20"/>
                <w:szCs w:val="20"/>
                <w:lang w:val="ro-RO"/>
              </w:rPr>
              <w:t>ii pentru importul de zahăr.</w:t>
            </w:r>
          </w:p>
          <w:p w:rsidR="008210D0" w:rsidRPr="00C22EA9" w:rsidRDefault="008210D0" w:rsidP="00945772">
            <w:pPr>
              <w:pStyle w:val="ListParagraph"/>
              <w:numPr>
                <w:ilvl w:val="0"/>
                <w:numId w:val="23"/>
              </w:numPr>
              <w:tabs>
                <w:tab w:val="num" w:pos="211"/>
              </w:tabs>
              <w:spacing w:after="0" w:line="240" w:lineRule="auto"/>
              <w:ind w:left="210" w:hanging="210"/>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eastAsia="nl-NL"/>
              </w:rPr>
              <w:t xml:space="preserve">Pe parcursul perioadei de raportare au fost efectuate 51 controale, dintre care 39 controale inopinate </w:t>
            </w:r>
            <w:r w:rsidRPr="00C22EA9">
              <w:rPr>
                <w:rFonts w:ascii="Tahoma" w:hAnsi="Tahoma" w:cs="Tahoma"/>
                <w:sz w:val="20"/>
                <w:szCs w:val="20"/>
                <w:lang w:val="ro-RO" w:eastAsia="nl-NL"/>
              </w:rPr>
              <w:t>ș</w:t>
            </w:r>
            <w:r w:rsidRPr="00C22EA9">
              <w:rPr>
                <w:rFonts w:ascii="Times New Roman" w:hAnsi="Times New Roman" w:cs="Times New Roman"/>
                <w:sz w:val="20"/>
                <w:szCs w:val="20"/>
                <w:lang w:val="ro-RO" w:eastAsia="nl-NL"/>
              </w:rPr>
              <w:t xml:space="preserve">i 12 controale planificate. </w:t>
            </w:r>
          </w:p>
          <w:p w:rsidR="008210D0" w:rsidRPr="00C22EA9" w:rsidRDefault="008210D0" w:rsidP="00F60736">
            <w:pPr>
              <w:pStyle w:val="ListParagraph"/>
              <w:tabs>
                <w:tab w:val="left" w:pos="308"/>
              </w:tabs>
              <w:ind w:left="0"/>
              <w:jc w:val="both"/>
              <w:rPr>
                <w:rFonts w:ascii="Times New Roman" w:hAnsi="Times New Roman" w:cs="Times New Roman"/>
                <w:sz w:val="20"/>
                <w:szCs w:val="20"/>
                <w:lang w:val="ro-RO"/>
              </w:rPr>
            </w:pPr>
          </w:p>
        </w:tc>
        <w:tc>
          <w:tcPr>
            <w:tcW w:w="1163" w:type="dxa"/>
            <w:gridSpan w:val="2"/>
            <w:vMerge w:val="restart"/>
          </w:tcPr>
          <w:p w:rsidR="008210D0" w:rsidRPr="00C22EA9" w:rsidRDefault="008210D0" w:rsidP="00AB63A7">
            <w:pPr>
              <w:spacing w:after="0" w:line="240" w:lineRule="auto"/>
              <w:jc w:val="center"/>
              <w:rPr>
                <w:rFonts w:ascii="Times New Roman" w:hAnsi="Times New Roman" w:cs="Times New Roman"/>
                <w:b/>
                <w:bCs/>
                <w:sz w:val="20"/>
                <w:szCs w:val="20"/>
                <w:lang w:val="ro-RO"/>
              </w:rPr>
            </w:pPr>
            <w:r w:rsidRPr="00C22EA9">
              <w:rPr>
                <w:rFonts w:ascii="Times New Roman" w:hAnsi="Times New Roman" w:cs="Times New Roman"/>
                <w:b/>
                <w:bCs/>
                <w:sz w:val="20"/>
                <w:szCs w:val="20"/>
                <w:lang w:val="ro-RO"/>
              </w:rPr>
              <w:lastRenderedPageBreak/>
              <w:t>3466,6</w:t>
            </w: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jc w:val="center"/>
              <w:rPr>
                <w:rFonts w:ascii="Times New Roman" w:hAnsi="Times New Roman" w:cs="Times New Roman"/>
                <w:bCs/>
                <w:sz w:val="20"/>
                <w:szCs w:val="20"/>
                <w:lang w:val="ro-RO"/>
              </w:rPr>
            </w:pPr>
          </w:p>
          <w:p w:rsidR="008210D0" w:rsidRPr="00C22EA9" w:rsidRDefault="008210D0" w:rsidP="00AB63A7">
            <w:pPr>
              <w:spacing w:after="0" w:line="240" w:lineRule="auto"/>
              <w:rPr>
                <w:rFonts w:ascii="Times New Roman" w:hAnsi="Times New Roman" w:cs="Times New Roman"/>
                <w:bCs/>
                <w:sz w:val="20"/>
                <w:szCs w:val="20"/>
                <w:lang w:val="ro-RO"/>
              </w:rPr>
            </w:pPr>
          </w:p>
          <w:p w:rsidR="008210D0" w:rsidRPr="00C22EA9" w:rsidRDefault="008210D0" w:rsidP="00AB63A7">
            <w:pPr>
              <w:spacing w:after="0" w:line="240" w:lineRule="auto"/>
              <w:rPr>
                <w:rFonts w:ascii="Times New Roman" w:hAnsi="Times New Roman" w:cs="Times New Roman"/>
                <w:sz w:val="20"/>
                <w:szCs w:val="20"/>
                <w:lang w:val="ro-RO"/>
              </w:rPr>
            </w:pPr>
          </w:p>
        </w:tc>
        <w:tc>
          <w:tcPr>
            <w:tcW w:w="1112" w:type="dxa"/>
            <w:gridSpan w:val="2"/>
            <w:vMerge w:val="restart"/>
          </w:tcPr>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lastRenderedPageBreak/>
              <w:t>3462,1</w:t>
            </w:r>
          </w:p>
        </w:tc>
        <w:tc>
          <w:tcPr>
            <w:tcW w:w="2148" w:type="dxa"/>
            <w:tcBorders>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b/>
                <w:sz w:val="20"/>
                <w:szCs w:val="20"/>
                <w:lang w:val="ro-RO"/>
              </w:rPr>
            </w:pPr>
            <w:r w:rsidRPr="00C22EA9">
              <w:rPr>
                <w:rFonts w:ascii="Times New Roman" w:hAnsi="Times New Roman" w:cs="Times New Roman"/>
                <w:sz w:val="20"/>
                <w:szCs w:val="20"/>
                <w:lang w:val="ro-RO"/>
              </w:rPr>
              <w:t xml:space="preserve">Nr. titularilor de licenţă: </w:t>
            </w:r>
            <w:r w:rsidRPr="00C22EA9">
              <w:rPr>
                <w:rFonts w:ascii="Times New Roman" w:hAnsi="Times New Roman" w:cs="Times New Roman"/>
                <w:b/>
                <w:sz w:val="20"/>
                <w:szCs w:val="20"/>
                <w:lang w:val="ro-RO"/>
              </w:rPr>
              <w:t>12000.</w:t>
            </w:r>
          </w:p>
        </w:tc>
        <w:tc>
          <w:tcPr>
            <w:tcW w:w="1985" w:type="dxa"/>
            <w:tcBorders>
              <w:bottom w:val="nil"/>
            </w:tcBorders>
          </w:tcPr>
          <w:p w:rsidR="008210D0" w:rsidRPr="00C22EA9" w:rsidRDefault="008210D0" w:rsidP="0001534C">
            <w:pPr>
              <w:pStyle w:val="ListParagraph"/>
              <w:numPr>
                <w:ilvl w:val="0"/>
                <w:numId w:val="5"/>
              </w:numPr>
              <w:spacing w:before="120" w:after="0" w:line="240" w:lineRule="auto"/>
              <w:ind w:left="175" w:hanging="175"/>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Nr. titularilor de licenţă: 12673.</w:t>
            </w:r>
          </w:p>
        </w:tc>
        <w:tc>
          <w:tcPr>
            <w:tcW w:w="2268" w:type="dxa"/>
            <w:gridSpan w:val="2"/>
            <w:tcBorders>
              <w:bottom w:val="nil"/>
            </w:tcBorders>
          </w:tcPr>
          <w:p w:rsidR="008210D0" w:rsidRPr="00C22EA9" w:rsidRDefault="008210D0" w:rsidP="007252F7">
            <w:pPr>
              <w:spacing w:after="0" w:line="240" w:lineRule="auto"/>
              <w:rPr>
                <w:rFonts w:ascii="Times New Roman" w:hAnsi="Times New Roman" w:cs="Times New Roman"/>
                <w:sz w:val="20"/>
                <w:szCs w:val="20"/>
                <w:lang w:val="ro-RO"/>
              </w:rPr>
            </w:pPr>
          </w:p>
          <w:p w:rsidR="008210D0" w:rsidRPr="00C22EA9" w:rsidRDefault="008210D0" w:rsidP="007252F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+673</w:t>
            </w:r>
          </w:p>
        </w:tc>
      </w:tr>
      <w:tr w:rsidR="00C22EA9" w:rsidRPr="00AA715E" w:rsidTr="0001534C">
        <w:tblPrEx>
          <w:jc w:val="left"/>
        </w:tblPrEx>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Pr>
          <w:p w:rsidR="008210D0" w:rsidRPr="00C22EA9" w:rsidRDefault="008210D0" w:rsidP="00945772">
            <w:pPr>
              <w:numPr>
                <w:ilvl w:val="0"/>
                <w:numId w:val="32"/>
              </w:numPr>
              <w:ind w:left="294"/>
              <w:jc w:val="both"/>
              <w:rPr>
                <w:rFonts w:ascii="Times New Roman" w:hAnsi="Times New Roman" w:cs="Times New Roman"/>
                <w:sz w:val="20"/>
                <w:szCs w:val="20"/>
                <w:lang w:val="ro-RO"/>
              </w:rPr>
            </w:pPr>
          </w:p>
        </w:tc>
        <w:tc>
          <w:tcPr>
            <w:tcW w:w="2687" w:type="dxa"/>
            <w:gridSpan w:val="2"/>
            <w:vMerge/>
          </w:tcPr>
          <w:p w:rsidR="008210D0" w:rsidRPr="00C22EA9" w:rsidRDefault="008210D0" w:rsidP="00F60736">
            <w:pPr>
              <w:pStyle w:val="ListParagraph"/>
              <w:tabs>
                <w:tab w:val="left" w:pos="308"/>
              </w:tabs>
              <w:ind w:left="0"/>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b/>
                <w:sz w:val="20"/>
                <w:szCs w:val="20"/>
                <w:lang w:val="ro-RO"/>
              </w:rPr>
            </w:pPr>
            <w:r w:rsidRPr="00C22EA9">
              <w:rPr>
                <w:rFonts w:ascii="Times New Roman" w:hAnsi="Times New Roman" w:cs="Times New Roman"/>
                <w:sz w:val="20"/>
                <w:szCs w:val="20"/>
                <w:lang w:val="ro-RO"/>
              </w:rPr>
              <w:t xml:space="preserve">Nr. licenţelor eliberate/ prelungite: </w:t>
            </w:r>
            <w:r w:rsidRPr="00C22EA9">
              <w:rPr>
                <w:rFonts w:ascii="Times New Roman" w:hAnsi="Times New Roman" w:cs="Times New Roman"/>
                <w:b/>
                <w:sz w:val="20"/>
                <w:szCs w:val="20"/>
                <w:lang w:val="ro-RO"/>
              </w:rPr>
              <w:t>2800.</w:t>
            </w:r>
          </w:p>
        </w:tc>
        <w:tc>
          <w:tcPr>
            <w:tcW w:w="1985" w:type="dxa"/>
            <w:tcBorders>
              <w:top w:val="nil"/>
              <w:bottom w:val="nil"/>
            </w:tcBorders>
          </w:tcPr>
          <w:p w:rsidR="008210D0" w:rsidRPr="00C22EA9" w:rsidRDefault="008210D0" w:rsidP="0001534C">
            <w:pPr>
              <w:pStyle w:val="ListParagraph"/>
              <w:numPr>
                <w:ilvl w:val="0"/>
                <w:numId w:val="5"/>
              </w:numPr>
              <w:spacing w:before="120" w:after="0" w:line="240" w:lineRule="auto"/>
              <w:ind w:left="175" w:hanging="175"/>
              <w:contextualSpacing w:val="0"/>
              <w:rPr>
                <w:rFonts w:ascii="Times New Roman" w:hAnsi="Times New Roman" w:cs="Times New Roman"/>
                <w:b/>
                <w:sz w:val="20"/>
                <w:szCs w:val="20"/>
                <w:lang w:val="ro-RO"/>
              </w:rPr>
            </w:pPr>
            <w:r w:rsidRPr="00C22EA9">
              <w:rPr>
                <w:rFonts w:ascii="Times New Roman" w:hAnsi="Times New Roman" w:cs="Times New Roman"/>
                <w:sz w:val="20"/>
                <w:szCs w:val="20"/>
                <w:lang w:val="ro-RO"/>
              </w:rPr>
              <w:t xml:space="preserve">Nr. licenţelor eliberate/ prelungite: </w:t>
            </w:r>
            <w:r w:rsidRPr="00C22EA9">
              <w:rPr>
                <w:rFonts w:ascii="Times New Roman" w:hAnsi="Times New Roman" w:cs="Times New Roman"/>
                <w:b/>
                <w:sz w:val="20"/>
                <w:szCs w:val="20"/>
                <w:lang w:val="ro-RO"/>
              </w:rPr>
              <w:t>2747.</w:t>
            </w:r>
          </w:p>
        </w:tc>
        <w:tc>
          <w:tcPr>
            <w:tcW w:w="2268" w:type="dxa"/>
            <w:gridSpan w:val="2"/>
            <w:tcBorders>
              <w:top w:val="nil"/>
              <w:bottom w:val="nil"/>
            </w:tcBorders>
          </w:tcPr>
          <w:p w:rsidR="008210D0" w:rsidRPr="00C22EA9" w:rsidRDefault="008210D0" w:rsidP="0001534C">
            <w:pPr>
              <w:spacing w:before="120"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-53</w:t>
            </w:r>
          </w:p>
          <w:p w:rsidR="008210D0" w:rsidRPr="00C22EA9" w:rsidRDefault="008210D0" w:rsidP="0001534C">
            <w:pPr>
              <w:spacing w:before="120"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Indicatorul nu a fost realizat pe deplin din cauză solicitărilor reduse ale agenţilor economici </w:t>
            </w:r>
          </w:p>
        </w:tc>
      </w:tr>
      <w:tr w:rsidR="00C22EA9" w:rsidRPr="00C22EA9" w:rsidTr="0001534C">
        <w:tblPrEx>
          <w:jc w:val="left"/>
        </w:tblPrEx>
        <w:trPr>
          <w:trHeight w:val="1150"/>
        </w:trPr>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Pr>
          <w:p w:rsidR="008210D0" w:rsidRPr="00C22EA9" w:rsidRDefault="008210D0" w:rsidP="00945772">
            <w:pPr>
              <w:numPr>
                <w:ilvl w:val="0"/>
                <w:numId w:val="32"/>
              </w:numPr>
              <w:ind w:left="294"/>
              <w:jc w:val="both"/>
              <w:rPr>
                <w:rFonts w:ascii="Times New Roman" w:hAnsi="Times New Roman" w:cs="Times New Roman"/>
                <w:sz w:val="20"/>
                <w:szCs w:val="20"/>
                <w:lang w:val="ro-RO"/>
              </w:rPr>
            </w:pPr>
          </w:p>
        </w:tc>
        <w:tc>
          <w:tcPr>
            <w:tcW w:w="2687" w:type="dxa"/>
            <w:gridSpan w:val="2"/>
            <w:vMerge/>
          </w:tcPr>
          <w:p w:rsidR="008210D0" w:rsidRPr="00C22EA9" w:rsidRDefault="008210D0" w:rsidP="00F60736">
            <w:pPr>
              <w:pStyle w:val="ListParagraph"/>
              <w:tabs>
                <w:tab w:val="left" w:pos="308"/>
              </w:tabs>
              <w:ind w:left="0"/>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b/>
                <w:sz w:val="20"/>
                <w:szCs w:val="20"/>
                <w:lang w:val="ro-RO"/>
              </w:rPr>
            </w:pPr>
            <w:r w:rsidRPr="00C22EA9">
              <w:rPr>
                <w:rFonts w:ascii="Times New Roman" w:hAnsi="Times New Roman" w:cs="Times New Roman"/>
                <w:sz w:val="20"/>
                <w:szCs w:val="20"/>
                <w:lang w:val="ro-RO"/>
              </w:rPr>
              <w:t xml:space="preserve">Nr. licenţelor reperfectate: </w:t>
            </w:r>
            <w:r w:rsidRPr="00C22EA9">
              <w:rPr>
                <w:rFonts w:ascii="Times New Roman" w:hAnsi="Times New Roman" w:cs="Times New Roman"/>
                <w:b/>
                <w:sz w:val="20"/>
                <w:szCs w:val="20"/>
                <w:lang w:val="ro-RO"/>
              </w:rPr>
              <w:t>1550.</w:t>
            </w:r>
          </w:p>
        </w:tc>
        <w:tc>
          <w:tcPr>
            <w:tcW w:w="1985" w:type="dxa"/>
            <w:tcBorders>
              <w:top w:val="nil"/>
              <w:bottom w:val="nil"/>
            </w:tcBorders>
          </w:tcPr>
          <w:p w:rsidR="008210D0" w:rsidRPr="00C22EA9" w:rsidRDefault="008210D0" w:rsidP="0001534C">
            <w:pPr>
              <w:pStyle w:val="ListParagraph"/>
              <w:numPr>
                <w:ilvl w:val="0"/>
                <w:numId w:val="5"/>
              </w:numPr>
              <w:spacing w:before="120" w:after="0" w:line="240" w:lineRule="auto"/>
              <w:ind w:left="175" w:hanging="175"/>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licenţelor reperfectate: </w:t>
            </w:r>
            <w:r w:rsidRPr="00C22EA9">
              <w:rPr>
                <w:rFonts w:ascii="Times New Roman" w:hAnsi="Times New Roman" w:cs="Times New Roman"/>
                <w:b/>
                <w:sz w:val="20"/>
                <w:szCs w:val="20"/>
                <w:lang w:val="ro-RO"/>
              </w:rPr>
              <w:t>2246.</w:t>
            </w:r>
          </w:p>
          <w:p w:rsidR="008210D0" w:rsidRPr="00C22EA9" w:rsidRDefault="008210D0" w:rsidP="0001534C">
            <w:pPr>
              <w:spacing w:before="120" w:after="0" w:line="240" w:lineRule="auto"/>
              <w:jc w:val="center"/>
              <w:rPr>
                <w:rFonts w:ascii="Times New Roman" w:hAnsi="Times New Roman" w:cs="Times New Roman"/>
                <w:sz w:val="20"/>
                <w:szCs w:val="20"/>
                <w:lang w:val="ro-RO"/>
              </w:rPr>
            </w:pPr>
          </w:p>
        </w:tc>
        <w:tc>
          <w:tcPr>
            <w:tcW w:w="2268" w:type="dxa"/>
            <w:gridSpan w:val="2"/>
            <w:tcBorders>
              <w:top w:val="nil"/>
              <w:bottom w:val="nil"/>
            </w:tcBorders>
          </w:tcPr>
          <w:p w:rsidR="008210D0" w:rsidRPr="00C22EA9" w:rsidRDefault="008210D0" w:rsidP="0001534C">
            <w:pPr>
              <w:spacing w:before="120"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+696</w:t>
            </w:r>
          </w:p>
        </w:tc>
      </w:tr>
      <w:tr w:rsidR="00C22EA9" w:rsidRPr="00AA715E" w:rsidTr="0001534C">
        <w:tblPrEx>
          <w:jc w:val="left"/>
        </w:tblPrEx>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Pr>
          <w:p w:rsidR="008210D0" w:rsidRPr="00C22EA9" w:rsidRDefault="008210D0" w:rsidP="00945772">
            <w:pPr>
              <w:numPr>
                <w:ilvl w:val="0"/>
                <w:numId w:val="32"/>
              </w:numPr>
              <w:ind w:left="294"/>
              <w:jc w:val="both"/>
              <w:rPr>
                <w:rFonts w:ascii="Times New Roman" w:hAnsi="Times New Roman" w:cs="Times New Roman"/>
                <w:sz w:val="20"/>
                <w:szCs w:val="20"/>
                <w:lang w:val="ro-RO"/>
              </w:rPr>
            </w:pPr>
          </w:p>
        </w:tc>
        <w:tc>
          <w:tcPr>
            <w:tcW w:w="2687" w:type="dxa"/>
            <w:gridSpan w:val="2"/>
            <w:vMerge/>
          </w:tcPr>
          <w:p w:rsidR="008210D0" w:rsidRPr="00C22EA9" w:rsidRDefault="008210D0" w:rsidP="00F60736">
            <w:pPr>
              <w:pStyle w:val="ListParagraph"/>
              <w:tabs>
                <w:tab w:val="left" w:pos="308"/>
              </w:tabs>
              <w:ind w:left="0"/>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Durata medie a executării unei declaraţiei de eliberare/prelungire – 5 zile lucrătoare</w:t>
            </w:r>
          </w:p>
        </w:tc>
        <w:tc>
          <w:tcPr>
            <w:tcW w:w="1985" w:type="dxa"/>
            <w:tcBorders>
              <w:top w:val="nil"/>
              <w:bottom w:val="nil"/>
            </w:tcBorders>
          </w:tcPr>
          <w:p w:rsidR="008210D0" w:rsidRPr="00C22EA9" w:rsidRDefault="008210D0" w:rsidP="0001534C">
            <w:pPr>
              <w:pStyle w:val="ListParagraph"/>
              <w:numPr>
                <w:ilvl w:val="0"/>
                <w:numId w:val="5"/>
              </w:numPr>
              <w:spacing w:before="120" w:after="0" w:line="240" w:lineRule="auto"/>
              <w:ind w:left="175" w:hanging="175"/>
              <w:contextualSpacing w:val="0"/>
              <w:rPr>
                <w:rFonts w:ascii="Times New Roman" w:hAnsi="Times New Roman" w:cs="Times New Roman"/>
                <w:b/>
                <w:sz w:val="20"/>
                <w:szCs w:val="20"/>
                <w:lang w:val="ro-RO"/>
              </w:rPr>
            </w:pPr>
            <w:r w:rsidRPr="00C22EA9">
              <w:rPr>
                <w:rFonts w:ascii="Times New Roman" w:hAnsi="Times New Roman" w:cs="Times New Roman"/>
                <w:sz w:val="20"/>
                <w:szCs w:val="20"/>
                <w:lang w:val="ro-RO"/>
              </w:rPr>
              <w:t xml:space="preserve">Durata medie a executării unei declaraţiei de eliberare/prelungire - </w:t>
            </w:r>
            <w:r w:rsidRPr="00C22EA9">
              <w:rPr>
                <w:rFonts w:ascii="Times New Roman" w:hAnsi="Times New Roman" w:cs="Times New Roman"/>
                <w:b/>
                <w:sz w:val="20"/>
                <w:szCs w:val="20"/>
                <w:lang w:val="ro-RO"/>
              </w:rPr>
              <w:t xml:space="preserve">5 </w:t>
            </w:r>
            <w:r w:rsidRPr="00C22EA9">
              <w:rPr>
                <w:rFonts w:ascii="Times New Roman" w:hAnsi="Times New Roman" w:cs="Times New Roman"/>
                <w:sz w:val="20"/>
                <w:szCs w:val="20"/>
                <w:lang w:val="ro-RO"/>
              </w:rPr>
              <w:t>zile lucrătoare</w:t>
            </w:r>
          </w:p>
        </w:tc>
        <w:tc>
          <w:tcPr>
            <w:tcW w:w="2268" w:type="dxa"/>
            <w:gridSpan w:val="2"/>
            <w:tcBorders>
              <w:top w:val="nil"/>
              <w:bottom w:val="nil"/>
            </w:tcBorders>
          </w:tcPr>
          <w:p w:rsidR="008210D0" w:rsidRPr="00C22EA9" w:rsidRDefault="008210D0" w:rsidP="00FF01CB">
            <w:pPr>
              <w:spacing w:before="120"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 o zi, în dependenţă de complexitatea cazurilor de eliberare, prelungire sau reperfectare a licenţei</w:t>
            </w:r>
          </w:p>
        </w:tc>
      </w:tr>
      <w:tr w:rsidR="00C22EA9" w:rsidRPr="00AA715E" w:rsidTr="0001534C">
        <w:tblPrEx>
          <w:jc w:val="left"/>
        </w:tblPrEx>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Pr>
          <w:p w:rsidR="008210D0" w:rsidRPr="00C22EA9" w:rsidRDefault="008210D0" w:rsidP="00945772">
            <w:pPr>
              <w:numPr>
                <w:ilvl w:val="0"/>
                <w:numId w:val="32"/>
              </w:numPr>
              <w:ind w:left="294"/>
              <w:jc w:val="both"/>
              <w:rPr>
                <w:rFonts w:ascii="Times New Roman" w:hAnsi="Times New Roman" w:cs="Times New Roman"/>
                <w:sz w:val="20"/>
                <w:szCs w:val="20"/>
                <w:lang w:val="ro-RO"/>
              </w:rPr>
            </w:pPr>
          </w:p>
        </w:tc>
        <w:tc>
          <w:tcPr>
            <w:tcW w:w="2687" w:type="dxa"/>
            <w:gridSpan w:val="2"/>
            <w:vMerge/>
          </w:tcPr>
          <w:p w:rsidR="008210D0" w:rsidRPr="00C22EA9" w:rsidRDefault="008210D0" w:rsidP="00F60736">
            <w:pPr>
              <w:pStyle w:val="ListParagraph"/>
              <w:tabs>
                <w:tab w:val="left" w:pos="308"/>
              </w:tabs>
              <w:ind w:left="0"/>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Durata medie a executării cererii de reperfectare a licenţei – 10 zile lucrătoare în fiecare an. </w:t>
            </w:r>
          </w:p>
        </w:tc>
        <w:tc>
          <w:tcPr>
            <w:tcW w:w="1985" w:type="dxa"/>
            <w:tcBorders>
              <w:top w:val="nil"/>
              <w:bottom w:val="nil"/>
            </w:tcBorders>
          </w:tcPr>
          <w:p w:rsidR="008210D0" w:rsidRPr="00C22EA9" w:rsidRDefault="008210D0" w:rsidP="0001534C">
            <w:pPr>
              <w:pStyle w:val="ListParagraph"/>
              <w:numPr>
                <w:ilvl w:val="0"/>
                <w:numId w:val="5"/>
              </w:numPr>
              <w:spacing w:before="120" w:after="0" w:line="240" w:lineRule="auto"/>
              <w:ind w:left="175" w:hanging="175"/>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Durata medie a executării cererii de reperfectare a licenţei - 10 zile lucrătoare</w:t>
            </w:r>
          </w:p>
        </w:tc>
        <w:tc>
          <w:tcPr>
            <w:tcW w:w="2268" w:type="dxa"/>
            <w:gridSpan w:val="2"/>
            <w:tcBorders>
              <w:top w:val="nil"/>
              <w:bottom w:val="nil"/>
            </w:tcBorders>
          </w:tcPr>
          <w:p w:rsidR="008210D0" w:rsidRPr="00C22EA9" w:rsidRDefault="008210D0" w:rsidP="00FF01CB">
            <w:pPr>
              <w:spacing w:before="120"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 o zi, în dependenţă de complexitatea cazurilor de eliberare, prelungire sau reperfectare a licenţei</w:t>
            </w:r>
          </w:p>
        </w:tc>
      </w:tr>
      <w:tr w:rsidR="00C22EA9" w:rsidRPr="00AA715E" w:rsidTr="0001534C">
        <w:tblPrEx>
          <w:jc w:val="left"/>
        </w:tblPrEx>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Pr>
          <w:p w:rsidR="008210D0" w:rsidRPr="00C22EA9" w:rsidRDefault="008210D0" w:rsidP="00945772">
            <w:pPr>
              <w:numPr>
                <w:ilvl w:val="0"/>
                <w:numId w:val="32"/>
              </w:numPr>
              <w:ind w:left="294"/>
              <w:jc w:val="both"/>
              <w:rPr>
                <w:rFonts w:ascii="Times New Roman" w:hAnsi="Times New Roman" w:cs="Times New Roman"/>
                <w:sz w:val="20"/>
                <w:szCs w:val="20"/>
                <w:lang w:val="ro-RO"/>
              </w:rPr>
            </w:pPr>
          </w:p>
        </w:tc>
        <w:tc>
          <w:tcPr>
            <w:tcW w:w="2687" w:type="dxa"/>
            <w:gridSpan w:val="2"/>
            <w:vMerge/>
          </w:tcPr>
          <w:p w:rsidR="008210D0" w:rsidRPr="00C22EA9" w:rsidRDefault="008210D0" w:rsidP="00F60736">
            <w:pPr>
              <w:pStyle w:val="ListParagraph"/>
              <w:tabs>
                <w:tab w:val="left" w:pos="308"/>
              </w:tabs>
              <w:ind w:left="0"/>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deciziilor de suspendate – </w:t>
            </w:r>
            <w:r w:rsidRPr="00C22EA9">
              <w:rPr>
                <w:rFonts w:ascii="Times New Roman" w:hAnsi="Times New Roman" w:cs="Times New Roman"/>
                <w:b/>
                <w:sz w:val="20"/>
                <w:szCs w:val="20"/>
                <w:lang w:val="ro-RO"/>
              </w:rPr>
              <w:t>35</w:t>
            </w:r>
            <w:r w:rsidRPr="00C22EA9">
              <w:rPr>
                <w:rFonts w:ascii="Times New Roman" w:hAnsi="Times New Roman" w:cs="Times New Roman"/>
                <w:sz w:val="20"/>
                <w:szCs w:val="20"/>
                <w:lang w:val="ro-RO"/>
              </w:rPr>
              <w:t xml:space="preserve">. </w:t>
            </w:r>
          </w:p>
        </w:tc>
        <w:tc>
          <w:tcPr>
            <w:tcW w:w="1985" w:type="dxa"/>
            <w:tcBorders>
              <w:top w:val="nil"/>
              <w:bottom w:val="nil"/>
            </w:tcBorders>
          </w:tcPr>
          <w:p w:rsidR="008210D0" w:rsidRPr="00C22EA9" w:rsidRDefault="008210D0" w:rsidP="0001534C">
            <w:pPr>
              <w:pStyle w:val="ListParagraph"/>
              <w:numPr>
                <w:ilvl w:val="0"/>
                <w:numId w:val="5"/>
              </w:numPr>
              <w:spacing w:before="120" w:after="0" w:line="240" w:lineRule="auto"/>
              <w:ind w:left="175" w:hanging="175"/>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deciziilor de suspendate – </w:t>
            </w:r>
            <w:r w:rsidRPr="00C22EA9">
              <w:rPr>
                <w:rFonts w:ascii="Times New Roman" w:hAnsi="Times New Roman" w:cs="Times New Roman"/>
                <w:b/>
                <w:sz w:val="20"/>
                <w:szCs w:val="20"/>
                <w:lang w:val="ro-RO"/>
              </w:rPr>
              <w:t>134.</w:t>
            </w:r>
          </w:p>
        </w:tc>
        <w:tc>
          <w:tcPr>
            <w:tcW w:w="2268" w:type="dxa"/>
            <w:gridSpan w:val="2"/>
            <w:tcBorders>
              <w:top w:val="nil"/>
              <w:bottom w:val="nil"/>
            </w:tcBorders>
          </w:tcPr>
          <w:p w:rsidR="008210D0" w:rsidRPr="00C22EA9" w:rsidRDefault="008210D0" w:rsidP="00F60736">
            <w:pPr>
              <w:spacing w:before="120"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+99</w:t>
            </w:r>
          </w:p>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sz w:val="20"/>
                <w:szCs w:val="20"/>
                <w:lang w:val="ro-RO"/>
              </w:rPr>
              <w:t>Creşterea nr. deciziilor de suspendare a avut loc în baza multiplelor  cereri ale titularilor de licenţă</w:t>
            </w:r>
          </w:p>
        </w:tc>
      </w:tr>
      <w:tr w:rsidR="00C22EA9" w:rsidRPr="00C22EA9" w:rsidTr="0001534C">
        <w:tblPrEx>
          <w:jc w:val="left"/>
        </w:tblPrEx>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Pr>
          <w:p w:rsidR="008210D0" w:rsidRPr="00C22EA9" w:rsidRDefault="008210D0" w:rsidP="00945772">
            <w:pPr>
              <w:numPr>
                <w:ilvl w:val="0"/>
                <w:numId w:val="32"/>
              </w:numPr>
              <w:ind w:left="294"/>
              <w:jc w:val="both"/>
              <w:rPr>
                <w:rFonts w:ascii="Times New Roman" w:hAnsi="Times New Roman" w:cs="Times New Roman"/>
                <w:sz w:val="20"/>
                <w:szCs w:val="20"/>
                <w:lang w:val="ro-RO"/>
              </w:rPr>
            </w:pPr>
          </w:p>
        </w:tc>
        <w:tc>
          <w:tcPr>
            <w:tcW w:w="2687" w:type="dxa"/>
            <w:gridSpan w:val="2"/>
            <w:vMerge/>
          </w:tcPr>
          <w:p w:rsidR="008210D0" w:rsidRPr="00C22EA9" w:rsidRDefault="008210D0" w:rsidP="00F60736">
            <w:pPr>
              <w:pStyle w:val="ListParagraph"/>
              <w:tabs>
                <w:tab w:val="left" w:pos="308"/>
              </w:tabs>
              <w:ind w:left="0"/>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deciziilor de retragere a licenţelor – </w:t>
            </w:r>
            <w:r w:rsidRPr="00C22EA9">
              <w:rPr>
                <w:rFonts w:ascii="Times New Roman" w:hAnsi="Times New Roman" w:cs="Times New Roman"/>
                <w:b/>
                <w:sz w:val="20"/>
                <w:szCs w:val="20"/>
                <w:lang w:val="ro-RO"/>
              </w:rPr>
              <w:t>200</w:t>
            </w:r>
            <w:r w:rsidRPr="00C22EA9">
              <w:rPr>
                <w:rFonts w:ascii="Times New Roman" w:hAnsi="Times New Roman" w:cs="Times New Roman"/>
                <w:sz w:val="20"/>
                <w:szCs w:val="20"/>
                <w:lang w:val="ro-RO"/>
              </w:rPr>
              <w:t>.</w:t>
            </w:r>
          </w:p>
        </w:tc>
        <w:tc>
          <w:tcPr>
            <w:tcW w:w="1985" w:type="dxa"/>
            <w:tcBorders>
              <w:top w:val="nil"/>
              <w:bottom w:val="nil"/>
            </w:tcBorders>
          </w:tcPr>
          <w:p w:rsidR="008210D0" w:rsidRPr="00C22EA9" w:rsidRDefault="008210D0" w:rsidP="0001534C">
            <w:pPr>
              <w:pStyle w:val="ListParagraph"/>
              <w:numPr>
                <w:ilvl w:val="0"/>
                <w:numId w:val="5"/>
              </w:numPr>
              <w:spacing w:before="120" w:after="0" w:line="240" w:lineRule="auto"/>
              <w:ind w:left="176" w:hanging="176"/>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deciziilor de retragere a licenţelor – </w:t>
            </w:r>
            <w:r w:rsidRPr="00C22EA9">
              <w:rPr>
                <w:rFonts w:ascii="Times New Roman" w:hAnsi="Times New Roman" w:cs="Times New Roman"/>
                <w:b/>
                <w:sz w:val="20"/>
                <w:szCs w:val="20"/>
                <w:lang w:val="ro-RO"/>
              </w:rPr>
              <w:t>197.</w:t>
            </w:r>
          </w:p>
        </w:tc>
        <w:tc>
          <w:tcPr>
            <w:tcW w:w="2268" w:type="dxa"/>
            <w:gridSpan w:val="2"/>
            <w:tcBorders>
              <w:top w:val="nil"/>
              <w:bottom w:val="nil"/>
            </w:tcBorders>
          </w:tcPr>
          <w:p w:rsidR="008210D0" w:rsidRPr="00C22EA9" w:rsidRDefault="008210D0" w:rsidP="00AB63A7">
            <w:pPr>
              <w:spacing w:after="0" w:line="240" w:lineRule="auto"/>
              <w:jc w:val="center"/>
              <w:rPr>
                <w:rFonts w:ascii="Times New Roman" w:hAnsi="Times New Roman" w:cs="Times New Roman"/>
                <w:b/>
                <w:sz w:val="20"/>
                <w:szCs w:val="20"/>
                <w:lang w:val="ro-RO"/>
              </w:rPr>
            </w:pPr>
          </w:p>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-3</w:t>
            </w:r>
          </w:p>
        </w:tc>
      </w:tr>
      <w:tr w:rsidR="00C22EA9" w:rsidRPr="00C22EA9" w:rsidTr="0001534C">
        <w:tblPrEx>
          <w:jc w:val="left"/>
        </w:tblPrEx>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Pr>
          <w:p w:rsidR="008210D0" w:rsidRPr="00C22EA9" w:rsidRDefault="008210D0" w:rsidP="00945772">
            <w:pPr>
              <w:numPr>
                <w:ilvl w:val="0"/>
                <w:numId w:val="32"/>
              </w:numPr>
              <w:ind w:left="294"/>
              <w:jc w:val="both"/>
              <w:rPr>
                <w:rFonts w:ascii="Times New Roman" w:hAnsi="Times New Roman" w:cs="Times New Roman"/>
                <w:sz w:val="20"/>
                <w:szCs w:val="20"/>
                <w:lang w:val="ro-RO"/>
              </w:rPr>
            </w:pPr>
          </w:p>
        </w:tc>
        <w:tc>
          <w:tcPr>
            <w:tcW w:w="2687" w:type="dxa"/>
            <w:gridSpan w:val="2"/>
            <w:vMerge/>
          </w:tcPr>
          <w:p w:rsidR="008210D0" w:rsidRPr="00C22EA9" w:rsidRDefault="008210D0" w:rsidP="00F60736">
            <w:pPr>
              <w:pStyle w:val="ListParagraph"/>
              <w:tabs>
                <w:tab w:val="left" w:pos="308"/>
              </w:tabs>
              <w:ind w:left="0"/>
              <w:jc w:val="both"/>
              <w:rPr>
                <w:rFonts w:ascii="Times New Roman" w:hAnsi="Times New Roman" w:cs="Times New Roman"/>
                <w:sz w:val="24"/>
                <w:szCs w:val="24"/>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autorizaţiilor eliberate pentru import / export în regim preferenţial – </w:t>
            </w:r>
            <w:r w:rsidRPr="00C22EA9">
              <w:rPr>
                <w:rFonts w:ascii="Times New Roman" w:hAnsi="Times New Roman" w:cs="Times New Roman"/>
                <w:b/>
                <w:sz w:val="20"/>
                <w:szCs w:val="20"/>
                <w:lang w:val="ro-RO"/>
              </w:rPr>
              <w:t>50</w:t>
            </w:r>
            <w:r w:rsidRPr="00C22EA9">
              <w:rPr>
                <w:rFonts w:ascii="Times New Roman" w:hAnsi="Times New Roman" w:cs="Times New Roman"/>
                <w:sz w:val="20"/>
                <w:szCs w:val="20"/>
                <w:lang w:val="ro-RO"/>
              </w:rPr>
              <w:t>.</w:t>
            </w:r>
          </w:p>
        </w:tc>
        <w:tc>
          <w:tcPr>
            <w:tcW w:w="1985" w:type="dxa"/>
            <w:tcBorders>
              <w:top w:val="nil"/>
              <w:bottom w:val="nil"/>
            </w:tcBorders>
          </w:tcPr>
          <w:p w:rsidR="008210D0" w:rsidRPr="00C22EA9" w:rsidRDefault="008210D0" w:rsidP="0001534C">
            <w:pPr>
              <w:pStyle w:val="ListParagraph"/>
              <w:numPr>
                <w:ilvl w:val="0"/>
                <w:numId w:val="5"/>
              </w:numPr>
              <w:spacing w:before="120" w:after="0" w:line="240" w:lineRule="auto"/>
              <w:ind w:left="176" w:hanging="176"/>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autorizaţiilor eliberate pentru import / export în regim preferenţial – </w:t>
            </w:r>
            <w:r w:rsidRPr="00C22EA9">
              <w:rPr>
                <w:rFonts w:ascii="Times New Roman" w:hAnsi="Times New Roman" w:cs="Times New Roman"/>
                <w:b/>
                <w:sz w:val="20"/>
                <w:szCs w:val="20"/>
                <w:lang w:val="ro-RO"/>
              </w:rPr>
              <w:t>102.</w:t>
            </w:r>
          </w:p>
        </w:tc>
        <w:tc>
          <w:tcPr>
            <w:tcW w:w="2268" w:type="dxa"/>
            <w:gridSpan w:val="2"/>
            <w:tcBorders>
              <w:top w:val="nil"/>
              <w:bottom w:val="nil"/>
            </w:tcBorders>
          </w:tcPr>
          <w:p w:rsidR="008210D0" w:rsidRPr="00C22EA9" w:rsidRDefault="008210D0" w:rsidP="00AB63A7">
            <w:pPr>
              <w:spacing w:after="0" w:line="240" w:lineRule="auto"/>
              <w:jc w:val="center"/>
              <w:rPr>
                <w:rFonts w:ascii="Times New Roman" w:hAnsi="Times New Roman" w:cs="Times New Roman"/>
                <w:b/>
                <w:sz w:val="20"/>
                <w:szCs w:val="20"/>
                <w:lang w:val="ro-RO"/>
              </w:rPr>
            </w:pPr>
          </w:p>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+52</w:t>
            </w:r>
          </w:p>
        </w:tc>
      </w:tr>
      <w:tr w:rsidR="00C22EA9" w:rsidRPr="00C22EA9" w:rsidTr="0001534C">
        <w:tblPrEx>
          <w:jc w:val="left"/>
        </w:tblPrEx>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Pr>
          <w:p w:rsidR="008210D0" w:rsidRPr="00C22EA9" w:rsidRDefault="008210D0" w:rsidP="00945772">
            <w:pPr>
              <w:numPr>
                <w:ilvl w:val="0"/>
                <w:numId w:val="32"/>
              </w:numPr>
              <w:spacing w:after="0" w:line="240" w:lineRule="auto"/>
              <w:ind w:left="294"/>
              <w:jc w:val="both"/>
              <w:rPr>
                <w:rFonts w:ascii="Times New Roman" w:hAnsi="Times New Roman" w:cs="Times New Roman"/>
                <w:sz w:val="20"/>
                <w:szCs w:val="20"/>
                <w:lang w:val="ro-RO"/>
              </w:rPr>
            </w:pPr>
          </w:p>
        </w:tc>
        <w:tc>
          <w:tcPr>
            <w:tcW w:w="2687" w:type="dxa"/>
            <w:gridSpan w:val="2"/>
            <w:vMerge/>
          </w:tcPr>
          <w:p w:rsidR="008210D0" w:rsidRPr="00C22EA9" w:rsidRDefault="008210D0" w:rsidP="00F60736">
            <w:pPr>
              <w:pStyle w:val="ListParagraph"/>
              <w:tabs>
                <w:tab w:val="left" w:pos="308"/>
              </w:tabs>
              <w:spacing w:after="0" w:line="240" w:lineRule="auto"/>
              <w:ind w:left="0"/>
              <w:contextualSpacing w:val="0"/>
              <w:jc w:val="both"/>
              <w:rPr>
                <w:rFonts w:ascii="Times New Roman" w:hAnsi="Times New Roman" w:cs="Times New Roman"/>
                <w:sz w:val="20"/>
                <w:szCs w:val="20"/>
                <w:lang w:val="ro-RO" w:eastAsia="nl-NL"/>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controalelor inopinate efectuate – </w:t>
            </w:r>
            <w:r w:rsidRPr="00C22EA9">
              <w:rPr>
                <w:rFonts w:ascii="Times New Roman" w:hAnsi="Times New Roman" w:cs="Times New Roman"/>
                <w:b/>
                <w:sz w:val="20"/>
                <w:szCs w:val="20"/>
                <w:lang w:val="ro-RO"/>
              </w:rPr>
              <w:t>210</w:t>
            </w:r>
            <w:r w:rsidRPr="00C22EA9">
              <w:rPr>
                <w:rFonts w:ascii="Times New Roman" w:hAnsi="Times New Roman" w:cs="Times New Roman"/>
                <w:sz w:val="20"/>
                <w:szCs w:val="20"/>
                <w:lang w:val="ro-RO"/>
              </w:rPr>
              <w:t xml:space="preserve"> </w:t>
            </w:r>
            <w:r w:rsidRPr="00C22EA9">
              <w:rPr>
                <w:rFonts w:ascii="Times New Roman" w:hAnsi="Times New Roman" w:cs="Times New Roman"/>
                <w:b/>
                <w:sz w:val="20"/>
                <w:szCs w:val="20"/>
                <w:lang w:val="ro-RO"/>
              </w:rPr>
              <w:t>controale anual</w:t>
            </w:r>
            <w:r w:rsidRPr="00C22EA9">
              <w:rPr>
                <w:rFonts w:ascii="Times New Roman" w:hAnsi="Times New Roman" w:cs="Times New Roman"/>
                <w:sz w:val="20"/>
                <w:szCs w:val="20"/>
                <w:lang w:val="ro-RO"/>
              </w:rPr>
              <w:t>.</w:t>
            </w:r>
          </w:p>
          <w:p w:rsidR="008210D0" w:rsidRPr="00C22EA9" w:rsidRDefault="008210D0" w:rsidP="00AB63A7">
            <w:pPr>
              <w:spacing w:after="0" w:line="240" w:lineRule="auto"/>
              <w:rPr>
                <w:rFonts w:ascii="Times New Roman" w:hAnsi="Times New Roman" w:cs="Times New Roman"/>
                <w:sz w:val="20"/>
                <w:szCs w:val="20"/>
                <w:lang w:val="ro-RO"/>
              </w:rPr>
            </w:pPr>
          </w:p>
        </w:tc>
        <w:tc>
          <w:tcPr>
            <w:tcW w:w="1985" w:type="dxa"/>
            <w:tcBorders>
              <w:top w:val="nil"/>
              <w:bottom w:val="nil"/>
            </w:tcBorders>
          </w:tcPr>
          <w:p w:rsidR="008210D0" w:rsidRPr="00C22EA9" w:rsidRDefault="008210D0" w:rsidP="0001534C">
            <w:pPr>
              <w:pStyle w:val="ListParagraph"/>
              <w:numPr>
                <w:ilvl w:val="0"/>
                <w:numId w:val="5"/>
              </w:numPr>
              <w:spacing w:before="120" w:after="0" w:line="240" w:lineRule="auto"/>
              <w:ind w:left="176" w:hanging="176"/>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controalelor inopinate efectuate – </w:t>
            </w:r>
            <w:r w:rsidRPr="00C22EA9">
              <w:rPr>
                <w:rFonts w:ascii="Times New Roman" w:hAnsi="Times New Roman" w:cs="Times New Roman"/>
                <w:b/>
                <w:sz w:val="20"/>
                <w:szCs w:val="20"/>
                <w:lang w:val="ro-RO"/>
              </w:rPr>
              <w:t>39 controale efectuate.</w:t>
            </w:r>
          </w:p>
        </w:tc>
        <w:tc>
          <w:tcPr>
            <w:tcW w:w="2268" w:type="dxa"/>
            <w:gridSpan w:val="2"/>
            <w:tcBorders>
              <w:top w:val="nil"/>
              <w:bottom w:val="nil"/>
            </w:tcBorders>
          </w:tcPr>
          <w:p w:rsidR="008210D0" w:rsidRPr="00C22EA9" w:rsidRDefault="008210D0" w:rsidP="00AB63A7">
            <w:pPr>
              <w:spacing w:after="0" w:line="240" w:lineRule="auto"/>
              <w:jc w:val="center"/>
              <w:rPr>
                <w:rFonts w:ascii="Times New Roman" w:hAnsi="Times New Roman" w:cs="Times New Roman"/>
                <w:b/>
                <w:sz w:val="20"/>
                <w:szCs w:val="20"/>
                <w:lang w:val="ro-RO"/>
              </w:rPr>
            </w:pPr>
          </w:p>
          <w:p w:rsidR="008210D0" w:rsidRPr="00C22EA9" w:rsidRDefault="00113A90" w:rsidP="00AB63A7">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-171</w:t>
            </w:r>
          </w:p>
        </w:tc>
      </w:tr>
      <w:tr w:rsidR="00C22EA9" w:rsidRPr="00AA715E" w:rsidTr="0001534C">
        <w:tblPrEx>
          <w:jc w:val="left"/>
        </w:tblPrEx>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Borders>
              <w:bottom w:val="nil"/>
            </w:tcBorders>
          </w:tcPr>
          <w:p w:rsidR="008210D0" w:rsidRPr="00C22EA9" w:rsidRDefault="008210D0" w:rsidP="00AB63A7">
            <w:pPr>
              <w:spacing w:after="0" w:line="240" w:lineRule="auto"/>
              <w:ind w:left="267"/>
              <w:jc w:val="both"/>
              <w:rPr>
                <w:rFonts w:ascii="Times New Roman" w:hAnsi="Times New Roman" w:cs="Times New Roman"/>
                <w:sz w:val="20"/>
                <w:szCs w:val="20"/>
                <w:lang w:val="ro-RO"/>
              </w:rPr>
            </w:pPr>
          </w:p>
        </w:tc>
        <w:tc>
          <w:tcPr>
            <w:tcW w:w="2687" w:type="dxa"/>
            <w:gridSpan w:val="2"/>
            <w:vMerge/>
            <w:tcBorders>
              <w:bottom w:val="nil"/>
            </w:tcBorders>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controalelor planificate efectuate – </w:t>
            </w:r>
            <w:r w:rsidRPr="00C22EA9">
              <w:rPr>
                <w:rFonts w:ascii="Times New Roman" w:hAnsi="Times New Roman" w:cs="Times New Roman"/>
                <w:b/>
                <w:sz w:val="20"/>
                <w:szCs w:val="20"/>
                <w:lang w:val="ro-RO"/>
              </w:rPr>
              <w:t>260 anual.</w:t>
            </w:r>
          </w:p>
        </w:tc>
        <w:tc>
          <w:tcPr>
            <w:tcW w:w="1985" w:type="dxa"/>
            <w:tcBorders>
              <w:top w:val="nil"/>
              <w:bottom w:val="nil"/>
            </w:tcBorders>
          </w:tcPr>
          <w:p w:rsidR="008210D0" w:rsidRPr="00C22EA9" w:rsidRDefault="008210D0" w:rsidP="00113A90">
            <w:pPr>
              <w:pStyle w:val="ListParagraph"/>
              <w:numPr>
                <w:ilvl w:val="0"/>
                <w:numId w:val="5"/>
              </w:numPr>
              <w:spacing w:before="120" w:after="0" w:line="240" w:lineRule="auto"/>
              <w:ind w:left="176" w:hanging="176"/>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controalelor planificate efectuate – </w:t>
            </w:r>
            <w:r w:rsidRPr="00C22EA9">
              <w:rPr>
                <w:rFonts w:ascii="Times New Roman" w:hAnsi="Times New Roman" w:cs="Times New Roman"/>
                <w:b/>
                <w:sz w:val="20"/>
                <w:szCs w:val="20"/>
                <w:lang w:val="ro-RO"/>
              </w:rPr>
              <w:t>12.</w:t>
            </w:r>
          </w:p>
        </w:tc>
        <w:tc>
          <w:tcPr>
            <w:tcW w:w="2268" w:type="dxa"/>
            <w:gridSpan w:val="2"/>
            <w:tcBorders>
              <w:top w:val="nil"/>
              <w:bottom w:val="nil"/>
            </w:tcBorders>
          </w:tcPr>
          <w:p w:rsidR="008210D0" w:rsidRPr="00C22EA9" w:rsidRDefault="008210D0" w:rsidP="00F60736">
            <w:pPr>
              <w:spacing w:before="120"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-248</w:t>
            </w:r>
          </w:p>
          <w:p w:rsidR="008210D0" w:rsidRPr="00C22EA9" w:rsidRDefault="008210D0" w:rsidP="00F60736">
            <w:pPr>
              <w:spacing w:after="0" w:line="240" w:lineRule="auto"/>
              <w:rPr>
                <w:rFonts w:ascii="Times New Roman" w:hAnsi="Times New Roman" w:cs="Times New Roman"/>
                <w:b/>
                <w:sz w:val="20"/>
                <w:szCs w:val="20"/>
                <w:lang w:val="ro-RO"/>
              </w:rPr>
            </w:pPr>
            <w:r w:rsidRPr="00C22EA9">
              <w:rPr>
                <w:rFonts w:ascii="Times New Roman" w:hAnsi="Times New Roman" w:cs="Times New Roman"/>
                <w:i/>
                <w:sz w:val="20"/>
                <w:szCs w:val="20"/>
                <w:lang w:val="ro-RO"/>
              </w:rPr>
              <w:t xml:space="preserve">În perioada de raportare au fost elaborate şi aprobate graficele controalelor planificate, însă prin efectul Legii nr.18 din 4 martie 2016, în scopul creării condiţiilor favorabile pentru dezvoltarea mediului de afaceri, al optimizării legislative şi instituţionale a controalelor asupra activităţii persoanelor fizice şi juridice care desfăşoară activitate de întreprinzător a fost instituit moratoriul asupra controlului de stat, fapt care a dus la </w:t>
            </w:r>
            <w:r w:rsidR="0001534C" w:rsidRPr="00C22EA9">
              <w:rPr>
                <w:rFonts w:ascii="Times New Roman" w:hAnsi="Times New Roman" w:cs="Times New Roman"/>
                <w:i/>
                <w:sz w:val="20"/>
                <w:szCs w:val="20"/>
                <w:lang w:val="ro-RO"/>
              </w:rPr>
              <w:lastRenderedPageBreak/>
              <w:t>micșorarea</w:t>
            </w:r>
            <w:r w:rsidRPr="00C22EA9">
              <w:rPr>
                <w:rFonts w:ascii="Times New Roman" w:hAnsi="Times New Roman" w:cs="Times New Roman"/>
                <w:i/>
                <w:sz w:val="20"/>
                <w:szCs w:val="20"/>
                <w:lang w:val="ro-RO"/>
              </w:rPr>
              <w:t xml:space="preserve"> numărului acestora, comparativ cu perioada similară a anilor 2014 si 2015.</w:t>
            </w:r>
          </w:p>
        </w:tc>
      </w:tr>
      <w:tr w:rsidR="00C22EA9" w:rsidRPr="00C22EA9" w:rsidTr="0001534C">
        <w:tblPrEx>
          <w:jc w:val="left"/>
        </w:tblPrEx>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tcBorders>
              <w:top w:val="nil"/>
            </w:tcBorders>
          </w:tcPr>
          <w:p w:rsidR="008210D0" w:rsidRPr="00C22EA9" w:rsidRDefault="008210D0" w:rsidP="00945772">
            <w:pPr>
              <w:numPr>
                <w:ilvl w:val="0"/>
                <w:numId w:val="32"/>
              </w:numPr>
              <w:spacing w:after="0" w:line="240" w:lineRule="auto"/>
              <w:ind w:left="294"/>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Publicarea informa</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iilor privind activitatea Camerei pe site-ul Camerei </w:t>
            </w:r>
            <w:r w:rsidRPr="00C22EA9">
              <w:rPr>
                <w:rFonts w:ascii="Tahoma" w:hAnsi="Tahoma" w:cs="Tahoma"/>
                <w:sz w:val="20"/>
                <w:szCs w:val="20"/>
                <w:lang w:val="ro-RO"/>
              </w:rPr>
              <w:t>ș</w:t>
            </w:r>
            <w:r w:rsidRPr="00C22EA9">
              <w:rPr>
                <w:rFonts w:ascii="Times New Roman" w:hAnsi="Times New Roman" w:cs="Times New Roman"/>
                <w:sz w:val="20"/>
                <w:szCs w:val="20"/>
                <w:lang w:val="ro-RO"/>
              </w:rPr>
              <w:t>i pe Portalul Guvernamental ”date.gov.md”</w:t>
            </w:r>
          </w:p>
          <w:p w:rsidR="008210D0" w:rsidRPr="00C22EA9" w:rsidRDefault="008210D0" w:rsidP="003E50B6">
            <w:pPr>
              <w:spacing w:after="0" w:line="240" w:lineRule="auto"/>
              <w:jc w:val="both"/>
              <w:rPr>
                <w:rFonts w:ascii="Times New Roman" w:hAnsi="Times New Roman" w:cs="Times New Roman"/>
                <w:sz w:val="20"/>
                <w:szCs w:val="20"/>
                <w:lang w:val="ro-RO"/>
              </w:rPr>
            </w:pPr>
          </w:p>
          <w:p w:rsidR="008210D0" w:rsidRPr="00C22EA9" w:rsidRDefault="008210D0" w:rsidP="00113A90">
            <w:pPr>
              <w:spacing w:before="120" w:after="0" w:line="240" w:lineRule="auto"/>
              <w:jc w:val="both"/>
              <w:rPr>
                <w:rFonts w:ascii="Times New Roman" w:hAnsi="Times New Roman" w:cs="Times New Roman"/>
                <w:sz w:val="20"/>
                <w:szCs w:val="20"/>
                <w:lang w:val="ro-RO"/>
              </w:rPr>
            </w:pPr>
            <w:r w:rsidRPr="00C22EA9">
              <w:rPr>
                <w:rFonts w:ascii="Times New Roman" w:hAnsi="Times New Roman"/>
                <w:i/>
                <w:iCs/>
                <w:sz w:val="20"/>
                <w:szCs w:val="20"/>
                <w:lang w:val="ro-RO"/>
              </w:rPr>
              <w:t>(Legea nr. 451-XV din 30.07.2001 privind reglementarea prin licen</w:t>
            </w:r>
            <w:r w:rsidRPr="00C22EA9">
              <w:rPr>
                <w:rFonts w:ascii="Tahoma" w:hAnsi="Tahoma" w:cs="Tahoma"/>
                <w:i/>
                <w:iCs/>
                <w:sz w:val="20"/>
                <w:szCs w:val="20"/>
                <w:lang w:val="ro-RO"/>
              </w:rPr>
              <w:t>ț</w:t>
            </w:r>
            <w:r w:rsidRPr="00C22EA9">
              <w:rPr>
                <w:rFonts w:ascii="Times New Roman" w:hAnsi="Times New Roman"/>
                <w:i/>
                <w:iCs/>
                <w:sz w:val="20"/>
                <w:szCs w:val="20"/>
                <w:lang w:val="ro-RO"/>
              </w:rPr>
              <w:t>iere a activită</w:t>
            </w:r>
            <w:r w:rsidRPr="00C22EA9">
              <w:rPr>
                <w:rFonts w:ascii="Tahoma" w:hAnsi="Tahoma" w:cs="Tahoma"/>
                <w:i/>
                <w:iCs/>
                <w:sz w:val="20"/>
                <w:szCs w:val="20"/>
                <w:lang w:val="ro-RO"/>
              </w:rPr>
              <w:t>ț</w:t>
            </w:r>
            <w:r w:rsidRPr="00C22EA9">
              <w:rPr>
                <w:rFonts w:ascii="Times New Roman" w:hAnsi="Times New Roman"/>
                <w:i/>
                <w:iCs/>
                <w:sz w:val="20"/>
                <w:szCs w:val="20"/>
                <w:lang w:val="ro-RO"/>
              </w:rPr>
              <w:t xml:space="preserve">ii de întreprinzător, </w:t>
            </w:r>
            <w:r w:rsidRPr="00C22EA9">
              <w:rPr>
                <w:rFonts w:ascii="Times New Roman" w:hAnsi="Times New Roman"/>
                <w:i/>
                <w:sz w:val="20"/>
                <w:szCs w:val="20"/>
                <w:lang w:val="ro-RO"/>
              </w:rPr>
              <w:t xml:space="preserve">Programul de activitate al Guvernului RM 2015-2018, capitolul IV, subcapitolul A „Dezvoltarea mediului de afaceri </w:t>
            </w:r>
            <w:r w:rsidRPr="00C22EA9">
              <w:rPr>
                <w:rFonts w:ascii="Tahoma" w:hAnsi="Tahoma" w:cs="Tahoma"/>
                <w:i/>
                <w:sz w:val="20"/>
                <w:szCs w:val="20"/>
                <w:lang w:val="ro-RO"/>
              </w:rPr>
              <w:t>ș</w:t>
            </w:r>
            <w:r w:rsidRPr="00C22EA9">
              <w:rPr>
                <w:rFonts w:ascii="Times New Roman" w:hAnsi="Times New Roman"/>
                <w:i/>
                <w:sz w:val="20"/>
                <w:szCs w:val="20"/>
                <w:lang w:val="ro-RO"/>
              </w:rPr>
              <w:t>i a climatului investi</w:t>
            </w:r>
            <w:r w:rsidRPr="00C22EA9">
              <w:rPr>
                <w:rFonts w:ascii="Tahoma" w:hAnsi="Tahoma" w:cs="Tahoma"/>
                <w:i/>
                <w:sz w:val="20"/>
                <w:szCs w:val="20"/>
                <w:lang w:val="ro-RO"/>
              </w:rPr>
              <w:t>ț</w:t>
            </w:r>
            <w:r w:rsidRPr="00C22EA9">
              <w:rPr>
                <w:rFonts w:ascii="Times New Roman" w:hAnsi="Times New Roman"/>
                <w:i/>
                <w:sz w:val="20"/>
                <w:szCs w:val="20"/>
                <w:lang w:val="ro-RO"/>
              </w:rPr>
              <w:t>ional”, ac</w:t>
            </w:r>
            <w:r w:rsidRPr="00C22EA9">
              <w:rPr>
                <w:rFonts w:ascii="Tahoma" w:hAnsi="Tahoma" w:cs="Tahoma"/>
                <w:i/>
                <w:sz w:val="20"/>
                <w:szCs w:val="20"/>
                <w:lang w:val="ro-RO"/>
              </w:rPr>
              <w:t>ț</w:t>
            </w:r>
            <w:r w:rsidRPr="00C22EA9">
              <w:rPr>
                <w:rFonts w:ascii="Times New Roman" w:hAnsi="Times New Roman"/>
                <w:i/>
                <w:sz w:val="20"/>
                <w:szCs w:val="20"/>
                <w:lang w:val="ro-RO"/>
              </w:rPr>
              <w:t>iunea nr. 5</w:t>
            </w:r>
            <w:r w:rsidRPr="00C22EA9">
              <w:rPr>
                <w:rFonts w:ascii="Times New Roman" w:hAnsi="Times New Roman"/>
                <w:i/>
                <w:iCs/>
                <w:sz w:val="20"/>
                <w:szCs w:val="20"/>
                <w:lang w:val="ro-RO"/>
              </w:rPr>
              <w:t>)</w:t>
            </w:r>
          </w:p>
        </w:tc>
        <w:tc>
          <w:tcPr>
            <w:tcW w:w="2687" w:type="dxa"/>
            <w:gridSpan w:val="2"/>
            <w:tcBorders>
              <w:top w:val="nil"/>
            </w:tcBorders>
          </w:tcPr>
          <w:p w:rsidR="008210D0" w:rsidRPr="00C22EA9" w:rsidRDefault="008210D0" w:rsidP="00AB63A7">
            <w:pPr>
              <w:tabs>
                <w:tab w:val="left" w:pos="709"/>
              </w:tabs>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        În conformitate cu art.22 al Legii nr.451-XV din 30.07.2001 </w:t>
            </w:r>
            <w:r w:rsidRPr="00C22EA9">
              <w:rPr>
                <w:rFonts w:ascii="Times New Roman" w:hAnsi="Times New Roman" w:cs="Times New Roman"/>
                <w:i/>
                <w:sz w:val="20"/>
                <w:szCs w:val="20"/>
                <w:lang w:val="ro-RO"/>
              </w:rPr>
              <w:t>privind reglementarea prin licenţiere a activităţii de întreprinzător,</w:t>
            </w:r>
            <w:r w:rsidRPr="00C22EA9">
              <w:rPr>
                <w:rFonts w:ascii="Times New Roman" w:hAnsi="Times New Roman" w:cs="Times New Roman"/>
                <w:sz w:val="20"/>
                <w:szCs w:val="20"/>
                <w:lang w:val="ro-RO"/>
              </w:rPr>
              <w:t xml:space="preserve">  Camera de Licenţiere a continuat </w:t>
            </w:r>
            <w:proofErr w:type="spellStart"/>
            <w:r w:rsidRPr="00C22EA9">
              <w:rPr>
                <w:rFonts w:ascii="Times New Roman" w:hAnsi="Times New Roman" w:cs="Times New Roman"/>
                <w:sz w:val="20"/>
                <w:szCs w:val="20"/>
                <w:lang w:val="ro-RO"/>
              </w:rPr>
              <w:t>acţiunile</w:t>
            </w:r>
            <w:proofErr w:type="spellEnd"/>
            <w:r w:rsidRPr="00C22EA9">
              <w:rPr>
                <w:rFonts w:ascii="Times New Roman" w:hAnsi="Times New Roman" w:cs="Times New Roman"/>
                <w:sz w:val="20"/>
                <w:szCs w:val="20"/>
                <w:lang w:val="ro-RO"/>
              </w:rPr>
              <w:t xml:space="preserve"> de </w:t>
            </w:r>
            <w:proofErr w:type="spellStart"/>
            <w:r w:rsidRPr="00C22EA9">
              <w:rPr>
                <w:rFonts w:ascii="Times New Roman" w:hAnsi="Times New Roman" w:cs="Times New Roman"/>
                <w:sz w:val="20"/>
                <w:szCs w:val="20"/>
                <w:lang w:val="ro-RO"/>
              </w:rPr>
              <w:t>perfecţionare</w:t>
            </w:r>
            <w:proofErr w:type="spellEnd"/>
            <w:r w:rsidRPr="00C22EA9">
              <w:rPr>
                <w:rFonts w:ascii="Times New Roman" w:hAnsi="Times New Roman" w:cs="Times New Roman"/>
                <w:sz w:val="20"/>
                <w:szCs w:val="20"/>
                <w:lang w:val="ro-RO"/>
              </w:rPr>
              <w:t xml:space="preserve"> a sistemului de înregistrare şi selectare a datelor Registrului de licenţiere în formele scriptică şi electronică, versiunea electronică fiind publicată în regim online pe pagina web a Camerei ”</w:t>
            </w:r>
            <w:hyperlink r:id="rId9" w:history="1">
              <w:r w:rsidRPr="00C22EA9">
                <w:rPr>
                  <w:rStyle w:val="Hyperlink"/>
                  <w:rFonts w:ascii="Times New Roman" w:hAnsi="Times New Roman"/>
                  <w:color w:val="auto"/>
                  <w:sz w:val="20"/>
                  <w:szCs w:val="20"/>
                  <w:lang w:val="ro-RO"/>
                </w:rPr>
                <w:t>www.licentiere.gov.md</w:t>
              </w:r>
            </w:hyperlink>
            <w:r w:rsidRPr="00C22EA9">
              <w:rPr>
                <w:rFonts w:ascii="Times New Roman" w:hAnsi="Times New Roman" w:cs="Times New Roman"/>
                <w:sz w:val="20"/>
                <w:szCs w:val="20"/>
                <w:lang w:val="ro-RO"/>
              </w:rPr>
              <w:t xml:space="preserve">”. </w:t>
            </w:r>
          </w:p>
          <w:p w:rsidR="008210D0" w:rsidRPr="00C22EA9" w:rsidRDefault="008210D0" w:rsidP="00AB63A7">
            <w:pPr>
              <w:spacing w:after="0" w:line="240" w:lineRule="auto"/>
              <w:jc w:val="both"/>
              <w:rPr>
                <w:rFonts w:ascii="Times New Roman" w:hAnsi="Times New Roman" w:cs="Times New Roman"/>
                <w:i/>
                <w:sz w:val="24"/>
                <w:szCs w:val="24"/>
                <w:lang w:val="ro-RO"/>
              </w:rPr>
            </w:pPr>
            <w:r w:rsidRPr="00C22EA9">
              <w:rPr>
                <w:rFonts w:ascii="Times New Roman" w:hAnsi="Times New Roman" w:cs="Times New Roman"/>
                <w:sz w:val="20"/>
                <w:szCs w:val="20"/>
                <w:lang w:val="ro-RO"/>
              </w:rPr>
              <w:t xml:space="preserve">       Au fost actualizate 13 seturi de  date de pe Portalul ”date.gov.md”, precum </w:t>
            </w:r>
            <w:r w:rsidRPr="00C22EA9">
              <w:rPr>
                <w:rFonts w:ascii="Tahoma" w:hAnsi="Tahoma" w:cs="Tahoma"/>
                <w:sz w:val="20"/>
                <w:szCs w:val="20"/>
                <w:lang w:val="ro-RO"/>
              </w:rPr>
              <w:t>ș</w:t>
            </w:r>
            <w:r w:rsidRPr="00C22EA9">
              <w:rPr>
                <w:rFonts w:ascii="Times New Roman" w:hAnsi="Times New Roman" w:cs="Times New Roman"/>
                <w:sz w:val="20"/>
                <w:szCs w:val="20"/>
                <w:lang w:val="ro-RO"/>
              </w:rPr>
              <w:t xml:space="preserve">i datele de pe site-ul oficial al Camerei </w:t>
            </w:r>
            <w:r w:rsidRPr="00C22EA9">
              <w:rPr>
                <w:rFonts w:ascii="Times New Roman" w:hAnsi="Times New Roman" w:cs="Times New Roman"/>
                <w:i/>
                <w:sz w:val="20"/>
                <w:szCs w:val="20"/>
                <w:lang w:val="ro-RO"/>
              </w:rPr>
              <w:t>(</w:t>
            </w:r>
            <w:r w:rsidRPr="00C22EA9">
              <w:rPr>
                <w:rFonts w:ascii="Times New Roman" w:hAnsi="Times New Roman" w:cs="Times New Roman"/>
                <w:sz w:val="20"/>
                <w:szCs w:val="20"/>
                <w:lang w:val="ro-RO"/>
              </w:rPr>
              <w:t>Compartimentele</w:t>
            </w:r>
            <w:r w:rsidRPr="00C22EA9">
              <w:rPr>
                <w:rFonts w:ascii="Times New Roman" w:hAnsi="Times New Roman" w:cs="Times New Roman"/>
                <w:i/>
                <w:sz w:val="20"/>
                <w:szCs w:val="20"/>
                <w:lang w:val="ro-RO"/>
              </w:rPr>
              <w:t>: ”Condi</w:t>
            </w:r>
            <w:r w:rsidRPr="00C22EA9">
              <w:rPr>
                <w:rFonts w:ascii="Tahoma" w:hAnsi="Tahoma" w:cs="Tahoma"/>
                <w:i/>
                <w:sz w:val="20"/>
                <w:szCs w:val="20"/>
                <w:lang w:val="ro-RO"/>
              </w:rPr>
              <w:t>ț</w:t>
            </w:r>
            <w:r w:rsidRPr="00C22EA9">
              <w:rPr>
                <w:rFonts w:ascii="Times New Roman" w:hAnsi="Times New Roman" w:cs="Times New Roman"/>
                <w:i/>
                <w:sz w:val="20"/>
                <w:szCs w:val="20"/>
                <w:lang w:val="ro-RO"/>
              </w:rPr>
              <w:t>ii de licen</w:t>
            </w:r>
            <w:r w:rsidRPr="00C22EA9">
              <w:rPr>
                <w:rFonts w:ascii="Tahoma" w:hAnsi="Tahoma" w:cs="Tahoma"/>
                <w:i/>
                <w:sz w:val="20"/>
                <w:szCs w:val="20"/>
                <w:lang w:val="ro-RO"/>
              </w:rPr>
              <w:t>ț</w:t>
            </w:r>
            <w:r w:rsidRPr="00C22EA9">
              <w:rPr>
                <w:rFonts w:ascii="Times New Roman" w:hAnsi="Times New Roman" w:cs="Times New Roman"/>
                <w:i/>
                <w:sz w:val="20"/>
                <w:szCs w:val="20"/>
                <w:lang w:val="ro-RO"/>
              </w:rPr>
              <w:t>iere”; ”Informa</w:t>
            </w:r>
            <w:r w:rsidRPr="00C22EA9">
              <w:rPr>
                <w:rFonts w:ascii="Tahoma" w:hAnsi="Tahoma" w:cs="Tahoma"/>
                <w:i/>
                <w:sz w:val="20"/>
                <w:szCs w:val="20"/>
                <w:lang w:val="ro-RO"/>
              </w:rPr>
              <w:t>ț</w:t>
            </w:r>
            <w:r w:rsidRPr="00C22EA9">
              <w:rPr>
                <w:rFonts w:ascii="Times New Roman" w:hAnsi="Times New Roman" w:cs="Times New Roman"/>
                <w:i/>
                <w:sz w:val="20"/>
                <w:szCs w:val="20"/>
                <w:lang w:val="ro-RO"/>
              </w:rPr>
              <w:t>ii publice”; ”</w:t>
            </w:r>
            <w:proofErr w:type="spellStart"/>
            <w:r w:rsidRPr="00C22EA9">
              <w:rPr>
                <w:rFonts w:ascii="Times New Roman" w:hAnsi="Times New Roman" w:cs="Times New Roman"/>
                <w:i/>
                <w:sz w:val="20"/>
                <w:szCs w:val="20"/>
                <w:lang w:val="ro-RO"/>
              </w:rPr>
              <w:t>Serviciul„e</w:t>
            </w:r>
            <w:proofErr w:type="spellEnd"/>
            <w:r w:rsidRPr="00C22EA9">
              <w:rPr>
                <w:rFonts w:ascii="Times New Roman" w:hAnsi="Times New Roman" w:cs="Times New Roman"/>
                <w:i/>
                <w:sz w:val="20"/>
                <w:szCs w:val="20"/>
                <w:lang w:val="ro-RO"/>
              </w:rPr>
              <w:t>-Licenţiere”; ”Taxele pentru licen</w:t>
            </w:r>
            <w:r w:rsidRPr="00C22EA9">
              <w:rPr>
                <w:rFonts w:ascii="Tahoma" w:hAnsi="Tahoma" w:cs="Tahoma"/>
                <w:i/>
                <w:sz w:val="20"/>
                <w:szCs w:val="20"/>
                <w:lang w:val="ro-RO"/>
              </w:rPr>
              <w:t>ț</w:t>
            </w:r>
            <w:r w:rsidRPr="00C22EA9">
              <w:rPr>
                <w:rFonts w:ascii="Times New Roman" w:hAnsi="Times New Roman" w:cs="Times New Roman"/>
                <w:i/>
                <w:sz w:val="20"/>
                <w:szCs w:val="20"/>
                <w:lang w:val="ro-RO"/>
              </w:rPr>
              <w:t>ă”; ”Rechizitele bancare”; ”Transparen</w:t>
            </w:r>
            <w:r w:rsidRPr="00C22EA9">
              <w:rPr>
                <w:rFonts w:ascii="Tahoma" w:hAnsi="Tahoma" w:cs="Tahoma"/>
                <w:i/>
                <w:sz w:val="20"/>
                <w:szCs w:val="20"/>
                <w:lang w:val="ro-RO"/>
              </w:rPr>
              <w:t>ț</w:t>
            </w:r>
            <w:r w:rsidRPr="00C22EA9">
              <w:rPr>
                <w:rFonts w:ascii="Times New Roman" w:hAnsi="Times New Roman" w:cs="Times New Roman"/>
                <w:i/>
                <w:sz w:val="20"/>
                <w:szCs w:val="20"/>
                <w:lang w:val="ro-RO"/>
              </w:rPr>
              <w:t>a procesului decizional”; ”Decizii”; ”Autoriza</w:t>
            </w:r>
            <w:r w:rsidRPr="00C22EA9">
              <w:rPr>
                <w:rFonts w:ascii="Tahoma" w:hAnsi="Tahoma" w:cs="Tahoma"/>
                <w:i/>
                <w:sz w:val="20"/>
                <w:szCs w:val="20"/>
                <w:lang w:val="ro-RO"/>
              </w:rPr>
              <w:t>ț</w:t>
            </w:r>
            <w:r w:rsidRPr="00C22EA9">
              <w:rPr>
                <w:rFonts w:ascii="Times New Roman" w:hAnsi="Times New Roman" w:cs="Times New Roman"/>
                <w:i/>
                <w:sz w:val="20"/>
                <w:szCs w:val="20"/>
                <w:lang w:val="ro-RO"/>
              </w:rPr>
              <w:t>ii”; ”Titulari de licen</w:t>
            </w:r>
            <w:r w:rsidRPr="00C22EA9">
              <w:rPr>
                <w:rFonts w:ascii="Tahoma" w:hAnsi="Tahoma" w:cs="Tahoma"/>
                <w:i/>
                <w:sz w:val="20"/>
                <w:szCs w:val="20"/>
                <w:lang w:val="ro-RO"/>
              </w:rPr>
              <w:t>ț</w:t>
            </w:r>
            <w:r w:rsidRPr="00C22EA9">
              <w:rPr>
                <w:rFonts w:ascii="Times New Roman" w:hAnsi="Times New Roman" w:cs="Times New Roman"/>
                <w:i/>
                <w:sz w:val="20"/>
                <w:szCs w:val="20"/>
                <w:lang w:val="ro-RO"/>
              </w:rPr>
              <w:t>ă Transnistria”).</w:t>
            </w: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Nr. materialelor publicate.</w:t>
            </w:r>
          </w:p>
          <w:p w:rsidR="008210D0" w:rsidRPr="00C22EA9" w:rsidRDefault="008210D0" w:rsidP="00AB63A7">
            <w:pPr>
              <w:spacing w:after="0" w:line="240" w:lineRule="auto"/>
              <w:rPr>
                <w:rFonts w:ascii="Times New Roman" w:hAnsi="Times New Roman" w:cs="Times New Roman"/>
                <w:sz w:val="20"/>
                <w:szCs w:val="20"/>
                <w:lang w:val="ro-RO"/>
              </w:rPr>
            </w:pPr>
          </w:p>
        </w:tc>
        <w:tc>
          <w:tcPr>
            <w:tcW w:w="1985" w:type="dxa"/>
            <w:tcBorders>
              <w:top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Au fost actualizate </w:t>
            </w:r>
            <w:r w:rsidRPr="00C22EA9">
              <w:rPr>
                <w:rFonts w:ascii="Times New Roman" w:hAnsi="Times New Roman" w:cs="Times New Roman"/>
                <w:b/>
                <w:sz w:val="20"/>
                <w:szCs w:val="20"/>
                <w:lang w:val="ro-RO"/>
              </w:rPr>
              <w:t>13 seturi</w:t>
            </w:r>
            <w:r w:rsidRPr="00C22EA9">
              <w:rPr>
                <w:rFonts w:ascii="Times New Roman" w:hAnsi="Times New Roman" w:cs="Times New Roman"/>
                <w:sz w:val="20"/>
                <w:szCs w:val="20"/>
                <w:lang w:val="ro-RO"/>
              </w:rPr>
              <w:t xml:space="preserve"> de date de pe portalul </w:t>
            </w:r>
            <w:r w:rsidRPr="00C22EA9">
              <w:rPr>
                <w:rFonts w:ascii="Times New Roman" w:hAnsi="Times New Roman" w:cs="Times New Roman"/>
                <w:sz w:val="18"/>
                <w:szCs w:val="18"/>
                <w:lang w:val="ro-RO"/>
              </w:rPr>
              <w:t>”date.gov.md,</w:t>
            </w:r>
            <w:r w:rsidRPr="00C22EA9">
              <w:rPr>
                <w:rFonts w:ascii="Times New Roman" w:hAnsi="Times New Roman" w:cs="Times New Roman"/>
                <w:sz w:val="20"/>
                <w:szCs w:val="20"/>
                <w:lang w:val="ro-RO"/>
              </w:rPr>
              <w:t xml:space="preserve"> precum </w:t>
            </w:r>
            <w:r w:rsidRPr="00C22EA9">
              <w:rPr>
                <w:rFonts w:ascii="Tahoma" w:hAnsi="Tahoma" w:cs="Tahoma"/>
                <w:sz w:val="20"/>
                <w:szCs w:val="20"/>
                <w:lang w:val="ro-RO"/>
              </w:rPr>
              <w:t>ș</w:t>
            </w:r>
            <w:r w:rsidRPr="00C22EA9">
              <w:rPr>
                <w:rFonts w:ascii="Times New Roman" w:hAnsi="Times New Roman" w:cs="Times New Roman"/>
                <w:sz w:val="20"/>
                <w:szCs w:val="20"/>
                <w:lang w:val="ro-RO"/>
              </w:rPr>
              <w:t>i datele de pe site-ul oficial al Camerei.</w:t>
            </w:r>
          </w:p>
        </w:tc>
        <w:tc>
          <w:tcPr>
            <w:tcW w:w="2268" w:type="dxa"/>
            <w:gridSpan w:val="2"/>
            <w:tcBorders>
              <w:top w:val="nil"/>
            </w:tcBorders>
          </w:tcPr>
          <w:p w:rsidR="008210D0" w:rsidRPr="00C22EA9" w:rsidRDefault="008210D0" w:rsidP="00AB63A7">
            <w:pPr>
              <w:spacing w:after="0" w:line="240" w:lineRule="auto"/>
              <w:jc w:val="center"/>
              <w:rPr>
                <w:rFonts w:ascii="Times New Roman" w:hAnsi="Times New Roman" w:cs="Times New Roman"/>
                <w:b/>
                <w:sz w:val="20"/>
                <w:szCs w:val="20"/>
                <w:lang w:val="ro-RO"/>
              </w:rPr>
            </w:pPr>
          </w:p>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Realizat</w:t>
            </w:r>
          </w:p>
        </w:tc>
      </w:tr>
      <w:tr w:rsidR="00C22EA9" w:rsidRPr="00C22EA9" w:rsidTr="0001534C">
        <w:tblPrEx>
          <w:jc w:val="left"/>
        </w:tblPrEx>
        <w:trPr>
          <w:trHeight w:val="2313"/>
        </w:trPr>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val="restart"/>
          </w:tcPr>
          <w:p w:rsidR="008210D0" w:rsidRPr="00C22EA9" w:rsidRDefault="008210D0" w:rsidP="00AB63A7">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b/>
                <w:i/>
                <w:sz w:val="20"/>
                <w:szCs w:val="20"/>
                <w:u w:val="single"/>
                <w:lang w:val="ro-RO"/>
              </w:rPr>
              <w:t>B. Acţiuni ce duc la o utilizare mai eficace şi eficientă a resurselor</w:t>
            </w:r>
          </w:p>
          <w:p w:rsidR="008210D0" w:rsidRPr="00C22EA9" w:rsidRDefault="008210D0" w:rsidP="00945772">
            <w:pPr>
              <w:pStyle w:val="ListParagraph"/>
              <w:numPr>
                <w:ilvl w:val="0"/>
                <w:numId w:val="28"/>
              </w:numPr>
              <w:tabs>
                <w:tab w:val="left" w:pos="287"/>
              </w:tabs>
              <w:spacing w:after="0" w:line="240" w:lineRule="auto"/>
              <w:ind w:left="59" w:hanging="59"/>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Dezvoltarea SI „e-Licenţiere” în vederea extinderii capacităţilor de aplicare a beneficiarilor sistemului informaţional, prin:</w:t>
            </w:r>
          </w:p>
          <w:p w:rsidR="008210D0" w:rsidRPr="00C22EA9" w:rsidRDefault="008210D0" w:rsidP="00945772">
            <w:pPr>
              <w:pStyle w:val="ListParagraph"/>
              <w:numPr>
                <w:ilvl w:val="0"/>
                <w:numId w:val="29"/>
              </w:numPr>
              <w:tabs>
                <w:tab w:val="left" w:pos="0"/>
                <w:tab w:val="left" w:pos="395"/>
              </w:tabs>
              <w:spacing w:after="0" w:line="240" w:lineRule="auto"/>
              <w:ind w:left="59" w:firstLine="0"/>
              <w:jc w:val="both"/>
              <w:rPr>
                <w:rFonts w:ascii="Times New Roman" w:hAnsi="Times New Roman" w:cs="Times New Roman"/>
                <w:lang w:val="ro-RO"/>
              </w:rPr>
            </w:pPr>
            <w:r w:rsidRPr="00C22EA9">
              <w:rPr>
                <w:rFonts w:ascii="Times New Roman" w:hAnsi="Times New Roman" w:cs="Times New Roman"/>
                <w:sz w:val="20"/>
                <w:szCs w:val="20"/>
                <w:lang w:val="ro-RO"/>
              </w:rPr>
              <w:t>asigurarea mentenanţei SI “e-Licenţiere” şi SIA „Registru unic de Licenţiere”;</w:t>
            </w:r>
          </w:p>
          <w:p w:rsidR="008210D0" w:rsidRPr="00C22EA9" w:rsidRDefault="008210D0" w:rsidP="00945772">
            <w:pPr>
              <w:pStyle w:val="ListParagraph"/>
              <w:numPr>
                <w:ilvl w:val="0"/>
                <w:numId w:val="30"/>
              </w:numPr>
              <w:tabs>
                <w:tab w:val="left" w:pos="327"/>
              </w:tabs>
              <w:spacing w:after="0" w:line="240" w:lineRule="auto"/>
              <w:ind w:left="59" w:firstLine="69"/>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asigurarea modernizării şi mentenanţei continue a echipamentului electronic din dotare.</w:t>
            </w:r>
          </w:p>
          <w:p w:rsidR="008210D0" w:rsidRPr="00C22EA9" w:rsidRDefault="008210D0" w:rsidP="00AB63A7">
            <w:pPr>
              <w:tabs>
                <w:tab w:val="left" w:pos="327"/>
              </w:tabs>
              <w:spacing w:after="0" w:line="240" w:lineRule="auto"/>
              <w:ind w:left="59"/>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w:t>
            </w:r>
            <w:r w:rsidRPr="00C22EA9">
              <w:rPr>
                <w:rFonts w:ascii="Times New Roman" w:hAnsi="Times New Roman" w:cs="Times New Roman"/>
                <w:i/>
                <w:sz w:val="20"/>
                <w:szCs w:val="20"/>
                <w:lang w:val="ro-RO"/>
              </w:rPr>
              <w:t xml:space="preserve">Programul de activitate al Guvernului RM 2015-2018, capitolul IV, subcapitolul A „Dezvoltarea mediului de afaceri </w:t>
            </w:r>
            <w:r w:rsidRPr="00C22EA9">
              <w:rPr>
                <w:rFonts w:ascii="Tahoma" w:hAnsi="Tahoma" w:cs="Tahoma"/>
                <w:i/>
                <w:sz w:val="20"/>
                <w:szCs w:val="20"/>
                <w:lang w:val="ro-RO"/>
              </w:rPr>
              <w:t>ș</w:t>
            </w:r>
            <w:r w:rsidRPr="00C22EA9">
              <w:rPr>
                <w:rFonts w:ascii="Times New Roman" w:hAnsi="Times New Roman" w:cs="Times New Roman"/>
                <w:i/>
                <w:sz w:val="20"/>
                <w:szCs w:val="20"/>
                <w:lang w:val="ro-RO"/>
              </w:rPr>
              <w:t>i a climatului investi</w:t>
            </w:r>
            <w:r w:rsidRPr="00C22EA9">
              <w:rPr>
                <w:rFonts w:ascii="Tahoma" w:hAnsi="Tahoma" w:cs="Tahoma"/>
                <w:i/>
                <w:sz w:val="20"/>
                <w:szCs w:val="20"/>
                <w:lang w:val="ro-RO"/>
              </w:rPr>
              <w:t>ț</w:t>
            </w:r>
            <w:r w:rsidRPr="00C22EA9">
              <w:rPr>
                <w:rFonts w:ascii="Times New Roman" w:hAnsi="Times New Roman" w:cs="Times New Roman"/>
                <w:i/>
                <w:sz w:val="20"/>
                <w:szCs w:val="20"/>
                <w:lang w:val="ro-RO"/>
              </w:rPr>
              <w:t>ional”, ac</w:t>
            </w:r>
            <w:r w:rsidRPr="00C22EA9">
              <w:rPr>
                <w:rFonts w:ascii="Tahoma" w:hAnsi="Tahoma" w:cs="Tahoma"/>
                <w:i/>
                <w:sz w:val="20"/>
                <w:szCs w:val="20"/>
                <w:lang w:val="ro-RO"/>
              </w:rPr>
              <w:t>ț</w:t>
            </w:r>
            <w:r w:rsidRPr="00C22EA9">
              <w:rPr>
                <w:rFonts w:ascii="Times New Roman" w:hAnsi="Times New Roman" w:cs="Times New Roman"/>
                <w:i/>
                <w:sz w:val="20"/>
                <w:szCs w:val="20"/>
                <w:lang w:val="ro-RO"/>
              </w:rPr>
              <w:t>iunea nr. 10)</w:t>
            </w:r>
          </w:p>
        </w:tc>
        <w:tc>
          <w:tcPr>
            <w:tcW w:w="2687" w:type="dxa"/>
            <w:gridSpan w:val="2"/>
            <w:vMerge w:val="restart"/>
          </w:tcPr>
          <w:p w:rsidR="008210D0" w:rsidRPr="00C22EA9" w:rsidRDefault="008210D0" w:rsidP="00AB63A7">
            <w:pPr>
              <w:pStyle w:val="NormalWeb"/>
              <w:ind w:firstLine="0"/>
              <w:rPr>
                <w:sz w:val="20"/>
                <w:szCs w:val="20"/>
                <w:lang w:val="ro-RO" w:eastAsia="en-US"/>
              </w:rPr>
            </w:pPr>
            <w:r w:rsidRPr="00C22EA9">
              <w:rPr>
                <w:sz w:val="20"/>
                <w:szCs w:val="20"/>
                <w:lang w:val="ro-RO" w:eastAsia="en-US"/>
              </w:rPr>
              <w:t xml:space="preserve">În legătură cu schimbarea conducerii Camerei de Licenţiere, începînd cu 22.10.2016, au fost demarate un </w:t>
            </w:r>
            <w:proofErr w:type="spellStart"/>
            <w:r w:rsidRPr="00C22EA9">
              <w:rPr>
                <w:sz w:val="20"/>
                <w:szCs w:val="20"/>
                <w:lang w:val="ro-RO" w:eastAsia="en-US"/>
              </w:rPr>
              <w:t>şir</w:t>
            </w:r>
            <w:proofErr w:type="spellEnd"/>
            <w:r w:rsidRPr="00C22EA9">
              <w:rPr>
                <w:sz w:val="20"/>
                <w:szCs w:val="20"/>
                <w:lang w:val="ro-RO" w:eastAsia="en-US"/>
              </w:rPr>
              <w:t xml:space="preserve"> de modificări:</w:t>
            </w:r>
          </w:p>
          <w:p w:rsidR="008210D0" w:rsidRPr="00C22EA9" w:rsidRDefault="008210D0" w:rsidP="00945772">
            <w:pPr>
              <w:pStyle w:val="NormalWeb"/>
              <w:numPr>
                <w:ilvl w:val="0"/>
                <w:numId w:val="33"/>
              </w:numPr>
              <w:tabs>
                <w:tab w:val="left" w:pos="295"/>
              </w:tabs>
              <w:ind w:left="295"/>
              <w:rPr>
                <w:sz w:val="20"/>
                <w:szCs w:val="20"/>
                <w:lang w:val="ro-RO" w:eastAsia="en-US"/>
              </w:rPr>
            </w:pPr>
            <w:r w:rsidRPr="00C22EA9">
              <w:rPr>
                <w:sz w:val="20"/>
                <w:szCs w:val="20"/>
                <w:lang w:val="ro-RO" w:eastAsia="en-US"/>
              </w:rPr>
              <w:t xml:space="preserve">a fost elaborată în premieră </w:t>
            </w:r>
            <w:r w:rsidRPr="00C22EA9">
              <w:rPr>
                <w:rFonts w:ascii="Tahoma" w:hAnsi="Tahoma" w:cs="Tahoma"/>
                <w:sz w:val="20"/>
                <w:szCs w:val="20"/>
                <w:lang w:val="ro-RO" w:eastAsia="en-US"/>
              </w:rPr>
              <w:t>ș</w:t>
            </w:r>
            <w:r w:rsidRPr="00C22EA9">
              <w:rPr>
                <w:sz w:val="20"/>
                <w:szCs w:val="20"/>
                <w:lang w:val="ro-RO" w:eastAsia="en-US"/>
              </w:rPr>
              <w:t>i aprobată prin act departamental,</w:t>
            </w:r>
            <w:r w:rsidRPr="00C22EA9">
              <w:rPr>
                <w:sz w:val="20"/>
                <w:szCs w:val="20"/>
                <w:lang w:val="ro-RO"/>
              </w:rPr>
              <w:t xml:space="preserve"> </w:t>
            </w:r>
            <w:r w:rsidRPr="00C22EA9">
              <w:rPr>
                <w:sz w:val="20"/>
                <w:szCs w:val="20"/>
                <w:lang w:val="ro-RO" w:eastAsia="en-US"/>
              </w:rPr>
              <w:t>Politica de securitate informa</w:t>
            </w:r>
            <w:r w:rsidRPr="00C22EA9">
              <w:rPr>
                <w:rFonts w:ascii="Tahoma" w:hAnsi="Tahoma" w:cs="Tahoma"/>
                <w:sz w:val="20"/>
                <w:szCs w:val="20"/>
                <w:lang w:val="ro-RO" w:eastAsia="en-US"/>
              </w:rPr>
              <w:t>ț</w:t>
            </w:r>
            <w:r w:rsidRPr="00C22EA9">
              <w:rPr>
                <w:sz w:val="20"/>
                <w:szCs w:val="20"/>
                <w:lang w:val="ro-RO" w:eastAsia="en-US"/>
              </w:rPr>
              <w:t>ională în cadrul Camerei de Licențiere;</w:t>
            </w:r>
          </w:p>
          <w:p w:rsidR="008210D0" w:rsidRPr="00C22EA9" w:rsidRDefault="008210D0" w:rsidP="00945772">
            <w:pPr>
              <w:pStyle w:val="NormalWeb"/>
              <w:numPr>
                <w:ilvl w:val="0"/>
                <w:numId w:val="33"/>
              </w:numPr>
              <w:tabs>
                <w:tab w:val="left" w:pos="295"/>
              </w:tabs>
              <w:ind w:left="295"/>
              <w:rPr>
                <w:sz w:val="20"/>
                <w:szCs w:val="20"/>
                <w:lang w:val="ro-RO" w:eastAsia="en-US"/>
              </w:rPr>
            </w:pPr>
            <w:r w:rsidRPr="00C22EA9">
              <w:rPr>
                <w:sz w:val="20"/>
                <w:szCs w:val="20"/>
                <w:lang w:val="ro-RO" w:eastAsia="en-US"/>
              </w:rPr>
              <w:t>trecerea adreselor pe noul server „i-</w:t>
            </w:r>
            <w:proofErr w:type="spellStart"/>
            <w:r w:rsidRPr="00C22EA9">
              <w:rPr>
                <w:sz w:val="20"/>
                <w:szCs w:val="20"/>
                <w:lang w:val="ro-RO" w:eastAsia="en-US"/>
              </w:rPr>
              <w:t>map</w:t>
            </w:r>
            <w:proofErr w:type="spellEnd"/>
            <w:r w:rsidRPr="00C22EA9">
              <w:rPr>
                <w:sz w:val="20"/>
                <w:szCs w:val="20"/>
                <w:lang w:val="ro-RO" w:eastAsia="en-US"/>
              </w:rPr>
              <w:t>”;</w:t>
            </w:r>
          </w:p>
          <w:p w:rsidR="008210D0" w:rsidRPr="00C22EA9" w:rsidRDefault="008210D0" w:rsidP="00945772">
            <w:pPr>
              <w:pStyle w:val="NormalWeb"/>
              <w:numPr>
                <w:ilvl w:val="0"/>
                <w:numId w:val="33"/>
              </w:numPr>
              <w:tabs>
                <w:tab w:val="left" w:pos="295"/>
              </w:tabs>
              <w:ind w:left="295"/>
              <w:rPr>
                <w:sz w:val="20"/>
                <w:szCs w:val="20"/>
                <w:lang w:val="ro-RO" w:eastAsia="en-US"/>
              </w:rPr>
            </w:pPr>
            <w:r w:rsidRPr="00C22EA9">
              <w:rPr>
                <w:sz w:val="20"/>
                <w:szCs w:val="20"/>
                <w:lang w:val="ro-RO" w:eastAsia="en-US"/>
              </w:rPr>
              <w:t>La solicitarea Centrului de Guvernarea Electronica pentru fortificarea securită</w:t>
            </w:r>
            <w:r w:rsidRPr="00C22EA9">
              <w:rPr>
                <w:rFonts w:ascii="Tahoma" w:hAnsi="Tahoma" w:cs="Tahoma"/>
                <w:sz w:val="20"/>
                <w:szCs w:val="20"/>
                <w:lang w:val="ro-RO" w:eastAsia="en-US"/>
              </w:rPr>
              <w:t>ț</w:t>
            </w:r>
            <w:r w:rsidRPr="00C22EA9">
              <w:rPr>
                <w:sz w:val="20"/>
                <w:szCs w:val="20"/>
                <w:lang w:val="ro-RO" w:eastAsia="en-US"/>
              </w:rPr>
              <w:t>ii sistemului informa</w:t>
            </w:r>
            <w:r w:rsidRPr="00C22EA9">
              <w:rPr>
                <w:rFonts w:ascii="Tahoma" w:hAnsi="Tahoma" w:cs="Tahoma"/>
                <w:sz w:val="20"/>
                <w:szCs w:val="20"/>
                <w:lang w:val="ro-RO" w:eastAsia="en-US"/>
              </w:rPr>
              <w:t>ț</w:t>
            </w:r>
            <w:r w:rsidRPr="00C22EA9">
              <w:rPr>
                <w:sz w:val="20"/>
                <w:szCs w:val="20"/>
                <w:lang w:val="ro-RO" w:eastAsia="en-US"/>
              </w:rPr>
              <w:t>ional e-licen</w:t>
            </w:r>
            <w:r w:rsidRPr="00C22EA9">
              <w:rPr>
                <w:rFonts w:ascii="Tahoma" w:hAnsi="Tahoma" w:cs="Tahoma"/>
                <w:sz w:val="20"/>
                <w:szCs w:val="20"/>
                <w:lang w:val="ro-RO" w:eastAsia="en-US"/>
              </w:rPr>
              <w:t>ț</w:t>
            </w:r>
            <w:r w:rsidRPr="00C22EA9">
              <w:rPr>
                <w:sz w:val="20"/>
                <w:szCs w:val="20"/>
                <w:lang w:val="ro-RO" w:eastAsia="en-US"/>
              </w:rPr>
              <w:t>iere s-a ini</w:t>
            </w:r>
            <w:r w:rsidRPr="00C22EA9">
              <w:rPr>
                <w:rFonts w:ascii="Tahoma" w:hAnsi="Tahoma" w:cs="Tahoma"/>
                <w:sz w:val="20"/>
                <w:szCs w:val="20"/>
                <w:lang w:val="ro-RO" w:eastAsia="en-US"/>
              </w:rPr>
              <w:t>ț</w:t>
            </w:r>
            <w:r w:rsidRPr="00C22EA9">
              <w:rPr>
                <w:sz w:val="20"/>
                <w:szCs w:val="20"/>
                <w:lang w:val="ro-RO" w:eastAsia="en-US"/>
              </w:rPr>
              <w:t>iat procedura de modificare a Contractului de păstrare a serviciilor informa</w:t>
            </w:r>
            <w:r w:rsidRPr="00C22EA9">
              <w:rPr>
                <w:rFonts w:ascii="Tahoma" w:hAnsi="Tahoma" w:cs="Tahoma"/>
                <w:sz w:val="20"/>
                <w:szCs w:val="20"/>
                <w:lang w:val="ro-RO" w:eastAsia="en-US"/>
              </w:rPr>
              <w:t>ț</w:t>
            </w:r>
            <w:r w:rsidRPr="00C22EA9">
              <w:rPr>
                <w:sz w:val="20"/>
                <w:szCs w:val="20"/>
                <w:lang w:val="ro-RO" w:eastAsia="en-US"/>
              </w:rPr>
              <w:t xml:space="preserve">ionale prin intermediul Common </w:t>
            </w:r>
            <w:proofErr w:type="spellStart"/>
            <w:r w:rsidRPr="00C22EA9">
              <w:rPr>
                <w:sz w:val="20"/>
                <w:szCs w:val="20"/>
                <w:lang w:val="ro-RO" w:eastAsia="en-US"/>
              </w:rPr>
              <w:t>Objec</w:t>
            </w:r>
            <w:proofErr w:type="spellEnd"/>
            <w:r w:rsidRPr="00C22EA9">
              <w:rPr>
                <w:sz w:val="20"/>
                <w:szCs w:val="20"/>
                <w:lang w:val="ro-RO" w:eastAsia="en-US"/>
              </w:rPr>
              <w:t xml:space="preserve"> </w:t>
            </w:r>
            <w:proofErr w:type="spellStart"/>
            <w:r w:rsidRPr="00C22EA9">
              <w:rPr>
                <w:sz w:val="20"/>
                <w:szCs w:val="20"/>
                <w:lang w:val="ro-RO" w:eastAsia="en-US"/>
              </w:rPr>
              <w:t>interface</w:t>
            </w:r>
            <w:proofErr w:type="spellEnd"/>
            <w:r w:rsidRPr="00C22EA9">
              <w:rPr>
                <w:sz w:val="20"/>
                <w:szCs w:val="20"/>
                <w:lang w:val="ro-RO" w:eastAsia="en-US"/>
              </w:rPr>
              <w:t xml:space="preserve"> (COI) între Centrului Resurselor Informa</w:t>
            </w:r>
            <w:r w:rsidRPr="00C22EA9">
              <w:rPr>
                <w:rFonts w:ascii="Tahoma" w:hAnsi="Tahoma" w:cs="Tahoma"/>
                <w:sz w:val="20"/>
                <w:szCs w:val="20"/>
                <w:lang w:val="ro-RO" w:eastAsia="en-US"/>
              </w:rPr>
              <w:t>ț</w:t>
            </w:r>
            <w:r w:rsidRPr="00C22EA9">
              <w:rPr>
                <w:sz w:val="20"/>
                <w:szCs w:val="20"/>
                <w:lang w:val="ro-RO" w:eastAsia="en-US"/>
              </w:rPr>
              <w:t xml:space="preserve">ionale de Stat “Registru” </w:t>
            </w:r>
            <w:r w:rsidRPr="00C22EA9">
              <w:rPr>
                <w:rFonts w:ascii="Tahoma" w:hAnsi="Tahoma" w:cs="Tahoma"/>
                <w:sz w:val="20"/>
                <w:szCs w:val="20"/>
                <w:lang w:val="ro-RO" w:eastAsia="en-US"/>
              </w:rPr>
              <w:t>ș</w:t>
            </w:r>
            <w:r w:rsidRPr="00C22EA9">
              <w:rPr>
                <w:sz w:val="20"/>
                <w:szCs w:val="20"/>
                <w:lang w:val="ro-RO" w:eastAsia="en-US"/>
              </w:rPr>
              <w:t>i Camera de Licen</w:t>
            </w:r>
            <w:r w:rsidRPr="00C22EA9">
              <w:rPr>
                <w:rFonts w:ascii="Tahoma" w:hAnsi="Tahoma" w:cs="Tahoma"/>
                <w:sz w:val="20"/>
                <w:szCs w:val="20"/>
                <w:lang w:val="ro-RO" w:eastAsia="en-US"/>
              </w:rPr>
              <w:t>ț</w:t>
            </w:r>
            <w:r w:rsidRPr="00C22EA9">
              <w:rPr>
                <w:sz w:val="20"/>
                <w:szCs w:val="20"/>
                <w:lang w:val="ro-RO" w:eastAsia="en-US"/>
              </w:rPr>
              <w:t>iere, prin trecerea Camerei la un nou IP;</w:t>
            </w:r>
          </w:p>
          <w:p w:rsidR="008210D0" w:rsidRPr="00C22EA9" w:rsidRDefault="008210D0" w:rsidP="00945772">
            <w:pPr>
              <w:pStyle w:val="NormalWeb"/>
              <w:numPr>
                <w:ilvl w:val="0"/>
                <w:numId w:val="33"/>
              </w:numPr>
              <w:tabs>
                <w:tab w:val="left" w:pos="295"/>
              </w:tabs>
              <w:ind w:left="295"/>
              <w:rPr>
                <w:sz w:val="20"/>
                <w:szCs w:val="20"/>
                <w:lang w:val="ro-RO" w:eastAsia="en-US"/>
              </w:rPr>
            </w:pPr>
            <w:r w:rsidRPr="00C22EA9">
              <w:rPr>
                <w:sz w:val="20"/>
                <w:szCs w:val="20"/>
                <w:lang w:val="ro-RO" w:eastAsia="en-US"/>
              </w:rPr>
              <w:t xml:space="preserve">în colaborare cu Centrul de Guvernare Electronica şi ÎS Centrul de </w:t>
            </w:r>
            <w:proofErr w:type="spellStart"/>
            <w:r w:rsidRPr="00C22EA9">
              <w:rPr>
                <w:sz w:val="20"/>
                <w:szCs w:val="20"/>
                <w:lang w:val="ro-RO" w:eastAsia="en-US"/>
              </w:rPr>
              <w:t>Telecomunicaţii</w:t>
            </w:r>
            <w:proofErr w:type="spellEnd"/>
            <w:r w:rsidRPr="00C22EA9">
              <w:rPr>
                <w:sz w:val="20"/>
                <w:szCs w:val="20"/>
                <w:lang w:val="ro-RO" w:eastAsia="en-US"/>
              </w:rPr>
              <w:t xml:space="preserve"> Speciale au fost realizate măsuri de securizare a sistemului informaţional „e-Licen</w:t>
            </w:r>
            <w:r w:rsidRPr="00C22EA9">
              <w:rPr>
                <w:rFonts w:ascii="Tahoma" w:hAnsi="Tahoma" w:cs="Tahoma"/>
                <w:sz w:val="20"/>
                <w:szCs w:val="20"/>
                <w:lang w:val="ro-RO" w:eastAsia="en-US"/>
              </w:rPr>
              <w:t>ț</w:t>
            </w:r>
            <w:r w:rsidRPr="00C22EA9">
              <w:rPr>
                <w:sz w:val="20"/>
                <w:szCs w:val="20"/>
                <w:lang w:val="ro-RO" w:eastAsia="en-US"/>
              </w:rPr>
              <w:t>iere” prin:</w:t>
            </w:r>
          </w:p>
          <w:p w:rsidR="008210D0" w:rsidRPr="00C22EA9" w:rsidRDefault="008210D0" w:rsidP="00945772">
            <w:pPr>
              <w:pStyle w:val="NormalWeb"/>
              <w:numPr>
                <w:ilvl w:val="1"/>
                <w:numId w:val="33"/>
              </w:numPr>
              <w:tabs>
                <w:tab w:val="clear" w:pos="1222"/>
                <w:tab w:val="left" w:pos="295"/>
                <w:tab w:val="num" w:pos="482"/>
              </w:tabs>
              <w:ind w:left="482" w:hanging="142"/>
              <w:rPr>
                <w:sz w:val="20"/>
                <w:szCs w:val="20"/>
                <w:lang w:val="ro-RO" w:eastAsia="en-US"/>
              </w:rPr>
            </w:pPr>
            <w:r w:rsidRPr="00C22EA9">
              <w:rPr>
                <w:sz w:val="20"/>
                <w:szCs w:val="20"/>
                <w:lang w:val="ro-RO" w:eastAsia="en-US"/>
              </w:rPr>
              <w:t>modificarea parolelor;</w:t>
            </w:r>
          </w:p>
          <w:p w:rsidR="008210D0" w:rsidRPr="00C22EA9" w:rsidRDefault="008210D0" w:rsidP="00945772">
            <w:pPr>
              <w:pStyle w:val="NormalWeb"/>
              <w:numPr>
                <w:ilvl w:val="1"/>
                <w:numId w:val="33"/>
              </w:numPr>
              <w:tabs>
                <w:tab w:val="clear" w:pos="1222"/>
                <w:tab w:val="left" w:pos="295"/>
                <w:tab w:val="num" w:pos="482"/>
              </w:tabs>
              <w:ind w:left="482" w:hanging="142"/>
              <w:rPr>
                <w:sz w:val="20"/>
                <w:szCs w:val="20"/>
                <w:lang w:val="ro-RO" w:eastAsia="en-US"/>
              </w:rPr>
            </w:pPr>
            <w:r w:rsidRPr="00C22EA9">
              <w:rPr>
                <w:sz w:val="20"/>
                <w:szCs w:val="20"/>
                <w:lang w:val="ro-RO" w:eastAsia="en-US"/>
              </w:rPr>
              <w:t xml:space="preserve">dezactivarea procesului automatizat de </w:t>
            </w:r>
            <w:r w:rsidRPr="00C22EA9">
              <w:rPr>
                <w:sz w:val="20"/>
                <w:szCs w:val="20"/>
                <w:lang w:val="ro-RO" w:eastAsia="en-US"/>
              </w:rPr>
              <w:lastRenderedPageBreak/>
              <w:t>înregistrare (cu folosirea parolelor salvate);</w:t>
            </w:r>
          </w:p>
          <w:p w:rsidR="008210D0" w:rsidRPr="00C22EA9" w:rsidRDefault="008210D0" w:rsidP="00945772">
            <w:pPr>
              <w:pStyle w:val="NormalWeb"/>
              <w:numPr>
                <w:ilvl w:val="1"/>
                <w:numId w:val="33"/>
              </w:numPr>
              <w:tabs>
                <w:tab w:val="clear" w:pos="1222"/>
                <w:tab w:val="num" w:pos="482"/>
              </w:tabs>
              <w:ind w:left="482" w:hanging="142"/>
              <w:rPr>
                <w:sz w:val="20"/>
                <w:szCs w:val="20"/>
                <w:lang w:val="ro-RO" w:eastAsia="en-US"/>
              </w:rPr>
            </w:pPr>
            <w:proofErr w:type="spellStart"/>
            <w:r w:rsidRPr="00C22EA9">
              <w:rPr>
                <w:sz w:val="20"/>
                <w:szCs w:val="20"/>
                <w:lang w:val="ro-RO" w:eastAsia="en-US"/>
              </w:rPr>
              <w:t>atenţionarea</w:t>
            </w:r>
            <w:proofErr w:type="spellEnd"/>
            <w:r w:rsidRPr="00C22EA9">
              <w:rPr>
                <w:sz w:val="20"/>
                <w:szCs w:val="20"/>
                <w:lang w:val="ro-RO" w:eastAsia="en-US"/>
              </w:rPr>
              <w:t xml:space="preserve"> angajaţilor Camerei (utilizatorilor </w:t>
            </w:r>
            <w:proofErr w:type="spellStart"/>
            <w:r w:rsidRPr="00C22EA9">
              <w:rPr>
                <w:sz w:val="20"/>
                <w:szCs w:val="20"/>
                <w:lang w:val="ro-RO" w:eastAsia="en-US"/>
              </w:rPr>
              <w:t>autorizaţi</w:t>
            </w:r>
            <w:proofErr w:type="spellEnd"/>
            <w:r w:rsidRPr="00C22EA9">
              <w:rPr>
                <w:sz w:val="20"/>
                <w:szCs w:val="20"/>
                <w:lang w:val="ro-RO" w:eastAsia="en-US"/>
              </w:rPr>
              <w:t xml:space="preserve"> de sisteme informaţionale) privind necesitatea alegerea parolelor calitative cu o mărime de minimum 8 simboluri, care nu sunt legate de </w:t>
            </w:r>
            <w:proofErr w:type="spellStart"/>
            <w:r w:rsidRPr="00C22EA9">
              <w:rPr>
                <w:sz w:val="20"/>
                <w:szCs w:val="20"/>
                <w:lang w:val="ro-RO" w:eastAsia="en-US"/>
              </w:rPr>
              <w:t>informaţia</w:t>
            </w:r>
            <w:proofErr w:type="spellEnd"/>
            <w:r w:rsidRPr="00C22EA9">
              <w:rPr>
                <w:sz w:val="20"/>
                <w:szCs w:val="20"/>
                <w:lang w:val="ro-RO" w:eastAsia="en-US"/>
              </w:rPr>
              <w:t xml:space="preserve"> cu caracter personal a utilizatorului, nu </w:t>
            </w:r>
            <w:proofErr w:type="spellStart"/>
            <w:r w:rsidRPr="00C22EA9">
              <w:rPr>
                <w:sz w:val="20"/>
                <w:szCs w:val="20"/>
                <w:lang w:val="ro-RO" w:eastAsia="en-US"/>
              </w:rPr>
              <w:t>conţin</w:t>
            </w:r>
            <w:proofErr w:type="spellEnd"/>
            <w:r w:rsidRPr="00C22EA9">
              <w:rPr>
                <w:sz w:val="20"/>
                <w:szCs w:val="20"/>
                <w:lang w:val="ro-RO" w:eastAsia="en-US"/>
              </w:rPr>
              <w:t xml:space="preserve"> simboluri identice consecutive şi nu sunt compuse integral din grupuri de cifre sau litere;</w:t>
            </w:r>
          </w:p>
          <w:p w:rsidR="008210D0" w:rsidRPr="00C22EA9" w:rsidRDefault="008210D0" w:rsidP="00945772">
            <w:pPr>
              <w:pStyle w:val="NormalWeb"/>
              <w:numPr>
                <w:ilvl w:val="1"/>
                <w:numId w:val="33"/>
              </w:numPr>
              <w:tabs>
                <w:tab w:val="clear" w:pos="1222"/>
                <w:tab w:val="num" w:pos="482"/>
              </w:tabs>
              <w:ind w:left="482" w:hanging="142"/>
              <w:rPr>
                <w:sz w:val="20"/>
                <w:szCs w:val="20"/>
                <w:lang w:val="ro-RO" w:eastAsia="en-US"/>
              </w:rPr>
            </w:pPr>
            <w:r w:rsidRPr="00C22EA9">
              <w:rPr>
                <w:sz w:val="20"/>
                <w:szCs w:val="20"/>
                <w:lang w:val="ro-RO" w:eastAsia="en-US"/>
              </w:rPr>
              <w:t>instalarea mijloacelor fizice speciale de acces cu memorie (</w:t>
            </w:r>
            <w:proofErr w:type="spellStart"/>
            <w:r w:rsidRPr="00C22EA9">
              <w:rPr>
                <w:sz w:val="20"/>
                <w:szCs w:val="20"/>
                <w:lang w:val="ro-RO" w:eastAsia="en-US"/>
              </w:rPr>
              <w:t>token</w:t>
            </w:r>
            <w:proofErr w:type="spellEnd"/>
            <w:r w:rsidRPr="00C22EA9">
              <w:rPr>
                <w:sz w:val="20"/>
                <w:szCs w:val="20"/>
                <w:lang w:val="ro-RO" w:eastAsia="en-US"/>
              </w:rPr>
              <w:t>), pentru confirmarea ID-ului utilizatorului autorizat de sisteme informaţionale în cadrul Camerei.</w:t>
            </w:r>
          </w:p>
        </w:tc>
        <w:tc>
          <w:tcPr>
            <w:tcW w:w="1163" w:type="dxa"/>
            <w:gridSpan w:val="2"/>
            <w:vMerge w:val="restart"/>
          </w:tcPr>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250,0</w:t>
            </w: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250,0</w:t>
            </w: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val="restart"/>
          </w:tcPr>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0,0</w:t>
            </w: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r w:rsidRPr="00C22EA9">
              <w:rPr>
                <w:rFonts w:ascii="Times New Roman" w:hAnsi="Times New Roman" w:cs="Times New Roman"/>
                <w:sz w:val="20"/>
                <w:szCs w:val="20"/>
                <w:lang w:val="ro-RO"/>
              </w:rPr>
              <w:t>0,0</w:t>
            </w: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Ponderea declara</w:t>
            </w:r>
            <w:r w:rsidRPr="00C22EA9">
              <w:rPr>
                <w:rFonts w:ascii="Tahoma" w:hAnsi="Tahoma" w:cs="Tahoma"/>
                <w:sz w:val="20"/>
                <w:szCs w:val="20"/>
                <w:lang w:val="ro-RO"/>
              </w:rPr>
              <w:t>ț</w:t>
            </w:r>
            <w:r w:rsidRPr="00C22EA9">
              <w:rPr>
                <w:rFonts w:ascii="Times New Roman" w:hAnsi="Times New Roman" w:cs="Times New Roman"/>
                <w:sz w:val="20"/>
                <w:szCs w:val="20"/>
                <w:lang w:val="ro-RO"/>
              </w:rPr>
              <w:t>iilor, cererilor recep</w:t>
            </w:r>
            <w:r w:rsidRPr="00C22EA9">
              <w:rPr>
                <w:rFonts w:ascii="Tahoma" w:hAnsi="Tahoma" w:cs="Tahoma"/>
                <w:sz w:val="20"/>
                <w:szCs w:val="20"/>
                <w:lang w:val="ro-RO"/>
              </w:rPr>
              <w:t>ț</w:t>
            </w:r>
            <w:r w:rsidRPr="00C22EA9">
              <w:rPr>
                <w:rFonts w:ascii="Times New Roman" w:hAnsi="Times New Roman" w:cs="Times New Roman"/>
                <w:sz w:val="20"/>
                <w:szCs w:val="20"/>
                <w:lang w:val="ro-RO"/>
              </w:rPr>
              <w:t>ionate prin Serviciul ”e-Licen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iere” –  minim </w:t>
            </w:r>
            <w:r w:rsidRPr="00C22EA9">
              <w:rPr>
                <w:rFonts w:ascii="Times New Roman" w:hAnsi="Times New Roman" w:cs="Times New Roman"/>
                <w:b/>
                <w:sz w:val="20"/>
                <w:szCs w:val="20"/>
                <w:lang w:val="ro-RO"/>
              </w:rPr>
              <w:t>95%.</w:t>
            </w:r>
          </w:p>
          <w:p w:rsidR="008210D0" w:rsidRPr="00C22EA9" w:rsidRDefault="008210D0" w:rsidP="00AB63A7">
            <w:pPr>
              <w:spacing w:after="0" w:line="240" w:lineRule="auto"/>
              <w:jc w:val="both"/>
              <w:rPr>
                <w:rFonts w:ascii="Times New Roman" w:hAnsi="Times New Roman" w:cs="Times New Roman"/>
                <w:sz w:val="20"/>
                <w:szCs w:val="20"/>
                <w:lang w:val="ro-RO"/>
              </w:rPr>
            </w:pPr>
          </w:p>
        </w:tc>
        <w:tc>
          <w:tcPr>
            <w:tcW w:w="1985" w:type="dxa"/>
            <w:tcBorders>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Ponderea declara</w:t>
            </w:r>
            <w:r w:rsidRPr="00C22EA9">
              <w:rPr>
                <w:rFonts w:ascii="Tahoma" w:hAnsi="Tahoma" w:cs="Tahoma"/>
                <w:sz w:val="20"/>
                <w:szCs w:val="20"/>
                <w:lang w:val="ro-RO"/>
              </w:rPr>
              <w:t>ț</w:t>
            </w:r>
            <w:r w:rsidRPr="00C22EA9">
              <w:rPr>
                <w:rFonts w:ascii="Times New Roman" w:hAnsi="Times New Roman" w:cs="Times New Roman"/>
                <w:sz w:val="20"/>
                <w:szCs w:val="20"/>
                <w:lang w:val="ro-RO"/>
              </w:rPr>
              <w:t>iilor, cererilor recep</w:t>
            </w:r>
            <w:r w:rsidRPr="00C22EA9">
              <w:rPr>
                <w:rFonts w:ascii="Tahoma" w:hAnsi="Tahoma" w:cs="Tahoma"/>
                <w:sz w:val="20"/>
                <w:szCs w:val="20"/>
                <w:lang w:val="ro-RO"/>
              </w:rPr>
              <w:t>ț</w:t>
            </w:r>
            <w:r w:rsidRPr="00C22EA9">
              <w:rPr>
                <w:rFonts w:ascii="Times New Roman" w:hAnsi="Times New Roman" w:cs="Times New Roman"/>
                <w:sz w:val="20"/>
                <w:szCs w:val="20"/>
                <w:lang w:val="ro-RO"/>
              </w:rPr>
              <w:t>ionate prin Serviciul ”e-Licen</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iere” -  </w:t>
            </w:r>
            <w:r w:rsidRPr="00C22EA9">
              <w:rPr>
                <w:rFonts w:ascii="Times New Roman" w:hAnsi="Times New Roman" w:cs="Times New Roman"/>
                <w:b/>
                <w:sz w:val="20"/>
                <w:szCs w:val="20"/>
                <w:lang w:val="ro-RO"/>
              </w:rPr>
              <w:t xml:space="preserve">99,6% </w:t>
            </w:r>
            <w:r w:rsidR="0001534C" w:rsidRPr="00C22EA9">
              <w:rPr>
                <w:rFonts w:ascii="Times New Roman" w:hAnsi="Times New Roman" w:cs="Times New Roman"/>
                <w:b/>
                <w:sz w:val="20"/>
                <w:szCs w:val="20"/>
                <w:lang w:val="ro-RO"/>
              </w:rPr>
              <w:t>realizat</w:t>
            </w:r>
            <w:r w:rsidRPr="00C22EA9">
              <w:rPr>
                <w:rFonts w:ascii="Times New Roman" w:hAnsi="Times New Roman" w:cs="Times New Roman"/>
                <w:b/>
                <w:sz w:val="20"/>
                <w:szCs w:val="20"/>
                <w:lang w:val="ro-RO"/>
              </w:rPr>
              <w:t>.</w:t>
            </w:r>
          </w:p>
        </w:tc>
        <w:tc>
          <w:tcPr>
            <w:tcW w:w="2268" w:type="dxa"/>
            <w:gridSpan w:val="2"/>
            <w:tcBorders>
              <w:bottom w:val="nil"/>
            </w:tcBorders>
          </w:tcPr>
          <w:p w:rsidR="008210D0" w:rsidRPr="00C22EA9" w:rsidRDefault="008210D0" w:rsidP="00AB63A7">
            <w:pPr>
              <w:spacing w:after="0" w:line="240" w:lineRule="auto"/>
              <w:jc w:val="center"/>
              <w:rPr>
                <w:rFonts w:ascii="Times New Roman" w:hAnsi="Times New Roman" w:cs="Times New Roman"/>
                <w:sz w:val="20"/>
                <w:szCs w:val="20"/>
                <w:lang w:val="ro-RO"/>
              </w:rPr>
            </w:pPr>
          </w:p>
          <w:p w:rsidR="008210D0" w:rsidRPr="00C22EA9" w:rsidRDefault="008210D0" w:rsidP="00A4169A">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+4,6</w:t>
            </w:r>
          </w:p>
        </w:tc>
      </w:tr>
      <w:tr w:rsidR="00C22EA9" w:rsidRPr="00AA715E" w:rsidTr="0001534C">
        <w:tblPrEx>
          <w:jc w:val="left"/>
        </w:tblPrEx>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Pr>
          <w:p w:rsidR="008210D0" w:rsidRPr="00C22EA9" w:rsidRDefault="008210D0" w:rsidP="00945772">
            <w:pPr>
              <w:numPr>
                <w:ilvl w:val="0"/>
                <w:numId w:val="31"/>
              </w:numPr>
              <w:spacing w:after="0" w:line="240" w:lineRule="auto"/>
              <w:ind w:left="206" w:hanging="206"/>
              <w:jc w:val="both"/>
              <w:rPr>
                <w:rFonts w:ascii="Times New Roman" w:hAnsi="Times New Roman" w:cs="Times New Roman"/>
                <w:sz w:val="20"/>
                <w:szCs w:val="20"/>
                <w:lang w:val="ro-RO"/>
              </w:rPr>
            </w:pPr>
          </w:p>
        </w:tc>
        <w:tc>
          <w:tcPr>
            <w:tcW w:w="2687" w:type="dxa"/>
            <w:gridSpan w:val="2"/>
            <w:vMerge/>
          </w:tcPr>
          <w:p w:rsidR="008210D0" w:rsidRPr="00C22EA9" w:rsidRDefault="008210D0" w:rsidP="00945772">
            <w:pPr>
              <w:pStyle w:val="ListParagraph"/>
              <w:numPr>
                <w:ilvl w:val="0"/>
                <w:numId w:val="27"/>
              </w:numPr>
              <w:spacing w:after="0" w:line="240" w:lineRule="auto"/>
              <w:ind w:left="175" w:hanging="175"/>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Sisteme </w:t>
            </w:r>
            <w:r w:rsidR="0001534C" w:rsidRPr="00C22EA9">
              <w:rPr>
                <w:rFonts w:ascii="Times New Roman" w:hAnsi="Times New Roman" w:cs="Times New Roman"/>
                <w:sz w:val="20"/>
                <w:szCs w:val="20"/>
                <w:lang w:val="ro-RO"/>
              </w:rPr>
              <w:t>funcționale</w:t>
            </w:r>
            <w:r w:rsidRPr="00C22EA9">
              <w:rPr>
                <w:rFonts w:ascii="Times New Roman" w:hAnsi="Times New Roman" w:cs="Times New Roman"/>
                <w:sz w:val="20"/>
                <w:szCs w:val="20"/>
                <w:lang w:val="ro-RO"/>
              </w:rPr>
              <w:t xml:space="preserve">, </w:t>
            </w:r>
            <w:r w:rsidR="0001534C" w:rsidRPr="00C22EA9">
              <w:rPr>
                <w:rFonts w:ascii="Times New Roman" w:hAnsi="Times New Roman" w:cs="Times New Roman"/>
                <w:sz w:val="20"/>
                <w:szCs w:val="20"/>
                <w:lang w:val="ro-RO"/>
              </w:rPr>
              <w:t>întreținute</w:t>
            </w:r>
            <w:r w:rsidRPr="00C22EA9">
              <w:rPr>
                <w:rFonts w:ascii="Times New Roman" w:hAnsi="Times New Roman" w:cs="Times New Roman"/>
                <w:sz w:val="20"/>
                <w:szCs w:val="20"/>
                <w:lang w:val="ro-RO"/>
              </w:rPr>
              <w:t xml:space="preserve"> şi rezistente la riscurile interne şi externe.</w:t>
            </w:r>
          </w:p>
        </w:tc>
        <w:tc>
          <w:tcPr>
            <w:tcW w:w="1985" w:type="dxa"/>
            <w:tcBorders>
              <w:top w:val="nil"/>
              <w:bottom w:val="nil"/>
            </w:tcBorders>
          </w:tcPr>
          <w:p w:rsidR="008210D0" w:rsidRPr="00C22EA9" w:rsidRDefault="008210D0" w:rsidP="00113A90">
            <w:pPr>
              <w:pStyle w:val="ListParagraph"/>
              <w:numPr>
                <w:ilvl w:val="0"/>
                <w:numId w:val="5"/>
              </w:numPr>
              <w:spacing w:before="120" w:after="0" w:line="240" w:lineRule="auto"/>
              <w:ind w:left="176" w:hanging="176"/>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Au fost fortificate aspectele de securitate a sistemelor informaţionale întru minimizarea riscurilor interne şi externe.</w:t>
            </w:r>
          </w:p>
        </w:tc>
        <w:tc>
          <w:tcPr>
            <w:tcW w:w="2268" w:type="dxa"/>
            <w:gridSpan w:val="2"/>
            <w:tcBorders>
              <w:top w:val="nil"/>
              <w:bottom w:val="nil"/>
            </w:tcBorders>
          </w:tcPr>
          <w:p w:rsidR="008210D0" w:rsidRPr="00C22EA9" w:rsidRDefault="008210D0" w:rsidP="00A4169A">
            <w:pPr>
              <w:spacing w:after="0" w:line="240" w:lineRule="auto"/>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Va fi implementată în mod continuu politica de securitate </w:t>
            </w:r>
            <w:r w:rsidR="0001534C" w:rsidRPr="00C22EA9">
              <w:rPr>
                <w:rFonts w:ascii="Times New Roman" w:hAnsi="Times New Roman" w:cs="Times New Roman"/>
                <w:sz w:val="20"/>
                <w:szCs w:val="20"/>
                <w:lang w:val="ro-RO"/>
              </w:rPr>
              <w:t>informațională</w:t>
            </w:r>
            <w:r w:rsidRPr="00C22EA9">
              <w:rPr>
                <w:rFonts w:ascii="Times New Roman" w:hAnsi="Times New Roman" w:cs="Times New Roman"/>
                <w:sz w:val="20"/>
                <w:szCs w:val="20"/>
                <w:lang w:val="ro-RO"/>
              </w:rPr>
              <w:t xml:space="preserve"> şi modernizarea sistemelor informaţionale din cadrul Camerei de Licenţiere  </w:t>
            </w:r>
          </w:p>
        </w:tc>
      </w:tr>
      <w:tr w:rsidR="00C22EA9" w:rsidRPr="00AA715E" w:rsidTr="0001534C">
        <w:tblPrEx>
          <w:jc w:val="left"/>
        </w:tblPrEx>
        <w:trPr>
          <w:trHeight w:val="2990"/>
        </w:trPr>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tcPr>
          <w:p w:rsidR="008210D0" w:rsidRPr="00C22EA9" w:rsidRDefault="008210D0" w:rsidP="00945772">
            <w:pPr>
              <w:pStyle w:val="ListParagraph"/>
              <w:numPr>
                <w:ilvl w:val="0"/>
                <w:numId w:val="28"/>
              </w:numPr>
              <w:spacing w:after="0" w:line="240" w:lineRule="auto"/>
              <w:ind w:left="142" w:hanging="142"/>
              <w:jc w:val="both"/>
              <w:rPr>
                <w:rFonts w:ascii="Times New Roman" w:hAnsi="Times New Roman" w:cs="Times New Roman"/>
                <w:sz w:val="20"/>
                <w:szCs w:val="20"/>
                <w:lang w:val="ro-RO"/>
              </w:rPr>
            </w:pPr>
          </w:p>
        </w:tc>
        <w:tc>
          <w:tcPr>
            <w:tcW w:w="2687" w:type="dxa"/>
            <w:gridSpan w:val="2"/>
            <w:vMerge/>
          </w:tcPr>
          <w:p w:rsidR="008210D0" w:rsidRPr="00C22EA9" w:rsidRDefault="008210D0" w:rsidP="00AB63A7">
            <w:pPr>
              <w:spacing w:after="0" w:line="240" w:lineRule="auto"/>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Echipament </w:t>
            </w:r>
            <w:r w:rsidR="0001534C" w:rsidRPr="00C22EA9">
              <w:rPr>
                <w:rFonts w:ascii="Times New Roman" w:hAnsi="Times New Roman" w:cs="Times New Roman"/>
                <w:sz w:val="20"/>
                <w:szCs w:val="20"/>
                <w:lang w:val="ro-RO"/>
              </w:rPr>
              <w:t>funcțional</w:t>
            </w:r>
            <w:r w:rsidRPr="00C22EA9">
              <w:rPr>
                <w:rFonts w:ascii="Times New Roman" w:hAnsi="Times New Roman" w:cs="Times New Roman"/>
                <w:sz w:val="20"/>
                <w:szCs w:val="20"/>
                <w:lang w:val="ro-RO"/>
              </w:rPr>
              <w:t xml:space="preserve"> întru asigurarea prestării serviciilor conexe „e-Licenţiere” şi „Registru unic de Licenţiere” la nivel de </w:t>
            </w:r>
            <w:r w:rsidRPr="00C22EA9">
              <w:rPr>
                <w:rFonts w:ascii="Times New Roman" w:hAnsi="Times New Roman" w:cs="Times New Roman"/>
                <w:b/>
                <w:sz w:val="20"/>
                <w:szCs w:val="20"/>
                <w:lang w:val="ro-RO"/>
              </w:rPr>
              <w:t>100%.</w:t>
            </w:r>
          </w:p>
          <w:p w:rsidR="008210D0" w:rsidRPr="00C22EA9" w:rsidRDefault="008210D0" w:rsidP="00AB63A7">
            <w:pPr>
              <w:spacing w:after="0" w:line="240" w:lineRule="auto"/>
              <w:jc w:val="both"/>
              <w:rPr>
                <w:rFonts w:ascii="Times New Roman" w:hAnsi="Times New Roman" w:cs="Times New Roman"/>
                <w:sz w:val="20"/>
                <w:szCs w:val="20"/>
                <w:lang w:val="ro-RO"/>
              </w:rPr>
            </w:pPr>
          </w:p>
        </w:tc>
        <w:tc>
          <w:tcPr>
            <w:tcW w:w="1985" w:type="dxa"/>
            <w:tcBorders>
              <w:top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Echipament </w:t>
            </w:r>
            <w:r w:rsidR="0001534C" w:rsidRPr="00C22EA9">
              <w:rPr>
                <w:rFonts w:ascii="Times New Roman" w:hAnsi="Times New Roman" w:cs="Times New Roman"/>
                <w:sz w:val="20"/>
                <w:szCs w:val="20"/>
                <w:lang w:val="ro-RO"/>
              </w:rPr>
              <w:t>funcțional</w:t>
            </w:r>
            <w:r w:rsidRPr="00C22EA9">
              <w:rPr>
                <w:rFonts w:ascii="Times New Roman" w:hAnsi="Times New Roman" w:cs="Times New Roman"/>
                <w:sz w:val="20"/>
                <w:szCs w:val="20"/>
                <w:lang w:val="ro-RO"/>
              </w:rPr>
              <w:t xml:space="preserve"> întru asigurarea prestării serviciilor conexe „e-Licenţiere” şi „Registru unic de Licenţiere” la nivel de </w:t>
            </w:r>
            <w:r w:rsidRPr="00C22EA9">
              <w:rPr>
                <w:rFonts w:ascii="Times New Roman" w:hAnsi="Times New Roman" w:cs="Times New Roman"/>
                <w:b/>
                <w:sz w:val="20"/>
                <w:szCs w:val="20"/>
                <w:lang w:val="ro-RO"/>
              </w:rPr>
              <w:t>100%.</w:t>
            </w:r>
          </w:p>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268" w:type="dxa"/>
            <w:gridSpan w:val="2"/>
            <w:tcBorders>
              <w:top w:val="nil"/>
            </w:tcBorders>
          </w:tcPr>
          <w:p w:rsidR="008210D0" w:rsidRPr="00C22EA9" w:rsidRDefault="008210D0" w:rsidP="00AB63A7">
            <w:pPr>
              <w:spacing w:after="0" w:line="240" w:lineRule="auto"/>
              <w:jc w:val="center"/>
              <w:rPr>
                <w:rFonts w:ascii="Times New Roman" w:hAnsi="Times New Roman" w:cs="Times New Roman"/>
                <w:sz w:val="20"/>
                <w:szCs w:val="20"/>
                <w:lang w:val="ro-RO"/>
              </w:rPr>
            </w:pPr>
          </w:p>
        </w:tc>
      </w:tr>
      <w:tr w:rsidR="00C22EA9" w:rsidRPr="00C22EA9" w:rsidTr="0001534C">
        <w:tblPrEx>
          <w:jc w:val="left"/>
        </w:tblPrEx>
        <w:trPr>
          <w:trHeight w:val="70"/>
        </w:trPr>
        <w:tc>
          <w:tcPr>
            <w:tcW w:w="1993" w:type="dxa"/>
            <w:gridSpan w:val="3"/>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799" w:type="dxa"/>
            <w:gridSpan w:val="3"/>
            <w:vMerge w:val="restart"/>
          </w:tcPr>
          <w:p w:rsidR="008210D0" w:rsidRPr="00C22EA9" w:rsidRDefault="008210D0" w:rsidP="00AB63A7">
            <w:pPr>
              <w:tabs>
                <w:tab w:val="num" w:pos="643"/>
              </w:tabs>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Consolidarea şi dezvoltarea capacităţilor „Ghişeului unic în licenţiere” prin crearea de parteneriate cu instituţiile publice relevante privind verificarea în regim on-line a actelor  permisive şi confirmative pasibile anexării la declaraţia/cererea pentru eliberarea/prelungirea şi reperfectarea  licenţei prin intermediul ghişeului unic (</w:t>
            </w:r>
            <w:r w:rsidRPr="00C22EA9">
              <w:rPr>
                <w:rFonts w:ascii="Times New Roman" w:hAnsi="Times New Roman" w:cs="Times New Roman"/>
                <w:i/>
                <w:sz w:val="20"/>
                <w:szCs w:val="20"/>
                <w:lang w:val="ro-RO"/>
              </w:rPr>
              <w:t xml:space="preserve">Programul de activitate al Guvernului RM 2015-2018, capitolul IV, subcapitolul A „Dezvoltarea mediului de </w:t>
            </w:r>
            <w:r w:rsidRPr="00C22EA9">
              <w:rPr>
                <w:rFonts w:ascii="Times New Roman" w:hAnsi="Times New Roman" w:cs="Times New Roman"/>
                <w:i/>
                <w:sz w:val="20"/>
                <w:szCs w:val="20"/>
                <w:lang w:val="ro-RO"/>
              </w:rPr>
              <w:lastRenderedPageBreak/>
              <w:t xml:space="preserve">afaceri </w:t>
            </w:r>
            <w:r w:rsidRPr="00C22EA9">
              <w:rPr>
                <w:rFonts w:ascii="Tahoma" w:hAnsi="Tahoma" w:cs="Tahoma"/>
                <w:i/>
                <w:sz w:val="20"/>
                <w:szCs w:val="20"/>
                <w:lang w:val="ro-RO"/>
              </w:rPr>
              <w:t>ș</w:t>
            </w:r>
            <w:r w:rsidRPr="00C22EA9">
              <w:rPr>
                <w:rFonts w:ascii="Times New Roman" w:hAnsi="Times New Roman" w:cs="Times New Roman"/>
                <w:i/>
                <w:sz w:val="20"/>
                <w:szCs w:val="20"/>
                <w:lang w:val="ro-RO"/>
              </w:rPr>
              <w:t>i a climatului investi</w:t>
            </w:r>
            <w:r w:rsidRPr="00C22EA9">
              <w:rPr>
                <w:rFonts w:ascii="Tahoma" w:hAnsi="Tahoma" w:cs="Tahoma"/>
                <w:i/>
                <w:sz w:val="20"/>
                <w:szCs w:val="20"/>
                <w:lang w:val="ro-RO"/>
              </w:rPr>
              <w:t>ț</w:t>
            </w:r>
            <w:r w:rsidRPr="00C22EA9">
              <w:rPr>
                <w:rFonts w:ascii="Times New Roman" w:hAnsi="Times New Roman" w:cs="Times New Roman"/>
                <w:i/>
                <w:sz w:val="20"/>
                <w:szCs w:val="20"/>
                <w:lang w:val="ro-RO"/>
              </w:rPr>
              <w:t>ional”, ac</w:t>
            </w:r>
            <w:r w:rsidRPr="00C22EA9">
              <w:rPr>
                <w:rFonts w:ascii="Tahoma" w:hAnsi="Tahoma" w:cs="Tahoma"/>
                <w:i/>
                <w:sz w:val="20"/>
                <w:szCs w:val="20"/>
                <w:lang w:val="ro-RO"/>
              </w:rPr>
              <w:t>ț</w:t>
            </w:r>
            <w:r w:rsidRPr="00C22EA9">
              <w:rPr>
                <w:rFonts w:ascii="Times New Roman" w:hAnsi="Times New Roman" w:cs="Times New Roman"/>
                <w:i/>
                <w:sz w:val="20"/>
                <w:szCs w:val="20"/>
                <w:lang w:val="ro-RO"/>
              </w:rPr>
              <w:t>iunea nr. 10)</w:t>
            </w:r>
          </w:p>
        </w:tc>
        <w:tc>
          <w:tcPr>
            <w:tcW w:w="2687" w:type="dxa"/>
            <w:gridSpan w:val="2"/>
            <w:vMerge w:val="restart"/>
            <w:tcBorders>
              <w:bottom w:val="nil"/>
            </w:tcBorders>
          </w:tcPr>
          <w:p w:rsidR="008210D0" w:rsidRPr="00C22EA9" w:rsidRDefault="008210D0" w:rsidP="00945772">
            <w:pPr>
              <w:pStyle w:val="ListParagraph"/>
              <w:numPr>
                <w:ilvl w:val="0"/>
                <w:numId w:val="25"/>
              </w:numPr>
              <w:spacing w:after="0" w:line="240" w:lineRule="auto"/>
              <w:ind w:left="175" w:hanging="175"/>
              <w:jc w:val="both"/>
              <w:rPr>
                <w:rFonts w:ascii="Times New Roman" w:hAnsi="Times New Roman" w:cs="Times New Roman"/>
                <w:i/>
                <w:sz w:val="20"/>
                <w:szCs w:val="20"/>
                <w:lang w:val="ro-RO"/>
              </w:rPr>
            </w:pPr>
            <w:r w:rsidRPr="00C22EA9">
              <w:rPr>
                <w:rFonts w:ascii="Times New Roman" w:hAnsi="Times New Roman" w:cs="Times New Roman"/>
                <w:sz w:val="20"/>
                <w:szCs w:val="20"/>
                <w:lang w:val="ro-RO"/>
              </w:rPr>
              <w:lastRenderedPageBreak/>
              <w:t>Pe parcursul perioadei de raportare au fost create 2 parteneriate cu:</w:t>
            </w:r>
          </w:p>
          <w:p w:rsidR="008210D0" w:rsidRPr="00C22EA9" w:rsidRDefault="008210D0" w:rsidP="00945772">
            <w:pPr>
              <w:pStyle w:val="ListParagraph"/>
              <w:numPr>
                <w:ilvl w:val="0"/>
                <w:numId w:val="26"/>
              </w:numPr>
              <w:spacing w:after="0" w:line="240" w:lineRule="auto"/>
              <w:ind w:left="175" w:hanging="142"/>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Serviciul Protec</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iei Civile </w:t>
            </w:r>
            <w:r w:rsidRPr="00C22EA9">
              <w:rPr>
                <w:rFonts w:ascii="Tahoma" w:hAnsi="Tahoma" w:cs="Tahoma"/>
                <w:sz w:val="20"/>
                <w:szCs w:val="20"/>
                <w:lang w:val="ro-RO"/>
              </w:rPr>
              <w:t>ș</w:t>
            </w:r>
            <w:r w:rsidRPr="00C22EA9">
              <w:rPr>
                <w:rFonts w:ascii="Times New Roman" w:hAnsi="Times New Roman" w:cs="Times New Roman"/>
                <w:sz w:val="20"/>
                <w:szCs w:val="20"/>
                <w:lang w:val="ro-RO"/>
              </w:rPr>
              <w:t>i Situa</w:t>
            </w:r>
            <w:r w:rsidRPr="00C22EA9">
              <w:rPr>
                <w:rFonts w:ascii="Tahoma" w:hAnsi="Tahoma" w:cs="Tahoma"/>
                <w:sz w:val="20"/>
                <w:szCs w:val="20"/>
                <w:lang w:val="ro-RO"/>
              </w:rPr>
              <w:t>ț</w:t>
            </w:r>
            <w:r w:rsidRPr="00C22EA9">
              <w:rPr>
                <w:rFonts w:ascii="Times New Roman" w:hAnsi="Times New Roman" w:cs="Times New Roman"/>
                <w:sz w:val="20"/>
                <w:szCs w:val="20"/>
                <w:lang w:val="ro-RO"/>
              </w:rPr>
              <w:t>iilor Excep</w:t>
            </w:r>
            <w:r w:rsidRPr="00C22EA9">
              <w:rPr>
                <w:rFonts w:ascii="Tahoma" w:hAnsi="Tahoma" w:cs="Tahoma"/>
                <w:sz w:val="20"/>
                <w:szCs w:val="20"/>
                <w:lang w:val="ro-RO"/>
              </w:rPr>
              <w:t>ț</w:t>
            </w:r>
            <w:r w:rsidRPr="00C22EA9">
              <w:rPr>
                <w:rFonts w:ascii="Times New Roman" w:hAnsi="Times New Roman" w:cs="Times New Roman"/>
                <w:sz w:val="20"/>
                <w:szCs w:val="20"/>
                <w:lang w:val="ro-RO"/>
              </w:rPr>
              <w:t>ionale privind verificarea veridicită</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ii în regim online a Avizului de prevenire </w:t>
            </w:r>
            <w:r w:rsidRPr="00C22EA9">
              <w:rPr>
                <w:rFonts w:ascii="Tahoma" w:hAnsi="Tahoma" w:cs="Tahoma"/>
                <w:sz w:val="20"/>
                <w:szCs w:val="20"/>
                <w:lang w:val="ro-RO"/>
              </w:rPr>
              <w:t>ș</w:t>
            </w:r>
            <w:r w:rsidRPr="00C22EA9">
              <w:rPr>
                <w:rFonts w:ascii="Times New Roman" w:hAnsi="Times New Roman" w:cs="Times New Roman"/>
                <w:sz w:val="20"/>
                <w:szCs w:val="20"/>
                <w:lang w:val="ro-RO"/>
              </w:rPr>
              <w:t>i stingere a incendiilor;</w:t>
            </w:r>
          </w:p>
          <w:p w:rsidR="008210D0" w:rsidRPr="00C22EA9" w:rsidRDefault="008210D0" w:rsidP="00945772">
            <w:pPr>
              <w:pStyle w:val="ListParagraph"/>
              <w:numPr>
                <w:ilvl w:val="0"/>
                <w:numId w:val="26"/>
              </w:numPr>
              <w:spacing w:after="0" w:line="240" w:lineRule="auto"/>
              <w:ind w:left="175" w:hanging="142"/>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Biroul Naţional de Statistică privind verificarea online a Dovezii îndeplinirii capacităţii financiare, care se probează prin capitalul propriu, confirmat prin copia </w:t>
            </w:r>
            <w:r w:rsidRPr="00C22EA9">
              <w:rPr>
                <w:rFonts w:ascii="Times New Roman" w:hAnsi="Times New Roman" w:cs="Times New Roman"/>
                <w:sz w:val="20"/>
                <w:szCs w:val="20"/>
                <w:lang w:val="ro-RO"/>
              </w:rPr>
              <w:lastRenderedPageBreak/>
              <w:t xml:space="preserve">legalizată a ultimului </w:t>
            </w:r>
            <w:proofErr w:type="spellStart"/>
            <w:r w:rsidRPr="00C22EA9">
              <w:rPr>
                <w:rFonts w:ascii="Times New Roman" w:hAnsi="Times New Roman" w:cs="Times New Roman"/>
                <w:sz w:val="20"/>
                <w:szCs w:val="20"/>
                <w:lang w:val="ro-RO"/>
              </w:rPr>
              <w:t>bilanţ</w:t>
            </w:r>
            <w:proofErr w:type="spellEnd"/>
            <w:r w:rsidRPr="00C22EA9">
              <w:rPr>
                <w:rFonts w:ascii="Times New Roman" w:hAnsi="Times New Roman" w:cs="Times New Roman"/>
                <w:sz w:val="20"/>
                <w:szCs w:val="20"/>
                <w:lang w:val="ro-RO"/>
              </w:rPr>
              <w:t xml:space="preserve"> contabil.</w:t>
            </w:r>
          </w:p>
          <w:p w:rsidR="008210D0" w:rsidRPr="00C22EA9" w:rsidRDefault="008210D0" w:rsidP="00945772">
            <w:pPr>
              <w:pStyle w:val="ListParagraph"/>
              <w:numPr>
                <w:ilvl w:val="0"/>
                <w:numId w:val="25"/>
              </w:numPr>
              <w:spacing w:after="0" w:line="240" w:lineRule="auto"/>
              <w:ind w:left="175" w:hanging="17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La moment, Camera de Licen</w:t>
            </w:r>
            <w:r w:rsidRPr="00C22EA9">
              <w:rPr>
                <w:rFonts w:ascii="Tahoma" w:hAnsi="Tahoma" w:cs="Tahoma"/>
                <w:sz w:val="20"/>
                <w:szCs w:val="20"/>
                <w:lang w:val="ro-RO"/>
              </w:rPr>
              <w:t>ț</w:t>
            </w:r>
            <w:r w:rsidRPr="00C22EA9">
              <w:rPr>
                <w:rFonts w:ascii="Times New Roman" w:hAnsi="Times New Roman" w:cs="Times New Roman"/>
                <w:sz w:val="20"/>
                <w:szCs w:val="20"/>
                <w:lang w:val="ro-RO"/>
              </w:rPr>
              <w:t>iere dispune de parteneriate cu 9 autorită</w:t>
            </w:r>
            <w:r w:rsidRPr="00C22EA9">
              <w:rPr>
                <w:rFonts w:ascii="Tahoma" w:hAnsi="Tahoma" w:cs="Tahoma"/>
                <w:sz w:val="20"/>
                <w:szCs w:val="20"/>
                <w:lang w:val="ro-RO"/>
              </w:rPr>
              <w:t>ț</w:t>
            </w:r>
            <w:r w:rsidRPr="00C22EA9">
              <w:rPr>
                <w:rFonts w:ascii="Times New Roman" w:hAnsi="Times New Roman" w:cs="Times New Roman"/>
                <w:sz w:val="20"/>
                <w:szCs w:val="20"/>
                <w:lang w:val="ro-RO"/>
              </w:rPr>
              <w:t>i publice privind asigurarea Camerei a accesului direct electronic (online) la informa</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ia ce </w:t>
            </w:r>
            <w:r w:rsidRPr="00C22EA9">
              <w:rPr>
                <w:rFonts w:ascii="Tahoma" w:hAnsi="Tahoma" w:cs="Tahoma"/>
                <w:sz w:val="20"/>
                <w:szCs w:val="20"/>
                <w:lang w:val="ro-RO"/>
              </w:rPr>
              <w:t>ț</w:t>
            </w:r>
            <w:r w:rsidRPr="00C22EA9">
              <w:rPr>
                <w:rFonts w:ascii="Times New Roman" w:hAnsi="Times New Roman" w:cs="Times New Roman"/>
                <w:sz w:val="20"/>
                <w:szCs w:val="20"/>
                <w:lang w:val="ro-RO"/>
              </w:rPr>
              <w:t>ine de actele permisive pasibile anexării la declara</w:t>
            </w:r>
            <w:r w:rsidRPr="00C22EA9">
              <w:rPr>
                <w:rFonts w:ascii="Tahoma" w:hAnsi="Tahoma" w:cs="Tahoma"/>
                <w:sz w:val="20"/>
                <w:szCs w:val="20"/>
                <w:lang w:val="ro-RO"/>
              </w:rPr>
              <w:t>ț</w:t>
            </w:r>
            <w:r w:rsidRPr="00C22EA9">
              <w:rPr>
                <w:rFonts w:ascii="Times New Roman" w:hAnsi="Times New Roman" w:cs="Times New Roman"/>
                <w:sz w:val="20"/>
                <w:szCs w:val="20"/>
                <w:lang w:val="ro-RO"/>
              </w:rPr>
              <w:t>ia/cererea pentru licen</w:t>
            </w:r>
            <w:r w:rsidRPr="00C22EA9">
              <w:rPr>
                <w:rFonts w:ascii="Tahoma" w:hAnsi="Tahoma" w:cs="Tahoma"/>
                <w:sz w:val="20"/>
                <w:szCs w:val="20"/>
                <w:lang w:val="ro-RO"/>
              </w:rPr>
              <w:t>ț</w:t>
            </w:r>
            <w:r w:rsidRPr="00C22EA9">
              <w:rPr>
                <w:rFonts w:ascii="Times New Roman" w:hAnsi="Times New Roman" w:cs="Times New Roman"/>
                <w:sz w:val="20"/>
                <w:szCs w:val="20"/>
                <w:lang w:val="ro-RO"/>
              </w:rPr>
              <w:t>ă.</w:t>
            </w:r>
          </w:p>
          <w:p w:rsidR="008210D0" w:rsidRPr="00C22EA9" w:rsidRDefault="008210D0" w:rsidP="00AB63A7">
            <w:pPr>
              <w:spacing w:after="0" w:line="240" w:lineRule="auto"/>
              <w:ind w:firstLine="525"/>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Din lista a 22 documente pasibile anexării la declara</w:t>
            </w:r>
            <w:r w:rsidRPr="00C22EA9">
              <w:rPr>
                <w:rFonts w:ascii="Tahoma" w:hAnsi="Tahoma" w:cs="Tahoma"/>
                <w:sz w:val="20"/>
                <w:szCs w:val="20"/>
                <w:lang w:val="ro-RO"/>
              </w:rPr>
              <w:t>ț</w:t>
            </w:r>
            <w:r w:rsidRPr="00C22EA9">
              <w:rPr>
                <w:rFonts w:ascii="Times New Roman" w:hAnsi="Times New Roman" w:cs="Times New Roman"/>
                <w:sz w:val="20"/>
                <w:szCs w:val="20"/>
                <w:lang w:val="ro-RO"/>
              </w:rPr>
              <w:t>ia/cererea pentru eliberarea, prelungirea sau reperfectarea licen</w:t>
            </w:r>
            <w:r w:rsidRPr="00C22EA9">
              <w:rPr>
                <w:rFonts w:ascii="Tahoma" w:hAnsi="Tahoma" w:cs="Tahoma"/>
                <w:sz w:val="20"/>
                <w:szCs w:val="20"/>
                <w:lang w:val="ro-RO"/>
              </w:rPr>
              <w:t>ț</w:t>
            </w:r>
            <w:r w:rsidRPr="00C22EA9">
              <w:rPr>
                <w:rFonts w:ascii="Times New Roman" w:hAnsi="Times New Roman" w:cs="Times New Roman"/>
                <w:sz w:val="20"/>
                <w:szCs w:val="20"/>
                <w:lang w:val="ro-RO"/>
              </w:rPr>
              <w:t>ei, 68% se verifică  prin intermediul Ghi</w:t>
            </w:r>
            <w:r w:rsidRPr="00C22EA9">
              <w:rPr>
                <w:rFonts w:ascii="Tahoma" w:hAnsi="Tahoma" w:cs="Tahoma"/>
                <w:sz w:val="20"/>
                <w:szCs w:val="20"/>
                <w:lang w:val="ro-RO"/>
              </w:rPr>
              <w:t>ș</w:t>
            </w:r>
            <w:r w:rsidRPr="00C22EA9">
              <w:rPr>
                <w:rFonts w:ascii="Times New Roman" w:hAnsi="Times New Roman" w:cs="Times New Roman"/>
                <w:sz w:val="20"/>
                <w:szCs w:val="20"/>
                <w:lang w:val="ro-RO"/>
              </w:rPr>
              <w:t>eului unic de licen</w:t>
            </w:r>
            <w:r w:rsidRPr="00C22EA9">
              <w:rPr>
                <w:rFonts w:ascii="Tahoma" w:hAnsi="Tahoma" w:cs="Tahoma"/>
                <w:sz w:val="20"/>
                <w:szCs w:val="20"/>
                <w:lang w:val="ro-RO"/>
              </w:rPr>
              <w:t>ț</w:t>
            </w:r>
            <w:r w:rsidRPr="00C22EA9">
              <w:rPr>
                <w:rFonts w:ascii="Times New Roman" w:hAnsi="Times New Roman" w:cs="Times New Roman"/>
                <w:sz w:val="20"/>
                <w:szCs w:val="20"/>
                <w:lang w:val="ro-RO"/>
              </w:rPr>
              <w:t>iere (10 se verifică online; 4 – în baza informa</w:t>
            </w:r>
            <w:r w:rsidRPr="00C22EA9">
              <w:rPr>
                <w:rFonts w:ascii="Tahoma" w:hAnsi="Tahoma" w:cs="Tahoma"/>
                <w:sz w:val="20"/>
                <w:szCs w:val="20"/>
                <w:lang w:val="ro-RO"/>
              </w:rPr>
              <w:t>ț</w:t>
            </w:r>
            <w:r w:rsidRPr="00C22EA9">
              <w:rPr>
                <w:rFonts w:ascii="Times New Roman" w:hAnsi="Times New Roman" w:cs="Times New Roman"/>
                <w:sz w:val="20"/>
                <w:szCs w:val="20"/>
                <w:lang w:val="ro-RO"/>
              </w:rPr>
              <w:t>iei plasate pe paginile web oficiale ale autorită</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ilor publice; 1 – se verifică </w:t>
            </w:r>
            <w:r w:rsidRPr="00C22EA9">
              <w:rPr>
                <w:rFonts w:ascii="Tahoma" w:hAnsi="Tahoma" w:cs="Tahoma"/>
                <w:sz w:val="20"/>
                <w:szCs w:val="20"/>
                <w:lang w:val="ro-RO"/>
              </w:rPr>
              <w:t>ș</w:t>
            </w:r>
            <w:r w:rsidRPr="00C22EA9">
              <w:rPr>
                <w:rFonts w:ascii="Times New Roman" w:hAnsi="Times New Roman" w:cs="Times New Roman"/>
                <w:sz w:val="20"/>
                <w:szCs w:val="20"/>
                <w:lang w:val="ro-RO"/>
              </w:rPr>
              <w:t>i se confirmă prin po</w:t>
            </w:r>
            <w:r w:rsidRPr="00C22EA9">
              <w:rPr>
                <w:rFonts w:ascii="Tahoma" w:hAnsi="Tahoma" w:cs="Tahoma"/>
                <w:sz w:val="20"/>
                <w:szCs w:val="20"/>
                <w:lang w:val="ro-RO"/>
              </w:rPr>
              <w:t>ș</w:t>
            </w:r>
            <w:r w:rsidRPr="00C22EA9">
              <w:rPr>
                <w:rFonts w:ascii="Times New Roman" w:hAnsi="Times New Roman" w:cs="Times New Roman"/>
                <w:sz w:val="20"/>
                <w:szCs w:val="20"/>
                <w:lang w:val="ro-RO"/>
              </w:rPr>
              <w:t>ta electronică e-mail).</w:t>
            </w:r>
          </w:p>
          <w:p w:rsidR="008210D0" w:rsidRPr="00C22EA9" w:rsidRDefault="008210D0" w:rsidP="00AB63A7">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           Celelalte institu</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ii cu care s-a planificat crearea parteneriatelor în vederea consolidării capacităţilor „Ghişeului unic în licenţiere”, </w:t>
            </w:r>
            <w:r w:rsidRPr="00C22EA9">
              <w:rPr>
                <w:rFonts w:ascii="Tahoma" w:hAnsi="Tahoma" w:cs="Tahoma"/>
                <w:sz w:val="20"/>
                <w:szCs w:val="20"/>
                <w:lang w:val="ro-RO"/>
              </w:rPr>
              <w:t>ș</w:t>
            </w:r>
            <w:r w:rsidRPr="00C22EA9">
              <w:rPr>
                <w:rFonts w:ascii="Times New Roman" w:hAnsi="Times New Roman" w:cs="Times New Roman"/>
                <w:sz w:val="20"/>
                <w:szCs w:val="20"/>
                <w:lang w:val="ro-RO"/>
              </w:rPr>
              <w:t xml:space="preserve">i anume </w:t>
            </w:r>
            <w:r w:rsidRPr="00C22EA9">
              <w:rPr>
                <w:rFonts w:ascii="Times New Roman" w:hAnsi="Times New Roman" w:cs="Times New Roman"/>
                <w:sz w:val="20"/>
                <w:szCs w:val="20"/>
                <w:shd w:val="clear" w:color="auto" w:fill="FFFFFF"/>
                <w:lang w:val="ro-RO"/>
              </w:rPr>
              <w:t xml:space="preserve">Ministerul Agriculturii </w:t>
            </w:r>
            <w:r w:rsidRPr="00C22EA9">
              <w:rPr>
                <w:rFonts w:ascii="Tahoma" w:hAnsi="Tahoma" w:cs="Tahoma"/>
                <w:sz w:val="20"/>
                <w:szCs w:val="20"/>
                <w:shd w:val="clear" w:color="auto" w:fill="FFFFFF"/>
                <w:lang w:val="ro-RO"/>
              </w:rPr>
              <w:t>ș</w:t>
            </w:r>
            <w:r w:rsidRPr="00C22EA9">
              <w:rPr>
                <w:rFonts w:ascii="Times New Roman" w:hAnsi="Times New Roman" w:cs="Times New Roman"/>
                <w:sz w:val="20"/>
                <w:szCs w:val="20"/>
                <w:shd w:val="clear" w:color="auto" w:fill="FFFFFF"/>
                <w:lang w:val="ro-RO"/>
              </w:rPr>
              <w:t xml:space="preserve">i Industriei Alimentare </w:t>
            </w:r>
            <w:r w:rsidRPr="00C22EA9">
              <w:rPr>
                <w:rFonts w:ascii="Tahoma" w:hAnsi="Tahoma" w:cs="Tahoma"/>
                <w:sz w:val="20"/>
                <w:szCs w:val="20"/>
                <w:shd w:val="clear" w:color="auto" w:fill="FFFFFF"/>
                <w:lang w:val="ro-RO"/>
              </w:rPr>
              <w:t>ș</w:t>
            </w:r>
            <w:r w:rsidRPr="00C22EA9">
              <w:rPr>
                <w:rFonts w:ascii="Times New Roman" w:hAnsi="Times New Roman" w:cs="Times New Roman"/>
                <w:sz w:val="20"/>
                <w:szCs w:val="20"/>
                <w:shd w:val="clear" w:color="auto" w:fill="FFFFFF"/>
                <w:lang w:val="ro-RO"/>
              </w:rPr>
              <w:t>i Ministerul Sănătă</w:t>
            </w:r>
            <w:r w:rsidRPr="00C22EA9">
              <w:rPr>
                <w:rFonts w:ascii="Tahoma" w:hAnsi="Tahoma" w:cs="Tahoma"/>
                <w:sz w:val="20"/>
                <w:szCs w:val="20"/>
                <w:shd w:val="clear" w:color="auto" w:fill="FFFFFF"/>
                <w:lang w:val="ro-RO"/>
              </w:rPr>
              <w:t>ț</w:t>
            </w:r>
            <w:r w:rsidRPr="00C22EA9">
              <w:rPr>
                <w:rFonts w:ascii="Times New Roman" w:hAnsi="Times New Roman" w:cs="Times New Roman"/>
                <w:sz w:val="20"/>
                <w:szCs w:val="20"/>
                <w:shd w:val="clear" w:color="auto" w:fill="FFFFFF"/>
                <w:lang w:val="ro-RO"/>
              </w:rPr>
              <w:t>ii nu au reu</w:t>
            </w:r>
            <w:r w:rsidRPr="00C22EA9">
              <w:rPr>
                <w:rFonts w:ascii="Tahoma" w:hAnsi="Tahoma" w:cs="Tahoma"/>
                <w:sz w:val="20"/>
                <w:szCs w:val="20"/>
                <w:shd w:val="clear" w:color="auto" w:fill="FFFFFF"/>
                <w:lang w:val="ro-RO"/>
              </w:rPr>
              <w:t>ș</w:t>
            </w:r>
            <w:r w:rsidRPr="00C22EA9">
              <w:rPr>
                <w:rFonts w:ascii="Times New Roman" w:hAnsi="Times New Roman" w:cs="Times New Roman"/>
                <w:sz w:val="20"/>
                <w:szCs w:val="20"/>
                <w:shd w:val="clear" w:color="auto" w:fill="FFFFFF"/>
                <w:lang w:val="ro-RO"/>
              </w:rPr>
              <w:t>it să-</w:t>
            </w:r>
            <w:r w:rsidRPr="00C22EA9">
              <w:rPr>
                <w:rFonts w:ascii="Tahoma" w:hAnsi="Tahoma" w:cs="Tahoma"/>
                <w:sz w:val="20"/>
                <w:szCs w:val="20"/>
                <w:shd w:val="clear" w:color="auto" w:fill="FFFFFF"/>
                <w:lang w:val="ro-RO"/>
              </w:rPr>
              <w:t>ș</w:t>
            </w:r>
            <w:r w:rsidRPr="00C22EA9">
              <w:rPr>
                <w:rFonts w:ascii="Times New Roman" w:hAnsi="Times New Roman" w:cs="Times New Roman"/>
                <w:sz w:val="20"/>
                <w:szCs w:val="20"/>
                <w:shd w:val="clear" w:color="auto" w:fill="FFFFFF"/>
                <w:lang w:val="ro-RO"/>
              </w:rPr>
              <w:t>i creeze baze proprii de date, care ar con</w:t>
            </w:r>
            <w:r w:rsidRPr="00C22EA9">
              <w:rPr>
                <w:rFonts w:ascii="Tahoma" w:hAnsi="Tahoma" w:cs="Tahoma"/>
                <w:sz w:val="20"/>
                <w:szCs w:val="20"/>
                <w:shd w:val="clear" w:color="auto" w:fill="FFFFFF"/>
                <w:lang w:val="ro-RO"/>
              </w:rPr>
              <w:t>ț</w:t>
            </w:r>
            <w:r w:rsidRPr="00C22EA9">
              <w:rPr>
                <w:rFonts w:ascii="Times New Roman" w:hAnsi="Times New Roman" w:cs="Times New Roman"/>
                <w:sz w:val="20"/>
                <w:szCs w:val="20"/>
                <w:shd w:val="clear" w:color="auto" w:fill="FFFFFF"/>
                <w:lang w:val="ro-RO"/>
              </w:rPr>
              <w:t>ine informa</w:t>
            </w:r>
            <w:r w:rsidRPr="00C22EA9">
              <w:rPr>
                <w:rFonts w:ascii="Tahoma" w:hAnsi="Tahoma" w:cs="Tahoma"/>
                <w:sz w:val="20"/>
                <w:szCs w:val="20"/>
                <w:shd w:val="clear" w:color="auto" w:fill="FFFFFF"/>
                <w:lang w:val="ro-RO"/>
              </w:rPr>
              <w:t>ț</w:t>
            </w:r>
            <w:r w:rsidRPr="00C22EA9">
              <w:rPr>
                <w:rFonts w:ascii="Times New Roman" w:hAnsi="Times New Roman" w:cs="Times New Roman"/>
                <w:sz w:val="20"/>
                <w:szCs w:val="20"/>
                <w:shd w:val="clear" w:color="auto" w:fill="FFFFFF"/>
                <w:lang w:val="ro-RO"/>
              </w:rPr>
              <w:t>ia din documentele adi</w:t>
            </w:r>
            <w:r w:rsidRPr="00C22EA9">
              <w:rPr>
                <w:rFonts w:ascii="Tahoma" w:hAnsi="Tahoma" w:cs="Tahoma"/>
                <w:sz w:val="20"/>
                <w:szCs w:val="20"/>
                <w:shd w:val="clear" w:color="auto" w:fill="FFFFFF"/>
                <w:lang w:val="ro-RO"/>
              </w:rPr>
              <w:t>ț</w:t>
            </w:r>
            <w:r w:rsidRPr="00C22EA9">
              <w:rPr>
                <w:rFonts w:ascii="Times New Roman" w:hAnsi="Times New Roman" w:cs="Times New Roman"/>
                <w:sz w:val="20"/>
                <w:szCs w:val="20"/>
                <w:shd w:val="clear" w:color="auto" w:fill="FFFFFF"/>
                <w:lang w:val="ro-RO"/>
              </w:rPr>
              <w:t>ionale declara</w:t>
            </w:r>
            <w:r w:rsidRPr="00C22EA9">
              <w:rPr>
                <w:rFonts w:ascii="Tahoma" w:hAnsi="Tahoma" w:cs="Tahoma"/>
                <w:sz w:val="20"/>
                <w:szCs w:val="20"/>
                <w:shd w:val="clear" w:color="auto" w:fill="FFFFFF"/>
                <w:lang w:val="ro-RO"/>
              </w:rPr>
              <w:t>ț</w:t>
            </w:r>
            <w:r w:rsidRPr="00C22EA9">
              <w:rPr>
                <w:rFonts w:ascii="Times New Roman" w:hAnsi="Times New Roman" w:cs="Times New Roman"/>
                <w:sz w:val="20"/>
                <w:szCs w:val="20"/>
                <w:shd w:val="clear" w:color="auto" w:fill="FFFFFF"/>
                <w:lang w:val="ro-RO"/>
              </w:rPr>
              <w:t>iei/cererii pentru licen</w:t>
            </w:r>
            <w:r w:rsidRPr="00C22EA9">
              <w:rPr>
                <w:rFonts w:ascii="Tahoma" w:hAnsi="Tahoma" w:cs="Tahoma"/>
                <w:sz w:val="20"/>
                <w:szCs w:val="20"/>
                <w:shd w:val="clear" w:color="auto" w:fill="FFFFFF"/>
                <w:lang w:val="ro-RO"/>
              </w:rPr>
              <w:t>ț</w:t>
            </w:r>
            <w:r w:rsidRPr="00C22EA9">
              <w:rPr>
                <w:rFonts w:ascii="Times New Roman" w:hAnsi="Times New Roman" w:cs="Times New Roman"/>
                <w:sz w:val="20"/>
                <w:szCs w:val="20"/>
                <w:shd w:val="clear" w:color="auto" w:fill="FFFFFF"/>
                <w:lang w:val="ro-RO"/>
              </w:rPr>
              <w:t>ă.</w:t>
            </w:r>
          </w:p>
        </w:tc>
        <w:tc>
          <w:tcPr>
            <w:tcW w:w="1163" w:type="dxa"/>
            <w:gridSpan w:val="2"/>
            <w:vMerge/>
            <w:tcBorders>
              <w:bottom w:val="nil"/>
            </w:tcBorders>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Borders>
              <w:bottom w:val="nil"/>
            </w:tcBorders>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bottom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Nr. de parteneriate cu instituţiile publice create – 3 parteneriate anual.</w:t>
            </w:r>
          </w:p>
        </w:tc>
        <w:tc>
          <w:tcPr>
            <w:tcW w:w="1985" w:type="dxa"/>
            <w:tcBorders>
              <w:bottom w:val="nil"/>
            </w:tcBorders>
          </w:tcPr>
          <w:p w:rsidR="008210D0" w:rsidRPr="00C22EA9" w:rsidRDefault="008210D0" w:rsidP="00113A90">
            <w:pPr>
              <w:pStyle w:val="ListParagraph"/>
              <w:numPr>
                <w:ilvl w:val="0"/>
                <w:numId w:val="5"/>
              </w:numPr>
              <w:spacing w:before="120" w:after="0" w:line="240" w:lineRule="auto"/>
              <w:ind w:left="176" w:hanging="176"/>
              <w:contextualSpacing w:val="0"/>
              <w:rPr>
                <w:rFonts w:ascii="Times New Roman" w:hAnsi="Times New Roman" w:cs="Times New Roman"/>
                <w:b/>
                <w:sz w:val="20"/>
                <w:szCs w:val="20"/>
                <w:lang w:val="ro-RO"/>
              </w:rPr>
            </w:pPr>
            <w:r w:rsidRPr="00C22EA9">
              <w:rPr>
                <w:rFonts w:ascii="Times New Roman" w:hAnsi="Times New Roman" w:cs="Times New Roman"/>
                <w:sz w:val="20"/>
                <w:szCs w:val="20"/>
                <w:lang w:val="ro-RO"/>
              </w:rPr>
              <w:t xml:space="preserve">Nr. de parteneriate cu instituţiile publice create - </w:t>
            </w:r>
            <w:r w:rsidRPr="00C22EA9">
              <w:rPr>
                <w:rFonts w:ascii="Times New Roman" w:hAnsi="Times New Roman" w:cs="Times New Roman"/>
                <w:b/>
                <w:sz w:val="20"/>
                <w:szCs w:val="20"/>
                <w:lang w:val="ro-RO"/>
              </w:rPr>
              <w:t>11 parteneriat, dintre care 2 au fost realizate în anul 2016</w:t>
            </w:r>
          </w:p>
        </w:tc>
        <w:tc>
          <w:tcPr>
            <w:tcW w:w="2268" w:type="dxa"/>
            <w:gridSpan w:val="2"/>
            <w:tcBorders>
              <w:bottom w:val="nil"/>
            </w:tcBorders>
          </w:tcPr>
          <w:p w:rsidR="008210D0" w:rsidRPr="00C22EA9" w:rsidRDefault="008210D0" w:rsidP="00AB63A7">
            <w:pPr>
              <w:spacing w:after="0" w:line="240" w:lineRule="auto"/>
              <w:jc w:val="center"/>
              <w:rPr>
                <w:rFonts w:ascii="Times New Roman" w:hAnsi="Times New Roman" w:cs="Times New Roman"/>
                <w:b/>
                <w:sz w:val="20"/>
                <w:szCs w:val="20"/>
                <w:lang w:val="ro-RO"/>
              </w:rPr>
            </w:pPr>
          </w:p>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-1</w:t>
            </w:r>
          </w:p>
        </w:tc>
      </w:tr>
      <w:tr w:rsidR="00C22EA9" w:rsidRPr="00C22EA9" w:rsidTr="0001534C">
        <w:tblPrEx>
          <w:jc w:val="left"/>
        </w:tblPrEx>
        <w:tc>
          <w:tcPr>
            <w:tcW w:w="1993" w:type="dxa"/>
            <w:gridSpan w:val="3"/>
            <w:vMerge/>
          </w:tcPr>
          <w:p w:rsidR="008210D0" w:rsidRPr="00C22EA9" w:rsidRDefault="008210D0" w:rsidP="00AB63A7">
            <w:pPr>
              <w:spacing w:after="0" w:line="240" w:lineRule="auto"/>
              <w:rPr>
                <w:rFonts w:ascii="Times New Roman" w:hAnsi="Times New Roman" w:cs="Times New Roman"/>
                <w:sz w:val="20"/>
                <w:szCs w:val="20"/>
                <w:lang w:val="ro-RO"/>
              </w:rPr>
            </w:pPr>
          </w:p>
        </w:tc>
        <w:tc>
          <w:tcPr>
            <w:tcW w:w="2799" w:type="dxa"/>
            <w:gridSpan w:val="3"/>
            <w:vMerge/>
          </w:tcPr>
          <w:p w:rsidR="008210D0" w:rsidRPr="00C22EA9" w:rsidRDefault="008210D0" w:rsidP="00AB63A7">
            <w:pPr>
              <w:tabs>
                <w:tab w:val="num" w:pos="643"/>
              </w:tabs>
              <w:spacing w:after="0" w:line="240" w:lineRule="auto"/>
              <w:jc w:val="both"/>
              <w:rPr>
                <w:rFonts w:ascii="Times New Roman" w:hAnsi="Times New Roman" w:cs="Times New Roman"/>
                <w:sz w:val="20"/>
                <w:szCs w:val="20"/>
                <w:lang w:val="ro-RO"/>
              </w:rPr>
            </w:pPr>
          </w:p>
        </w:tc>
        <w:tc>
          <w:tcPr>
            <w:tcW w:w="2687" w:type="dxa"/>
            <w:gridSpan w:val="2"/>
            <w:vMerge/>
            <w:tcBorders>
              <w:top w:val="nil"/>
            </w:tcBorders>
          </w:tcPr>
          <w:p w:rsidR="008210D0" w:rsidRPr="00C22EA9" w:rsidRDefault="008210D0" w:rsidP="00AB63A7">
            <w:pPr>
              <w:pStyle w:val="ListParagraph"/>
              <w:spacing w:after="0" w:line="240" w:lineRule="auto"/>
              <w:ind w:left="175"/>
              <w:jc w:val="both"/>
              <w:rPr>
                <w:rFonts w:ascii="Times New Roman" w:hAnsi="Times New Roman" w:cs="Times New Roman"/>
                <w:sz w:val="20"/>
                <w:szCs w:val="20"/>
                <w:lang w:val="ro-RO"/>
              </w:rPr>
            </w:pPr>
          </w:p>
        </w:tc>
        <w:tc>
          <w:tcPr>
            <w:tcW w:w="1163" w:type="dxa"/>
            <w:gridSpan w:val="2"/>
            <w:tcBorders>
              <w:top w:val="nil"/>
            </w:tcBorders>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tcBorders>
              <w:top w:val="nil"/>
            </w:tcBorders>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tcBorders>
          </w:tcPr>
          <w:p w:rsidR="008210D0" w:rsidRPr="00C22EA9" w:rsidRDefault="008210D0" w:rsidP="00FF01CB">
            <w:pPr>
              <w:pStyle w:val="ListParagraph"/>
              <w:numPr>
                <w:ilvl w:val="0"/>
                <w:numId w:val="5"/>
              </w:numPr>
              <w:spacing w:before="120" w:after="0" w:line="240" w:lineRule="auto"/>
              <w:ind w:left="175" w:hanging="175"/>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Ponderea actelor permisive şi confirmative verificate prin intermediul ghişeului  unic – minim </w:t>
            </w:r>
            <w:r w:rsidRPr="00C22EA9">
              <w:rPr>
                <w:rFonts w:ascii="Times New Roman" w:hAnsi="Times New Roman" w:cs="Times New Roman"/>
                <w:b/>
                <w:sz w:val="20"/>
                <w:szCs w:val="20"/>
                <w:lang w:val="ro-RO"/>
              </w:rPr>
              <w:t>65% anual.</w:t>
            </w:r>
          </w:p>
        </w:tc>
        <w:tc>
          <w:tcPr>
            <w:tcW w:w="1985" w:type="dxa"/>
            <w:tcBorders>
              <w:top w:val="nil"/>
            </w:tcBorders>
          </w:tcPr>
          <w:p w:rsidR="008210D0" w:rsidRPr="00C22EA9" w:rsidRDefault="008210D0" w:rsidP="00113A90">
            <w:pPr>
              <w:pStyle w:val="ListParagraph"/>
              <w:numPr>
                <w:ilvl w:val="0"/>
                <w:numId w:val="5"/>
              </w:numPr>
              <w:spacing w:before="120" w:after="0" w:line="240" w:lineRule="auto"/>
              <w:ind w:left="176" w:hanging="176"/>
              <w:contextualSpacing w:val="0"/>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Ponderea actelor permisive şi confirmative verificate prin intermediul ghişeului  unic – </w:t>
            </w:r>
            <w:r w:rsidRPr="00C22EA9">
              <w:rPr>
                <w:rFonts w:ascii="Times New Roman" w:hAnsi="Times New Roman" w:cs="Times New Roman"/>
                <w:b/>
                <w:sz w:val="20"/>
                <w:szCs w:val="20"/>
                <w:lang w:val="ro-RO"/>
              </w:rPr>
              <w:t>68,0% realizat.</w:t>
            </w:r>
          </w:p>
        </w:tc>
        <w:tc>
          <w:tcPr>
            <w:tcW w:w="2268" w:type="dxa"/>
            <w:gridSpan w:val="2"/>
            <w:tcBorders>
              <w:top w:val="nil"/>
            </w:tcBorders>
          </w:tcPr>
          <w:p w:rsidR="008210D0" w:rsidRPr="00C22EA9" w:rsidRDefault="008210D0" w:rsidP="00AB63A7">
            <w:pPr>
              <w:spacing w:after="0" w:line="240" w:lineRule="auto"/>
              <w:jc w:val="center"/>
              <w:rPr>
                <w:rFonts w:ascii="Times New Roman" w:hAnsi="Times New Roman" w:cs="Times New Roman"/>
                <w:b/>
                <w:sz w:val="20"/>
                <w:szCs w:val="20"/>
                <w:lang w:val="ro-RO"/>
              </w:rPr>
            </w:pPr>
          </w:p>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+3</w:t>
            </w:r>
          </w:p>
        </w:tc>
      </w:tr>
      <w:tr w:rsidR="00C22EA9" w:rsidRPr="00C22EA9" w:rsidTr="0001534C">
        <w:tblPrEx>
          <w:jc w:val="left"/>
        </w:tblPrEx>
        <w:trPr>
          <w:trHeight w:val="402"/>
        </w:trPr>
        <w:tc>
          <w:tcPr>
            <w:tcW w:w="7479" w:type="dxa"/>
            <w:gridSpan w:val="8"/>
            <w:shd w:val="clear" w:color="auto" w:fill="DBE5F1"/>
            <w:vAlign w:val="center"/>
          </w:tcPr>
          <w:p w:rsidR="008210D0" w:rsidRPr="00C22EA9" w:rsidRDefault="008210D0" w:rsidP="00AE36B6">
            <w:pPr>
              <w:spacing w:after="0" w:line="240" w:lineRule="auto"/>
              <w:rPr>
                <w:rFonts w:ascii="Times New Roman" w:hAnsi="Times New Roman" w:cs="Times New Roman"/>
                <w:sz w:val="20"/>
                <w:szCs w:val="20"/>
                <w:lang w:val="ro-RO"/>
              </w:rPr>
            </w:pPr>
            <w:r w:rsidRPr="00C22EA9">
              <w:rPr>
                <w:rFonts w:ascii="Times New Roman" w:hAnsi="Times New Roman" w:cs="Times New Roman"/>
                <w:b/>
                <w:sz w:val="20"/>
                <w:szCs w:val="20"/>
                <w:lang w:val="ro-RO"/>
              </w:rPr>
              <w:t>Total pe sub-program</w:t>
            </w:r>
            <w:r w:rsidR="003C5E2E">
              <w:rPr>
                <w:rFonts w:ascii="Times New Roman" w:hAnsi="Times New Roman" w:cs="Times New Roman"/>
                <w:b/>
                <w:sz w:val="20"/>
                <w:szCs w:val="20"/>
                <w:lang w:val="ro-RO"/>
              </w:rPr>
              <w:t xml:space="preserve"> </w:t>
            </w:r>
            <w:r w:rsidR="003C5E2E" w:rsidRPr="00C22EA9">
              <w:rPr>
                <w:rFonts w:ascii="Times New Roman" w:hAnsi="Times New Roman"/>
                <w:b/>
                <w:sz w:val="20"/>
                <w:szCs w:val="20"/>
                <w:lang w:val="ro-RO"/>
              </w:rPr>
              <w:t>5006 „Reglementarea prin licenţiere”</w:t>
            </w:r>
            <w:r w:rsidRPr="00C22EA9">
              <w:rPr>
                <w:rFonts w:ascii="Times New Roman" w:hAnsi="Times New Roman" w:cs="Times New Roman"/>
                <w:b/>
                <w:sz w:val="20"/>
                <w:szCs w:val="20"/>
                <w:lang w:val="ro-RO"/>
              </w:rPr>
              <w:t>, mii lei</w:t>
            </w:r>
          </w:p>
        </w:tc>
        <w:tc>
          <w:tcPr>
            <w:tcW w:w="1163" w:type="dxa"/>
            <w:gridSpan w:val="2"/>
            <w:shd w:val="clear" w:color="auto" w:fill="DBE5F1"/>
            <w:vAlign w:val="center"/>
          </w:tcPr>
          <w:p w:rsidR="008210D0" w:rsidRPr="00C22EA9" w:rsidRDefault="008210D0" w:rsidP="00AE36B6">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3966,6</w:t>
            </w:r>
          </w:p>
        </w:tc>
        <w:tc>
          <w:tcPr>
            <w:tcW w:w="1112" w:type="dxa"/>
            <w:gridSpan w:val="2"/>
            <w:shd w:val="clear" w:color="auto" w:fill="DBE5F1"/>
            <w:vAlign w:val="center"/>
          </w:tcPr>
          <w:p w:rsidR="008210D0" w:rsidRPr="00C22EA9" w:rsidRDefault="008210D0" w:rsidP="00AE36B6">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3462,1</w:t>
            </w:r>
          </w:p>
        </w:tc>
        <w:tc>
          <w:tcPr>
            <w:tcW w:w="2148" w:type="dxa"/>
            <w:shd w:val="clear" w:color="auto" w:fill="DBE5F1"/>
          </w:tcPr>
          <w:p w:rsidR="008210D0" w:rsidRPr="00C22EA9" w:rsidRDefault="008210D0" w:rsidP="00AE36B6">
            <w:pPr>
              <w:pStyle w:val="ListParagraph"/>
              <w:spacing w:after="0" w:line="240" w:lineRule="auto"/>
              <w:ind w:left="176"/>
              <w:rPr>
                <w:rFonts w:ascii="Times New Roman" w:hAnsi="Times New Roman" w:cs="Times New Roman"/>
                <w:sz w:val="20"/>
                <w:szCs w:val="20"/>
                <w:lang w:val="ro-RO"/>
              </w:rPr>
            </w:pPr>
          </w:p>
        </w:tc>
        <w:tc>
          <w:tcPr>
            <w:tcW w:w="1985" w:type="dxa"/>
            <w:shd w:val="clear" w:color="auto" w:fill="DBE5F1"/>
          </w:tcPr>
          <w:p w:rsidR="008210D0" w:rsidRPr="00C22EA9" w:rsidRDefault="008210D0" w:rsidP="00AE36B6">
            <w:pPr>
              <w:spacing w:after="0" w:line="240" w:lineRule="auto"/>
              <w:jc w:val="center"/>
              <w:rPr>
                <w:rFonts w:ascii="Times New Roman" w:hAnsi="Times New Roman" w:cs="Times New Roman"/>
                <w:sz w:val="20"/>
                <w:szCs w:val="20"/>
                <w:lang w:val="ro-RO"/>
              </w:rPr>
            </w:pPr>
          </w:p>
        </w:tc>
        <w:tc>
          <w:tcPr>
            <w:tcW w:w="2268" w:type="dxa"/>
            <w:gridSpan w:val="2"/>
            <w:shd w:val="clear" w:color="auto" w:fill="DBE5F1"/>
          </w:tcPr>
          <w:p w:rsidR="008210D0" w:rsidRPr="00C22EA9" w:rsidRDefault="008210D0" w:rsidP="00AE36B6">
            <w:pPr>
              <w:spacing w:after="0" w:line="240" w:lineRule="auto"/>
              <w:jc w:val="center"/>
              <w:rPr>
                <w:rFonts w:ascii="Times New Roman" w:hAnsi="Times New Roman" w:cs="Times New Roman"/>
                <w:sz w:val="20"/>
                <w:szCs w:val="20"/>
                <w:lang w:val="ro-RO"/>
              </w:rPr>
            </w:pPr>
          </w:p>
        </w:tc>
      </w:tr>
      <w:tr w:rsidR="00C22EA9" w:rsidRPr="00AA715E" w:rsidTr="0001534C">
        <w:tblPrEx>
          <w:jc w:val="left"/>
        </w:tblPrEx>
        <w:trPr>
          <w:trHeight w:val="402"/>
        </w:trPr>
        <w:tc>
          <w:tcPr>
            <w:tcW w:w="16155" w:type="dxa"/>
            <w:gridSpan w:val="16"/>
            <w:shd w:val="clear" w:color="auto" w:fill="DBE5F1"/>
            <w:vAlign w:val="center"/>
          </w:tcPr>
          <w:p w:rsidR="00B33052" w:rsidRDefault="00B33052" w:rsidP="001261F1">
            <w:pPr>
              <w:spacing w:after="0" w:line="240" w:lineRule="auto"/>
              <w:jc w:val="both"/>
              <w:rPr>
                <w:rFonts w:ascii="Times New Roman" w:hAnsi="Times New Roman"/>
                <w:b/>
                <w:sz w:val="20"/>
                <w:szCs w:val="20"/>
                <w:lang w:val="ro-RO"/>
              </w:rPr>
            </w:pPr>
          </w:p>
          <w:p w:rsidR="008210D0" w:rsidRPr="00C22EA9" w:rsidRDefault="008210D0" w:rsidP="001261F1">
            <w:pPr>
              <w:spacing w:after="0" w:line="240" w:lineRule="auto"/>
              <w:jc w:val="both"/>
              <w:rPr>
                <w:rFonts w:ascii="Times New Roman" w:hAnsi="Times New Roman"/>
                <w:sz w:val="20"/>
                <w:szCs w:val="20"/>
                <w:lang w:val="ro-RO"/>
              </w:rPr>
            </w:pPr>
            <w:r w:rsidRPr="00C22EA9">
              <w:rPr>
                <w:rFonts w:ascii="Times New Roman" w:hAnsi="Times New Roman"/>
                <w:b/>
                <w:sz w:val="20"/>
                <w:szCs w:val="20"/>
                <w:lang w:val="ro-RO"/>
              </w:rPr>
              <w:t xml:space="preserve">Subprogramul 5009 „Administrarea patrimoniului de stat” </w:t>
            </w:r>
            <w:r w:rsidRPr="00C22EA9">
              <w:rPr>
                <w:rFonts w:ascii="Times New Roman" w:hAnsi="Times New Roman"/>
                <w:sz w:val="20"/>
                <w:szCs w:val="20"/>
                <w:lang w:val="ro-RO"/>
              </w:rPr>
              <w:t>presupune implementarea activită</w:t>
            </w:r>
            <w:r w:rsidRPr="00C22EA9">
              <w:rPr>
                <w:rFonts w:ascii="Tahoma" w:hAnsi="Tahoma" w:cs="Tahoma"/>
                <w:sz w:val="20"/>
                <w:szCs w:val="20"/>
                <w:lang w:val="ro-RO"/>
              </w:rPr>
              <w:t>ț</w:t>
            </w:r>
            <w:r w:rsidRPr="00C22EA9">
              <w:rPr>
                <w:rFonts w:ascii="Times New Roman" w:hAnsi="Times New Roman"/>
                <w:sz w:val="20"/>
                <w:szCs w:val="20"/>
                <w:lang w:val="ro-RO"/>
              </w:rPr>
              <w:t>ilor de administrare a proprietăţii publice de stat, conform prevederilor legale, atragerea investiţiilor prin crearea de parteneriate public – private, desfă</w:t>
            </w:r>
            <w:r w:rsidRPr="00C22EA9">
              <w:rPr>
                <w:rFonts w:ascii="Tahoma" w:hAnsi="Tahoma" w:cs="Tahoma"/>
                <w:sz w:val="20"/>
                <w:szCs w:val="20"/>
                <w:lang w:val="ro-RO"/>
              </w:rPr>
              <w:t>ș</w:t>
            </w:r>
            <w:r w:rsidRPr="00C22EA9">
              <w:rPr>
                <w:rFonts w:ascii="Times New Roman" w:hAnsi="Times New Roman"/>
                <w:sz w:val="20"/>
                <w:szCs w:val="20"/>
                <w:lang w:val="ro-RO"/>
              </w:rPr>
              <w:t>urarea procesului de privatizare, monitorizarea activită</w:t>
            </w:r>
            <w:r w:rsidRPr="00C22EA9">
              <w:rPr>
                <w:rFonts w:ascii="Tahoma" w:hAnsi="Tahoma" w:cs="Tahoma"/>
                <w:sz w:val="20"/>
                <w:szCs w:val="20"/>
                <w:lang w:val="ro-RO"/>
              </w:rPr>
              <w:t>ț</w:t>
            </w:r>
            <w:r w:rsidRPr="00C22EA9">
              <w:rPr>
                <w:rFonts w:ascii="Times New Roman" w:hAnsi="Times New Roman"/>
                <w:sz w:val="20"/>
                <w:szCs w:val="20"/>
                <w:lang w:val="ro-RO"/>
              </w:rPr>
              <w:t xml:space="preserve">ilor postprivatizare, ţinerea evidenţei patrimoniului public </w:t>
            </w:r>
            <w:r w:rsidRPr="00C22EA9">
              <w:rPr>
                <w:rFonts w:ascii="Tahoma" w:hAnsi="Tahoma" w:cs="Tahoma"/>
                <w:sz w:val="20"/>
                <w:szCs w:val="20"/>
                <w:lang w:val="ro-RO"/>
              </w:rPr>
              <w:t>ș</w:t>
            </w:r>
            <w:r w:rsidRPr="00C22EA9">
              <w:rPr>
                <w:rFonts w:ascii="Times New Roman" w:hAnsi="Times New Roman"/>
                <w:sz w:val="20"/>
                <w:szCs w:val="20"/>
                <w:lang w:val="ro-RO"/>
              </w:rPr>
              <w:t xml:space="preserve">i apărarea dreptului de proprietate a statului. Subprogramul este implementat de Agenţia Proprietăţii Publice.   </w:t>
            </w:r>
          </w:p>
          <w:p w:rsidR="008210D0" w:rsidRPr="00C22EA9" w:rsidRDefault="008210D0" w:rsidP="001261F1">
            <w:pPr>
              <w:spacing w:after="0" w:line="240" w:lineRule="auto"/>
              <w:rPr>
                <w:rFonts w:ascii="Times New Roman" w:hAnsi="Times New Roman" w:cs="Times New Roman"/>
                <w:sz w:val="20"/>
                <w:szCs w:val="20"/>
                <w:lang w:val="ro-RO"/>
              </w:rPr>
            </w:pPr>
            <w:r w:rsidRPr="00C22EA9">
              <w:rPr>
                <w:rFonts w:ascii="Times New Roman" w:hAnsi="Times New Roman"/>
                <w:b/>
                <w:sz w:val="20"/>
                <w:szCs w:val="20"/>
                <w:lang w:val="ro-RO"/>
              </w:rPr>
              <w:t xml:space="preserve">Scopul principal </w:t>
            </w:r>
            <w:r w:rsidRPr="00C22EA9">
              <w:rPr>
                <w:rFonts w:ascii="Times New Roman" w:hAnsi="Times New Roman"/>
                <w:sz w:val="20"/>
                <w:szCs w:val="20"/>
                <w:lang w:val="ro-RO"/>
              </w:rPr>
              <w:t>este administrarea eficientă şi deetatizarea proprietăţii publice de stat.</w:t>
            </w:r>
          </w:p>
        </w:tc>
      </w:tr>
      <w:tr w:rsidR="00C22EA9" w:rsidRPr="00C22EA9" w:rsidTr="0001534C">
        <w:tblPrEx>
          <w:jc w:val="left"/>
        </w:tblPrEx>
        <w:tc>
          <w:tcPr>
            <w:tcW w:w="1993" w:type="dxa"/>
            <w:gridSpan w:val="3"/>
            <w:vMerge w:val="restart"/>
            <w:tcBorders>
              <w:top w:val="nil"/>
            </w:tcBorders>
          </w:tcPr>
          <w:p w:rsidR="008210D0" w:rsidRPr="00C22EA9" w:rsidRDefault="008210D0" w:rsidP="00945772">
            <w:pPr>
              <w:numPr>
                <w:ilvl w:val="0"/>
                <w:numId w:val="22"/>
              </w:numPr>
              <w:tabs>
                <w:tab w:val="num" w:pos="233"/>
              </w:tabs>
              <w:spacing w:after="0" w:line="240" w:lineRule="auto"/>
              <w:ind w:left="233" w:hanging="233"/>
              <w:rPr>
                <w:rFonts w:ascii="Times New Roman" w:hAnsi="Times New Roman"/>
                <w:sz w:val="20"/>
                <w:szCs w:val="20"/>
                <w:lang w:val="ro-RO"/>
              </w:rPr>
            </w:pPr>
            <w:r w:rsidRPr="00C22EA9">
              <w:rPr>
                <w:rFonts w:ascii="Times New Roman" w:hAnsi="Times New Roman"/>
                <w:sz w:val="20"/>
                <w:szCs w:val="20"/>
                <w:lang w:val="ro-RO"/>
              </w:rPr>
              <w:t>Realizarea sarcinii bugetare din privatizarea proprietă</w:t>
            </w:r>
            <w:r w:rsidRPr="00C22EA9">
              <w:rPr>
                <w:rFonts w:ascii="Tahoma" w:hAnsi="Tahoma" w:cs="Tahoma"/>
                <w:sz w:val="20"/>
                <w:szCs w:val="20"/>
                <w:lang w:val="ro-RO"/>
              </w:rPr>
              <w:t>ț</w:t>
            </w:r>
            <w:r w:rsidRPr="00C22EA9">
              <w:rPr>
                <w:rFonts w:ascii="Times New Roman" w:hAnsi="Times New Roman"/>
                <w:sz w:val="20"/>
                <w:szCs w:val="20"/>
                <w:lang w:val="ro-RO"/>
              </w:rPr>
              <w:t>ii publice de stat;</w:t>
            </w:r>
          </w:p>
          <w:p w:rsidR="008210D0" w:rsidRPr="00C22EA9" w:rsidRDefault="008210D0" w:rsidP="00945772">
            <w:pPr>
              <w:numPr>
                <w:ilvl w:val="0"/>
                <w:numId w:val="22"/>
              </w:numPr>
              <w:tabs>
                <w:tab w:val="num" w:pos="233"/>
              </w:tabs>
              <w:spacing w:after="0" w:line="240" w:lineRule="auto"/>
              <w:ind w:left="233" w:hanging="233"/>
              <w:rPr>
                <w:rFonts w:ascii="Times New Roman" w:hAnsi="Times New Roman"/>
                <w:sz w:val="20"/>
                <w:szCs w:val="20"/>
                <w:lang w:val="ro-RO"/>
              </w:rPr>
            </w:pPr>
            <w:r w:rsidRPr="00C22EA9">
              <w:rPr>
                <w:rFonts w:ascii="Times New Roman" w:hAnsi="Times New Roman"/>
                <w:sz w:val="20"/>
                <w:szCs w:val="20"/>
                <w:lang w:val="ro-RO"/>
              </w:rPr>
              <w:t>Realizarea sarcinii bugetare din administrarea proprietă</w:t>
            </w:r>
            <w:r w:rsidRPr="00C22EA9">
              <w:rPr>
                <w:rFonts w:ascii="Tahoma" w:hAnsi="Tahoma" w:cs="Tahoma"/>
                <w:sz w:val="20"/>
                <w:szCs w:val="20"/>
                <w:lang w:val="ro-RO"/>
              </w:rPr>
              <w:t>ț</w:t>
            </w:r>
            <w:r w:rsidRPr="00C22EA9">
              <w:rPr>
                <w:rFonts w:ascii="Times New Roman" w:hAnsi="Times New Roman"/>
                <w:sz w:val="20"/>
                <w:szCs w:val="20"/>
                <w:lang w:val="ro-RO"/>
              </w:rPr>
              <w:t>ii publice de stat;</w:t>
            </w:r>
          </w:p>
          <w:p w:rsidR="008210D0" w:rsidRPr="00C22EA9" w:rsidRDefault="008210D0" w:rsidP="00945772">
            <w:pPr>
              <w:numPr>
                <w:ilvl w:val="0"/>
                <w:numId w:val="22"/>
              </w:numPr>
              <w:tabs>
                <w:tab w:val="num" w:pos="233"/>
              </w:tabs>
              <w:spacing w:after="0" w:line="240" w:lineRule="auto"/>
              <w:ind w:left="233" w:hanging="233"/>
              <w:rPr>
                <w:rFonts w:ascii="Times New Roman" w:hAnsi="Times New Roman"/>
                <w:sz w:val="20"/>
                <w:szCs w:val="20"/>
                <w:lang w:val="ro-RO"/>
              </w:rPr>
            </w:pPr>
            <w:r w:rsidRPr="00C22EA9">
              <w:rPr>
                <w:rFonts w:ascii="Times New Roman" w:hAnsi="Times New Roman"/>
                <w:sz w:val="20"/>
                <w:szCs w:val="20"/>
                <w:lang w:val="ro-RO"/>
              </w:rPr>
              <w:t>Organizarea licita</w:t>
            </w:r>
            <w:r w:rsidRPr="00C22EA9">
              <w:rPr>
                <w:rFonts w:ascii="Tahoma" w:hAnsi="Tahoma" w:cs="Tahoma"/>
                <w:sz w:val="20"/>
                <w:szCs w:val="20"/>
                <w:lang w:val="ro-RO"/>
              </w:rPr>
              <w:t>ț</w:t>
            </w:r>
            <w:r w:rsidRPr="00C22EA9">
              <w:rPr>
                <w:rFonts w:ascii="Times New Roman" w:hAnsi="Times New Roman"/>
                <w:sz w:val="20"/>
                <w:szCs w:val="20"/>
                <w:lang w:val="ro-RO"/>
              </w:rPr>
              <w:t>iilor/ concursurilor de privatizare a bunurilor proprietate publică de stat supuse privatizării;</w:t>
            </w:r>
          </w:p>
          <w:p w:rsidR="008210D0" w:rsidRPr="00C22EA9" w:rsidRDefault="008210D0" w:rsidP="00945772">
            <w:pPr>
              <w:numPr>
                <w:ilvl w:val="0"/>
                <w:numId w:val="21"/>
              </w:numPr>
              <w:tabs>
                <w:tab w:val="num" w:pos="233"/>
              </w:tabs>
              <w:spacing w:after="0" w:line="240" w:lineRule="auto"/>
              <w:ind w:left="233" w:hanging="233"/>
              <w:rPr>
                <w:rFonts w:ascii="Times New Roman" w:hAnsi="Times New Roman"/>
                <w:sz w:val="20"/>
                <w:szCs w:val="20"/>
                <w:lang w:val="ro-RO"/>
              </w:rPr>
            </w:pPr>
            <w:r w:rsidRPr="00C22EA9">
              <w:rPr>
                <w:rFonts w:ascii="Times New Roman" w:hAnsi="Times New Roman"/>
                <w:sz w:val="20"/>
                <w:szCs w:val="20"/>
                <w:lang w:val="ro-RO"/>
              </w:rPr>
              <w:t>Reducerea numărului bunurilor proprietate de stat  pasibile privatizării cu 5% în anul 2016, faţă de anul 2015;</w:t>
            </w:r>
          </w:p>
          <w:p w:rsidR="008210D0" w:rsidRPr="00C22EA9" w:rsidRDefault="008210D0" w:rsidP="00945772">
            <w:pPr>
              <w:numPr>
                <w:ilvl w:val="0"/>
                <w:numId w:val="21"/>
              </w:numPr>
              <w:tabs>
                <w:tab w:val="num" w:pos="233"/>
              </w:tabs>
              <w:spacing w:after="0" w:line="240" w:lineRule="auto"/>
              <w:ind w:left="233" w:hanging="233"/>
              <w:rPr>
                <w:rFonts w:ascii="Times New Roman" w:hAnsi="Times New Roman" w:cs="Times New Roman"/>
                <w:sz w:val="20"/>
                <w:szCs w:val="20"/>
                <w:lang w:val="ro-RO"/>
              </w:rPr>
            </w:pPr>
            <w:r w:rsidRPr="00C22EA9">
              <w:rPr>
                <w:rFonts w:ascii="Times New Roman" w:hAnsi="Times New Roman"/>
                <w:sz w:val="20"/>
                <w:szCs w:val="20"/>
                <w:lang w:val="ro-RO"/>
              </w:rPr>
              <w:t>Coordonarea parteneriatelor public-private create anual</w:t>
            </w:r>
          </w:p>
        </w:tc>
        <w:tc>
          <w:tcPr>
            <w:tcW w:w="2799" w:type="dxa"/>
            <w:gridSpan w:val="3"/>
            <w:tcBorders>
              <w:bottom w:val="nil"/>
            </w:tcBorders>
          </w:tcPr>
          <w:p w:rsidR="008210D0" w:rsidRPr="00C22EA9" w:rsidRDefault="008210D0" w:rsidP="00AB63A7">
            <w:pPr>
              <w:tabs>
                <w:tab w:val="num" w:pos="643"/>
              </w:tabs>
              <w:spacing w:after="0" w:line="240" w:lineRule="auto"/>
              <w:jc w:val="both"/>
              <w:rPr>
                <w:rFonts w:ascii="Times New Roman" w:hAnsi="Times New Roman" w:cs="Times New Roman"/>
                <w:sz w:val="20"/>
                <w:szCs w:val="20"/>
                <w:lang w:val="ro-RO"/>
              </w:rPr>
            </w:pPr>
            <w:r w:rsidRPr="00C22EA9">
              <w:rPr>
                <w:rFonts w:ascii="Times New Roman" w:hAnsi="Times New Roman"/>
                <w:sz w:val="20"/>
                <w:szCs w:val="20"/>
                <w:lang w:val="ro-RO"/>
              </w:rPr>
              <w:t xml:space="preserve">Asigurarea activităţii </w:t>
            </w:r>
            <w:proofErr w:type="spellStart"/>
            <w:r w:rsidRPr="00C22EA9">
              <w:rPr>
                <w:rFonts w:ascii="Times New Roman" w:hAnsi="Times New Roman"/>
                <w:sz w:val="20"/>
                <w:szCs w:val="20"/>
                <w:lang w:val="ro-RO"/>
              </w:rPr>
              <w:t>Agenţiei</w:t>
            </w:r>
            <w:proofErr w:type="spellEnd"/>
            <w:r w:rsidRPr="00C22EA9">
              <w:rPr>
                <w:rFonts w:ascii="Times New Roman" w:hAnsi="Times New Roman"/>
                <w:sz w:val="20"/>
                <w:szCs w:val="20"/>
                <w:lang w:val="ro-RO"/>
              </w:rPr>
              <w:t xml:space="preserve"> Proprietăţii Publice în vederea implementării politicii statului privind administrarea şi deetatizarea patrimoniului public </w:t>
            </w:r>
            <w:r w:rsidRPr="00C22EA9">
              <w:rPr>
                <w:rFonts w:ascii="Times New Roman" w:hAnsi="Times New Roman"/>
                <w:i/>
                <w:sz w:val="20"/>
                <w:szCs w:val="20"/>
                <w:lang w:val="ro-RO"/>
              </w:rPr>
              <w:t xml:space="preserve">(Legea nr. 121 din 04.05.2007 ”Privind administrarea </w:t>
            </w:r>
            <w:r w:rsidRPr="00C22EA9">
              <w:rPr>
                <w:rFonts w:ascii="Tahoma" w:hAnsi="Tahoma" w:cs="Tahoma"/>
                <w:i/>
                <w:sz w:val="20"/>
                <w:szCs w:val="20"/>
                <w:lang w:val="ro-RO"/>
              </w:rPr>
              <w:t>ș</w:t>
            </w:r>
            <w:r w:rsidRPr="00C22EA9">
              <w:rPr>
                <w:rFonts w:ascii="Times New Roman" w:hAnsi="Times New Roman"/>
                <w:i/>
                <w:sz w:val="20"/>
                <w:szCs w:val="20"/>
                <w:lang w:val="ro-RO"/>
              </w:rPr>
              <w:t>i deetatizarea proprietă</w:t>
            </w:r>
            <w:r w:rsidRPr="00C22EA9">
              <w:rPr>
                <w:rFonts w:ascii="Tahoma" w:hAnsi="Tahoma" w:cs="Tahoma"/>
                <w:i/>
                <w:sz w:val="20"/>
                <w:szCs w:val="20"/>
                <w:lang w:val="ro-RO"/>
              </w:rPr>
              <w:t>ț</w:t>
            </w:r>
            <w:r w:rsidRPr="00C22EA9">
              <w:rPr>
                <w:rFonts w:ascii="Times New Roman" w:hAnsi="Times New Roman"/>
                <w:i/>
                <w:sz w:val="20"/>
                <w:szCs w:val="20"/>
                <w:lang w:val="ro-RO"/>
              </w:rPr>
              <w:t>ii publice)</w:t>
            </w:r>
          </w:p>
        </w:tc>
        <w:tc>
          <w:tcPr>
            <w:tcW w:w="2687" w:type="dxa"/>
            <w:gridSpan w:val="2"/>
            <w:vMerge w:val="restart"/>
            <w:tcBorders>
              <w:top w:val="nil"/>
            </w:tcBorders>
          </w:tcPr>
          <w:p w:rsidR="008210D0" w:rsidRPr="00C22EA9" w:rsidRDefault="008210D0" w:rsidP="00AE36B6">
            <w:pPr>
              <w:pStyle w:val="ListParagraph"/>
              <w:spacing w:after="0" w:line="240" w:lineRule="auto"/>
              <w:ind w:left="0"/>
              <w:jc w:val="both"/>
              <w:rPr>
                <w:rFonts w:ascii="Times New Roman" w:hAnsi="Times New Roman" w:cs="Times New Roman"/>
                <w:bCs/>
                <w:sz w:val="20"/>
                <w:szCs w:val="20"/>
                <w:lang w:val="ro-RO"/>
              </w:rPr>
            </w:pPr>
            <w:r w:rsidRPr="00C22EA9">
              <w:rPr>
                <w:rFonts w:ascii="Times New Roman" w:hAnsi="Times New Roman"/>
                <w:sz w:val="20"/>
                <w:szCs w:val="20"/>
                <w:lang w:val="ro-RO" w:eastAsia="nl-NL"/>
              </w:rPr>
              <w:t xml:space="preserve">Pe parcursul perioadei de raportare din 230 </w:t>
            </w:r>
            <w:proofErr w:type="spellStart"/>
            <w:r w:rsidRPr="00C22EA9">
              <w:rPr>
                <w:rFonts w:ascii="Times New Roman" w:hAnsi="Times New Roman"/>
                <w:sz w:val="20"/>
                <w:szCs w:val="20"/>
                <w:lang w:val="ro-RO" w:eastAsia="nl-NL"/>
              </w:rPr>
              <w:t>entităţi</w:t>
            </w:r>
            <w:proofErr w:type="spellEnd"/>
            <w:r w:rsidRPr="00C22EA9">
              <w:rPr>
                <w:rFonts w:ascii="Times New Roman" w:hAnsi="Times New Roman"/>
                <w:sz w:val="20"/>
                <w:szCs w:val="20"/>
                <w:lang w:val="ro-RO" w:eastAsia="nl-NL"/>
              </w:rPr>
              <w:t xml:space="preserve"> la care au fost instituite consilii în 147 entită</w:t>
            </w:r>
            <w:r w:rsidRPr="00C22EA9">
              <w:rPr>
                <w:rFonts w:ascii="Tahoma" w:hAnsi="Tahoma" w:cs="Tahoma"/>
                <w:sz w:val="20"/>
                <w:szCs w:val="20"/>
                <w:lang w:val="ro-RO" w:eastAsia="nl-NL"/>
              </w:rPr>
              <w:t>ț</w:t>
            </w:r>
            <w:r w:rsidRPr="00C22EA9">
              <w:rPr>
                <w:rFonts w:ascii="Times New Roman" w:hAnsi="Times New Roman"/>
                <w:sz w:val="20"/>
                <w:szCs w:val="20"/>
                <w:lang w:val="ro-RO" w:eastAsia="nl-NL"/>
              </w:rPr>
              <w:t>i, au fost respectate prevederile legale privind componen</w:t>
            </w:r>
            <w:r w:rsidRPr="00C22EA9">
              <w:rPr>
                <w:rFonts w:ascii="Tahoma" w:hAnsi="Tahoma" w:cs="Tahoma"/>
                <w:sz w:val="20"/>
                <w:szCs w:val="20"/>
                <w:lang w:val="ro-RO" w:eastAsia="nl-NL"/>
              </w:rPr>
              <w:t>ț</w:t>
            </w:r>
            <w:r w:rsidRPr="00C22EA9">
              <w:rPr>
                <w:rFonts w:ascii="Times New Roman" w:hAnsi="Times New Roman"/>
                <w:sz w:val="20"/>
                <w:szCs w:val="20"/>
                <w:lang w:val="ro-RO" w:eastAsia="nl-NL"/>
              </w:rPr>
              <w:t>a consiliilor.</w:t>
            </w:r>
          </w:p>
          <w:p w:rsidR="008210D0" w:rsidRPr="00C22EA9" w:rsidRDefault="008210D0" w:rsidP="00AE36B6">
            <w:pPr>
              <w:pStyle w:val="ListParagraph"/>
              <w:spacing w:after="0" w:line="240" w:lineRule="auto"/>
              <w:ind w:left="0"/>
              <w:jc w:val="both"/>
              <w:rPr>
                <w:rFonts w:ascii="Times New Roman" w:hAnsi="Times New Roman" w:cs="Times New Roman"/>
                <w:bCs/>
                <w:sz w:val="20"/>
                <w:szCs w:val="20"/>
                <w:lang w:val="ro-RO"/>
              </w:rPr>
            </w:pPr>
          </w:p>
          <w:p w:rsidR="008210D0" w:rsidRPr="00C22EA9" w:rsidRDefault="008210D0" w:rsidP="00AE36B6">
            <w:pPr>
              <w:pStyle w:val="ListParagraph"/>
              <w:spacing w:after="0" w:line="240" w:lineRule="auto"/>
              <w:ind w:left="0"/>
              <w:jc w:val="both"/>
              <w:rPr>
                <w:rFonts w:ascii="Times New Roman" w:hAnsi="Times New Roman" w:cs="Times New Roman"/>
                <w:bCs/>
                <w:sz w:val="20"/>
                <w:szCs w:val="20"/>
                <w:lang w:val="ro-RO"/>
              </w:rPr>
            </w:pPr>
            <w:r w:rsidRPr="00C22EA9">
              <w:rPr>
                <w:rFonts w:ascii="Times New Roman" w:hAnsi="Times New Roman" w:cs="Times New Roman"/>
                <w:bCs/>
                <w:sz w:val="20"/>
                <w:szCs w:val="20"/>
                <w:lang w:val="ro-RO"/>
              </w:rPr>
              <w:t xml:space="preserve">În anul 2016 în bugetul de stat au fost încasate mijloace financiare în sumă de 124400,0 mii lei în rezultatul administrării proprietăţii publice (defalcări din profitul net al întreprinderilor de stat şi dividendele aferente cotei de participare a statului în societăţile pe acţiuni), sarcina bugetară fiind realizată în proporţie de 149,16 la sută. </w:t>
            </w:r>
          </w:p>
          <w:p w:rsidR="008210D0" w:rsidRPr="00C22EA9" w:rsidRDefault="008210D0" w:rsidP="00AB63A7">
            <w:pPr>
              <w:pStyle w:val="ListParagraph"/>
              <w:ind w:left="175"/>
              <w:jc w:val="both"/>
              <w:rPr>
                <w:rFonts w:ascii="Times New Roman" w:hAnsi="Times New Roman" w:cs="Times New Roman"/>
                <w:bCs/>
                <w:sz w:val="20"/>
                <w:szCs w:val="20"/>
                <w:lang w:val="ro-RO"/>
              </w:rPr>
            </w:pPr>
          </w:p>
        </w:tc>
        <w:tc>
          <w:tcPr>
            <w:tcW w:w="1163" w:type="dxa"/>
            <w:gridSpan w:val="2"/>
            <w:vMerge w:val="restart"/>
            <w:tcBorders>
              <w:top w:val="nil"/>
            </w:tcBorders>
          </w:tcPr>
          <w:p w:rsidR="008210D0" w:rsidRPr="00C22EA9" w:rsidRDefault="008210D0" w:rsidP="00AE36B6">
            <w:pPr>
              <w:spacing w:after="0" w:line="240" w:lineRule="auto"/>
              <w:jc w:val="center"/>
              <w:rPr>
                <w:rFonts w:ascii="Times New Roman" w:hAnsi="Times New Roman"/>
                <w:bCs/>
                <w:sz w:val="20"/>
                <w:szCs w:val="20"/>
                <w:lang w:val="ro-RO"/>
              </w:rPr>
            </w:pPr>
          </w:p>
          <w:p w:rsidR="008210D0" w:rsidRPr="00C22EA9" w:rsidRDefault="00561D61" w:rsidP="00AE36B6">
            <w:pPr>
              <w:spacing w:after="0" w:line="240" w:lineRule="auto"/>
              <w:jc w:val="center"/>
              <w:rPr>
                <w:rFonts w:ascii="Times New Roman" w:hAnsi="Times New Roman" w:cs="Times New Roman"/>
                <w:b/>
                <w:sz w:val="20"/>
                <w:szCs w:val="20"/>
                <w:lang w:val="ro-RO"/>
              </w:rPr>
            </w:pPr>
            <w:r w:rsidRPr="00C22EA9">
              <w:rPr>
                <w:rFonts w:ascii="Times New Roman" w:hAnsi="Times New Roman"/>
                <w:b/>
                <w:bCs/>
                <w:sz w:val="20"/>
                <w:szCs w:val="20"/>
                <w:lang w:val="ro-RO"/>
              </w:rPr>
              <w:t>7489,9</w:t>
            </w:r>
          </w:p>
        </w:tc>
        <w:tc>
          <w:tcPr>
            <w:tcW w:w="1112" w:type="dxa"/>
            <w:gridSpan w:val="2"/>
            <w:vMerge w:val="restart"/>
            <w:tcBorders>
              <w:top w:val="nil"/>
            </w:tcBorders>
          </w:tcPr>
          <w:p w:rsidR="008210D0" w:rsidRPr="00C22EA9" w:rsidRDefault="008210D0" w:rsidP="00AE36B6">
            <w:pPr>
              <w:spacing w:after="0" w:line="240" w:lineRule="auto"/>
              <w:jc w:val="center"/>
              <w:rPr>
                <w:rFonts w:ascii="Times New Roman" w:hAnsi="Times New Roman"/>
                <w:bCs/>
                <w:sz w:val="20"/>
                <w:szCs w:val="20"/>
                <w:lang w:val="ro-RO"/>
              </w:rPr>
            </w:pPr>
          </w:p>
          <w:p w:rsidR="008210D0" w:rsidRPr="00C22EA9" w:rsidRDefault="008210D0" w:rsidP="00AE36B6">
            <w:pPr>
              <w:spacing w:after="0" w:line="240" w:lineRule="auto"/>
              <w:jc w:val="center"/>
              <w:rPr>
                <w:rFonts w:ascii="Times New Roman" w:hAnsi="Times New Roman" w:cs="Times New Roman"/>
                <w:b/>
                <w:sz w:val="20"/>
                <w:szCs w:val="20"/>
                <w:lang w:val="ro-RO"/>
              </w:rPr>
            </w:pPr>
            <w:r w:rsidRPr="00C22EA9">
              <w:rPr>
                <w:rFonts w:ascii="Times New Roman" w:hAnsi="Times New Roman"/>
                <w:b/>
                <w:bCs/>
                <w:sz w:val="20"/>
                <w:szCs w:val="20"/>
                <w:lang w:val="ro-RO"/>
              </w:rPr>
              <w:t>6599,0</w:t>
            </w:r>
          </w:p>
        </w:tc>
        <w:tc>
          <w:tcPr>
            <w:tcW w:w="2148" w:type="dxa"/>
            <w:tcBorders>
              <w:top w:val="nil"/>
              <w:bottom w:val="nil"/>
            </w:tcBorders>
          </w:tcPr>
          <w:p w:rsidR="008210D0" w:rsidRPr="00C22EA9" w:rsidRDefault="008210D0" w:rsidP="00945772">
            <w:pPr>
              <w:pStyle w:val="ListParagraph"/>
              <w:numPr>
                <w:ilvl w:val="0"/>
                <w:numId w:val="24"/>
              </w:numPr>
              <w:tabs>
                <w:tab w:val="left" w:pos="175"/>
              </w:tabs>
              <w:spacing w:after="0" w:line="240" w:lineRule="auto"/>
              <w:ind w:left="215" w:hanging="215"/>
              <w:jc w:val="both"/>
              <w:rPr>
                <w:rFonts w:ascii="Times New Roman" w:hAnsi="Times New Roman" w:cs="Times New Roman"/>
                <w:sz w:val="20"/>
                <w:szCs w:val="20"/>
                <w:lang w:val="ro-RO"/>
              </w:rPr>
            </w:pPr>
            <w:r w:rsidRPr="00C22EA9">
              <w:rPr>
                <w:rFonts w:ascii="Times New Roman" w:hAnsi="Times New Roman"/>
                <w:sz w:val="20"/>
                <w:szCs w:val="20"/>
                <w:lang w:val="ro-RO"/>
              </w:rPr>
              <w:t>Ponderea consiliilor de administra</w:t>
            </w:r>
            <w:r w:rsidRPr="00C22EA9">
              <w:rPr>
                <w:rFonts w:ascii="Tahoma" w:hAnsi="Tahoma" w:cs="Tahoma"/>
                <w:sz w:val="20"/>
                <w:szCs w:val="20"/>
                <w:lang w:val="ro-RO"/>
              </w:rPr>
              <w:t>ț</w:t>
            </w:r>
            <w:r w:rsidRPr="00C22EA9">
              <w:rPr>
                <w:rFonts w:ascii="Times New Roman" w:hAnsi="Times New Roman"/>
                <w:sz w:val="20"/>
                <w:szCs w:val="20"/>
                <w:lang w:val="ro-RO"/>
              </w:rPr>
              <w:t xml:space="preserve">ie instituite conform prevederilor legale: </w:t>
            </w:r>
            <w:r w:rsidRPr="00C22EA9">
              <w:rPr>
                <w:rFonts w:ascii="Times New Roman" w:hAnsi="Times New Roman"/>
                <w:b/>
                <w:sz w:val="20"/>
                <w:szCs w:val="20"/>
                <w:lang w:val="ro-RO"/>
              </w:rPr>
              <w:t xml:space="preserve">  60%</w:t>
            </w:r>
          </w:p>
        </w:tc>
        <w:tc>
          <w:tcPr>
            <w:tcW w:w="1985" w:type="dxa"/>
            <w:tcBorders>
              <w:top w:val="nil"/>
              <w:bottom w:val="nil"/>
            </w:tcBorders>
          </w:tcPr>
          <w:p w:rsidR="008210D0" w:rsidRPr="00C22EA9" w:rsidRDefault="008210D0" w:rsidP="00945772">
            <w:pPr>
              <w:pStyle w:val="ListParagraph"/>
              <w:numPr>
                <w:ilvl w:val="0"/>
                <w:numId w:val="24"/>
              </w:numPr>
              <w:tabs>
                <w:tab w:val="left" w:pos="175"/>
              </w:tabs>
              <w:spacing w:after="0" w:line="240" w:lineRule="auto"/>
              <w:ind w:left="215" w:hanging="215"/>
              <w:jc w:val="both"/>
              <w:rPr>
                <w:rFonts w:ascii="Times New Roman" w:hAnsi="Times New Roman"/>
                <w:b/>
                <w:sz w:val="20"/>
                <w:szCs w:val="20"/>
                <w:lang w:val="ro-RO"/>
              </w:rPr>
            </w:pPr>
            <w:r w:rsidRPr="00C22EA9">
              <w:rPr>
                <w:rFonts w:ascii="Times New Roman" w:hAnsi="Times New Roman"/>
                <w:sz w:val="20"/>
                <w:szCs w:val="20"/>
                <w:lang w:val="ro-RO"/>
              </w:rPr>
              <w:t xml:space="preserve">Ponderea consiliilor de administraţie instituite conform prevederilor legale: </w:t>
            </w:r>
            <w:r w:rsidRPr="00C22EA9">
              <w:rPr>
                <w:rFonts w:ascii="Times New Roman" w:hAnsi="Times New Roman"/>
                <w:b/>
                <w:sz w:val="20"/>
                <w:szCs w:val="20"/>
                <w:lang w:val="ro-RO"/>
              </w:rPr>
              <w:t xml:space="preserve">63.64 % </w:t>
            </w:r>
          </w:p>
          <w:p w:rsidR="008210D0" w:rsidRPr="00C22EA9" w:rsidRDefault="008210D0" w:rsidP="00AE36B6">
            <w:pPr>
              <w:spacing w:after="0" w:line="240" w:lineRule="auto"/>
              <w:rPr>
                <w:rFonts w:ascii="Times New Roman" w:hAnsi="Times New Roman"/>
                <w:sz w:val="20"/>
                <w:szCs w:val="20"/>
                <w:lang w:val="ro-RO"/>
              </w:rPr>
            </w:pPr>
          </w:p>
        </w:tc>
        <w:tc>
          <w:tcPr>
            <w:tcW w:w="2268" w:type="dxa"/>
            <w:gridSpan w:val="2"/>
            <w:tcBorders>
              <w:top w:val="nil"/>
              <w:bottom w:val="nil"/>
            </w:tcBorders>
          </w:tcPr>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+3,64</w:t>
            </w:r>
          </w:p>
        </w:tc>
      </w:tr>
      <w:tr w:rsidR="00C22EA9" w:rsidRPr="00C22EA9" w:rsidTr="0001534C">
        <w:tblPrEx>
          <w:jc w:val="left"/>
        </w:tblPrEx>
        <w:tc>
          <w:tcPr>
            <w:tcW w:w="1993" w:type="dxa"/>
            <w:gridSpan w:val="3"/>
            <w:vMerge/>
          </w:tcPr>
          <w:p w:rsidR="008210D0" w:rsidRPr="00C22EA9" w:rsidRDefault="008210D0" w:rsidP="00AB63A7">
            <w:pPr>
              <w:spacing w:after="0" w:line="240" w:lineRule="auto"/>
              <w:rPr>
                <w:rFonts w:ascii="Times New Roman" w:hAnsi="Times New Roman" w:cs="Times New Roman"/>
                <w:sz w:val="20"/>
                <w:szCs w:val="20"/>
                <w:lang w:val="ro-RO"/>
              </w:rPr>
            </w:pPr>
          </w:p>
        </w:tc>
        <w:tc>
          <w:tcPr>
            <w:tcW w:w="2799" w:type="dxa"/>
            <w:gridSpan w:val="3"/>
            <w:tcBorders>
              <w:top w:val="nil"/>
              <w:bottom w:val="nil"/>
            </w:tcBorders>
          </w:tcPr>
          <w:p w:rsidR="008210D0" w:rsidRPr="00C22EA9" w:rsidRDefault="008210D0" w:rsidP="00945772">
            <w:pPr>
              <w:numPr>
                <w:ilvl w:val="0"/>
                <w:numId w:val="34"/>
              </w:numPr>
              <w:tabs>
                <w:tab w:val="num" w:pos="206"/>
              </w:tabs>
              <w:spacing w:after="0" w:line="240" w:lineRule="auto"/>
              <w:ind w:left="206" w:hanging="206"/>
              <w:jc w:val="both"/>
              <w:rPr>
                <w:rFonts w:ascii="Times New Roman" w:hAnsi="Times New Roman"/>
                <w:sz w:val="20"/>
                <w:szCs w:val="20"/>
                <w:lang w:val="ro-RO"/>
              </w:rPr>
            </w:pPr>
            <w:r w:rsidRPr="00C22EA9">
              <w:rPr>
                <w:rFonts w:ascii="Times New Roman" w:hAnsi="Times New Roman"/>
                <w:sz w:val="20"/>
                <w:szCs w:val="20"/>
                <w:lang w:val="ro-RO"/>
              </w:rPr>
              <w:t>Profesionalizarea managementului executiv şi a consiliilor de administraţie ale întreprinderilor de stat, creşterea transparenţei privind formarea şi componenţa consiliilor de administraţie, inclusiv prin elaborarea şi implementarea indicatorilor de performanţă (</w:t>
            </w:r>
            <w:r w:rsidRPr="00C22EA9">
              <w:rPr>
                <w:rFonts w:ascii="Times New Roman" w:hAnsi="Times New Roman"/>
                <w:i/>
                <w:sz w:val="20"/>
                <w:szCs w:val="20"/>
                <w:lang w:val="ro-RO"/>
              </w:rPr>
              <w:t>Programul de activitate al Guvernului RM 2015-2018, capitolul IV, subcapitolul G „Administrarea proprietă</w:t>
            </w:r>
            <w:r w:rsidRPr="00C22EA9">
              <w:rPr>
                <w:rFonts w:ascii="Tahoma" w:hAnsi="Tahoma" w:cs="Tahoma"/>
                <w:i/>
                <w:sz w:val="20"/>
                <w:szCs w:val="20"/>
                <w:lang w:val="ro-RO"/>
              </w:rPr>
              <w:t>ț</w:t>
            </w:r>
            <w:r w:rsidRPr="00C22EA9">
              <w:rPr>
                <w:rFonts w:ascii="Times New Roman" w:hAnsi="Times New Roman"/>
                <w:i/>
                <w:sz w:val="20"/>
                <w:szCs w:val="20"/>
                <w:lang w:val="ro-RO"/>
              </w:rPr>
              <w:t>ii publice”, ac</w:t>
            </w:r>
            <w:r w:rsidRPr="00C22EA9">
              <w:rPr>
                <w:rFonts w:ascii="Tahoma" w:hAnsi="Tahoma" w:cs="Tahoma"/>
                <w:i/>
                <w:sz w:val="20"/>
                <w:szCs w:val="20"/>
                <w:lang w:val="ro-RO"/>
              </w:rPr>
              <w:t>ț</w:t>
            </w:r>
            <w:r w:rsidRPr="00C22EA9">
              <w:rPr>
                <w:rFonts w:ascii="Times New Roman" w:hAnsi="Times New Roman"/>
                <w:i/>
                <w:sz w:val="20"/>
                <w:szCs w:val="20"/>
                <w:lang w:val="ro-RO"/>
              </w:rPr>
              <w:t>iunea nr. 1)</w:t>
            </w:r>
            <w:r w:rsidRPr="00C22EA9">
              <w:rPr>
                <w:rFonts w:ascii="Times New Roman" w:hAnsi="Times New Roman"/>
                <w:sz w:val="20"/>
                <w:szCs w:val="20"/>
                <w:lang w:val="ro-RO"/>
              </w:rPr>
              <w:t>;</w:t>
            </w:r>
          </w:p>
          <w:p w:rsidR="008210D0" w:rsidRPr="00C22EA9" w:rsidRDefault="008210D0" w:rsidP="00AB63A7">
            <w:pPr>
              <w:tabs>
                <w:tab w:val="num" w:pos="643"/>
              </w:tabs>
              <w:spacing w:after="0" w:line="240" w:lineRule="auto"/>
              <w:jc w:val="both"/>
              <w:rPr>
                <w:rFonts w:ascii="Times New Roman" w:hAnsi="Times New Roman" w:cs="Times New Roman"/>
                <w:sz w:val="20"/>
                <w:szCs w:val="20"/>
                <w:lang w:val="ro-RO"/>
              </w:rPr>
            </w:pPr>
          </w:p>
        </w:tc>
        <w:tc>
          <w:tcPr>
            <w:tcW w:w="2687" w:type="dxa"/>
            <w:gridSpan w:val="2"/>
            <w:vMerge/>
          </w:tcPr>
          <w:p w:rsidR="008210D0" w:rsidRPr="00C22EA9" w:rsidRDefault="008210D0" w:rsidP="00AB63A7">
            <w:pPr>
              <w:pStyle w:val="ListParagraph"/>
              <w:spacing w:after="0" w:line="240" w:lineRule="auto"/>
              <w:ind w:left="175"/>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945772">
            <w:pPr>
              <w:pStyle w:val="ListParagraph"/>
              <w:numPr>
                <w:ilvl w:val="0"/>
                <w:numId w:val="24"/>
              </w:numPr>
              <w:tabs>
                <w:tab w:val="left" w:pos="175"/>
              </w:tabs>
              <w:spacing w:after="0" w:line="240" w:lineRule="auto"/>
              <w:ind w:left="215" w:hanging="215"/>
              <w:jc w:val="both"/>
              <w:rPr>
                <w:rFonts w:ascii="Times New Roman" w:hAnsi="Times New Roman"/>
                <w:sz w:val="20"/>
                <w:szCs w:val="20"/>
                <w:lang w:val="ro-RO"/>
              </w:rPr>
            </w:pPr>
            <w:r w:rsidRPr="00C22EA9">
              <w:rPr>
                <w:rFonts w:ascii="Times New Roman" w:hAnsi="Times New Roman"/>
                <w:sz w:val="20"/>
                <w:szCs w:val="20"/>
                <w:lang w:val="ro-RO"/>
              </w:rPr>
              <w:t xml:space="preserve">Ponderea întreprinderilor de stat </w:t>
            </w:r>
            <w:r w:rsidRPr="00C22EA9">
              <w:rPr>
                <w:rFonts w:ascii="Tahoma" w:hAnsi="Tahoma" w:cs="Tahoma"/>
                <w:sz w:val="20"/>
                <w:szCs w:val="20"/>
                <w:lang w:val="ro-RO"/>
              </w:rPr>
              <w:t>ș</w:t>
            </w:r>
            <w:r w:rsidRPr="00C22EA9">
              <w:rPr>
                <w:rFonts w:ascii="Times New Roman" w:hAnsi="Times New Roman"/>
                <w:sz w:val="20"/>
                <w:szCs w:val="20"/>
                <w:lang w:val="ro-RO"/>
              </w:rPr>
              <w:t>i societă</w:t>
            </w:r>
            <w:r w:rsidRPr="00C22EA9">
              <w:rPr>
                <w:rFonts w:ascii="Tahoma" w:hAnsi="Tahoma" w:cs="Tahoma"/>
                <w:sz w:val="20"/>
                <w:szCs w:val="20"/>
                <w:lang w:val="ro-RO"/>
              </w:rPr>
              <w:t>ț</w:t>
            </w:r>
            <w:r w:rsidRPr="00C22EA9">
              <w:rPr>
                <w:rFonts w:ascii="Times New Roman" w:hAnsi="Times New Roman"/>
                <w:sz w:val="20"/>
                <w:szCs w:val="20"/>
                <w:lang w:val="ro-RO"/>
              </w:rPr>
              <w:t>i pe ac</w:t>
            </w:r>
            <w:r w:rsidRPr="00C22EA9">
              <w:rPr>
                <w:rFonts w:ascii="Tahoma" w:hAnsi="Tahoma" w:cs="Tahoma"/>
                <w:sz w:val="20"/>
                <w:szCs w:val="20"/>
                <w:lang w:val="ro-RO"/>
              </w:rPr>
              <w:t>ț</w:t>
            </w:r>
            <w:r w:rsidRPr="00C22EA9">
              <w:rPr>
                <w:rFonts w:ascii="Times New Roman" w:hAnsi="Times New Roman"/>
                <w:sz w:val="20"/>
                <w:szCs w:val="20"/>
                <w:lang w:val="ro-RO"/>
              </w:rPr>
              <w:t>iuni cu cotă de stat monitorizate, din totalul entită</w:t>
            </w:r>
            <w:r w:rsidRPr="00C22EA9">
              <w:rPr>
                <w:rFonts w:ascii="Tahoma" w:hAnsi="Tahoma" w:cs="Tahoma"/>
                <w:sz w:val="20"/>
                <w:szCs w:val="20"/>
                <w:lang w:val="ro-RO"/>
              </w:rPr>
              <w:t>ț</w:t>
            </w:r>
            <w:r w:rsidRPr="00C22EA9">
              <w:rPr>
                <w:rFonts w:ascii="Times New Roman" w:hAnsi="Times New Roman"/>
                <w:sz w:val="20"/>
                <w:szCs w:val="20"/>
                <w:lang w:val="ro-RO"/>
              </w:rPr>
              <w:t xml:space="preserve">ilor cu cotă de stat: </w:t>
            </w:r>
            <w:r w:rsidRPr="00C22EA9">
              <w:rPr>
                <w:rFonts w:ascii="Times New Roman" w:hAnsi="Times New Roman"/>
                <w:b/>
                <w:sz w:val="20"/>
                <w:szCs w:val="20"/>
                <w:lang w:val="ro-RO"/>
              </w:rPr>
              <w:t>72,8%</w:t>
            </w:r>
            <w:r w:rsidRPr="00C22EA9">
              <w:rPr>
                <w:rFonts w:ascii="Times New Roman" w:hAnsi="Times New Roman"/>
                <w:sz w:val="20"/>
                <w:szCs w:val="20"/>
                <w:lang w:val="ro-RO"/>
              </w:rPr>
              <w:t xml:space="preserve"> </w:t>
            </w:r>
          </w:p>
          <w:p w:rsidR="008210D0" w:rsidRPr="00C22EA9" w:rsidRDefault="008210D0" w:rsidP="00AB63A7">
            <w:pPr>
              <w:spacing w:after="0" w:line="240" w:lineRule="auto"/>
              <w:rPr>
                <w:rFonts w:ascii="Times New Roman" w:hAnsi="Times New Roman" w:cs="Times New Roman"/>
                <w:sz w:val="20"/>
                <w:szCs w:val="20"/>
                <w:lang w:val="ro-RO"/>
              </w:rPr>
            </w:pPr>
          </w:p>
        </w:tc>
        <w:tc>
          <w:tcPr>
            <w:tcW w:w="1985" w:type="dxa"/>
            <w:tcBorders>
              <w:top w:val="nil"/>
              <w:bottom w:val="nil"/>
            </w:tcBorders>
          </w:tcPr>
          <w:p w:rsidR="008210D0" w:rsidRPr="00C22EA9" w:rsidRDefault="008210D0" w:rsidP="00945772">
            <w:pPr>
              <w:pStyle w:val="ListParagraph"/>
              <w:numPr>
                <w:ilvl w:val="0"/>
                <w:numId w:val="24"/>
              </w:numPr>
              <w:tabs>
                <w:tab w:val="left" w:pos="175"/>
              </w:tabs>
              <w:spacing w:after="0" w:line="240" w:lineRule="auto"/>
              <w:ind w:left="215" w:hanging="215"/>
              <w:jc w:val="both"/>
              <w:rPr>
                <w:rFonts w:ascii="Times New Roman" w:hAnsi="Times New Roman"/>
                <w:sz w:val="20"/>
                <w:szCs w:val="20"/>
                <w:lang w:val="ro-RO"/>
              </w:rPr>
            </w:pPr>
            <w:r w:rsidRPr="00C22EA9">
              <w:rPr>
                <w:rFonts w:ascii="Times New Roman" w:hAnsi="Times New Roman"/>
                <w:sz w:val="20"/>
                <w:szCs w:val="20"/>
                <w:lang w:val="ro-RO"/>
              </w:rPr>
              <w:t xml:space="preserve">Ponderea întreprinderilor de stat </w:t>
            </w:r>
            <w:r w:rsidRPr="00C22EA9">
              <w:rPr>
                <w:rFonts w:ascii="Tahoma" w:hAnsi="Tahoma" w:cs="Tahoma"/>
                <w:sz w:val="20"/>
                <w:szCs w:val="20"/>
                <w:lang w:val="ro-RO"/>
              </w:rPr>
              <w:t>ș</w:t>
            </w:r>
            <w:r w:rsidRPr="00C22EA9">
              <w:rPr>
                <w:rFonts w:ascii="Times New Roman" w:hAnsi="Times New Roman"/>
                <w:sz w:val="20"/>
                <w:szCs w:val="20"/>
                <w:lang w:val="ro-RO"/>
              </w:rPr>
              <w:t>i societă</w:t>
            </w:r>
            <w:r w:rsidRPr="00C22EA9">
              <w:rPr>
                <w:rFonts w:ascii="Tahoma" w:hAnsi="Tahoma" w:cs="Tahoma"/>
                <w:sz w:val="20"/>
                <w:szCs w:val="20"/>
                <w:lang w:val="ro-RO"/>
              </w:rPr>
              <w:t>ț</w:t>
            </w:r>
            <w:r w:rsidRPr="00C22EA9">
              <w:rPr>
                <w:rFonts w:ascii="Times New Roman" w:hAnsi="Times New Roman"/>
                <w:sz w:val="20"/>
                <w:szCs w:val="20"/>
                <w:lang w:val="ro-RO"/>
              </w:rPr>
              <w:t>i pe ac</w:t>
            </w:r>
            <w:r w:rsidRPr="00C22EA9">
              <w:rPr>
                <w:rFonts w:ascii="Tahoma" w:hAnsi="Tahoma" w:cs="Tahoma"/>
                <w:sz w:val="20"/>
                <w:szCs w:val="20"/>
                <w:lang w:val="ro-RO"/>
              </w:rPr>
              <w:t>ț</w:t>
            </w:r>
            <w:r w:rsidRPr="00C22EA9">
              <w:rPr>
                <w:rFonts w:ascii="Times New Roman" w:hAnsi="Times New Roman"/>
                <w:sz w:val="20"/>
                <w:szCs w:val="20"/>
                <w:lang w:val="ro-RO"/>
              </w:rPr>
              <w:t>iuni cu cotă de stat monitorizate, din totalul entită</w:t>
            </w:r>
            <w:r w:rsidRPr="00C22EA9">
              <w:rPr>
                <w:rFonts w:ascii="Tahoma" w:hAnsi="Tahoma" w:cs="Tahoma"/>
                <w:sz w:val="20"/>
                <w:szCs w:val="20"/>
                <w:lang w:val="ro-RO"/>
              </w:rPr>
              <w:t>ț</w:t>
            </w:r>
            <w:r w:rsidRPr="00C22EA9">
              <w:rPr>
                <w:rFonts w:ascii="Times New Roman" w:hAnsi="Times New Roman"/>
                <w:sz w:val="20"/>
                <w:szCs w:val="20"/>
                <w:lang w:val="ro-RO"/>
              </w:rPr>
              <w:t xml:space="preserve">ilor cu cotă de stat: </w:t>
            </w:r>
            <w:r w:rsidRPr="00C22EA9">
              <w:rPr>
                <w:rFonts w:ascii="Times New Roman" w:hAnsi="Times New Roman"/>
                <w:b/>
                <w:sz w:val="20"/>
                <w:szCs w:val="20"/>
                <w:lang w:val="ro-RO"/>
              </w:rPr>
              <w:t>72,8%</w:t>
            </w:r>
            <w:r w:rsidRPr="00C22EA9">
              <w:rPr>
                <w:rFonts w:ascii="Times New Roman" w:hAnsi="Times New Roman"/>
                <w:sz w:val="20"/>
                <w:szCs w:val="20"/>
                <w:lang w:val="ro-RO"/>
              </w:rPr>
              <w:t xml:space="preserve"> </w:t>
            </w:r>
          </w:p>
          <w:p w:rsidR="008210D0" w:rsidRPr="00C22EA9" w:rsidRDefault="008210D0" w:rsidP="00B73093">
            <w:pPr>
              <w:spacing w:after="0" w:line="240" w:lineRule="auto"/>
              <w:rPr>
                <w:rFonts w:ascii="Times New Roman" w:hAnsi="Times New Roman" w:cs="Times New Roman"/>
                <w:sz w:val="20"/>
                <w:szCs w:val="20"/>
                <w:lang w:val="ro-RO"/>
              </w:rPr>
            </w:pPr>
          </w:p>
        </w:tc>
        <w:tc>
          <w:tcPr>
            <w:tcW w:w="2268" w:type="dxa"/>
            <w:gridSpan w:val="2"/>
            <w:tcBorders>
              <w:top w:val="nil"/>
              <w:bottom w:val="nil"/>
            </w:tcBorders>
          </w:tcPr>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0</w:t>
            </w:r>
          </w:p>
        </w:tc>
      </w:tr>
      <w:tr w:rsidR="00C22EA9" w:rsidRPr="00C22EA9" w:rsidTr="0001534C">
        <w:tblPrEx>
          <w:jc w:val="left"/>
        </w:tblPrEx>
        <w:tc>
          <w:tcPr>
            <w:tcW w:w="1993" w:type="dxa"/>
            <w:gridSpan w:val="3"/>
            <w:vMerge/>
          </w:tcPr>
          <w:p w:rsidR="008210D0" w:rsidRPr="00C22EA9" w:rsidRDefault="008210D0" w:rsidP="00AB63A7">
            <w:pPr>
              <w:spacing w:after="0" w:line="240" w:lineRule="auto"/>
              <w:rPr>
                <w:rFonts w:ascii="Times New Roman" w:hAnsi="Times New Roman" w:cs="Times New Roman"/>
                <w:sz w:val="20"/>
                <w:szCs w:val="20"/>
                <w:lang w:val="ro-RO"/>
              </w:rPr>
            </w:pPr>
          </w:p>
        </w:tc>
        <w:tc>
          <w:tcPr>
            <w:tcW w:w="2799" w:type="dxa"/>
            <w:gridSpan w:val="3"/>
            <w:vMerge w:val="restart"/>
            <w:tcBorders>
              <w:top w:val="nil"/>
            </w:tcBorders>
          </w:tcPr>
          <w:p w:rsidR="008210D0" w:rsidRPr="00C22EA9" w:rsidRDefault="008210D0" w:rsidP="00945772">
            <w:pPr>
              <w:numPr>
                <w:ilvl w:val="0"/>
                <w:numId w:val="34"/>
              </w:numPr>
              <w:tabs>
                <w:tab w:val="num" w:pos="206"/>
              </w:tabs>
              <w:spacing w:after="0" w:line="240" w:lineRule="auto"/>
              <w:ind w:left="206" w:hanging="206"/>
              <w:jc w:val="both"/>
              <w:rPr>
                <w:rFonts w:ascii="Times New Roman" w:hAnsi="Times New Roman"/>
                <w:b/>
                <w:bCs/>
                <w:sz w:val="20"/>
                <w:szCs w:val="20"/>
                <w:lang w:val="ro-RO"/>
              </w:rPr>
            </w:pPr>
            <w:r w:rsidRPr="00C22EA9">
              <w:rPr>
                <w:rFonts w:ascii="Times New Roman" w:hAnsi="Times New Roman"/>
                <w:sz w:val="20"/>
                <w:szCs w:val="20"/>
                <w:lang w:val="ro-RO"/>
              </w:rPr>
              <w:t>Monitorizarea activităţii întreprinderilor de stat şi a societăţilor pe ac</w:t>
            </w:r>
            <w:r w:rsidRPr="00C22EA9">
              <w:rPr>
                <w:rFonts w:ascii="Tahoma" w:hAnsi="Tahoma" w:cs="Tahoma"/>
                <w:sz w:val="20"/>
                <w:szCs w:val="20"/>
                <w:lang w:val="ro-RO"/>
              </w:rPr>
              <w:t>ț</w:t>
            </w:r>
            <w:r w:rsidRPr="00C22EA9">
              <w:rPr>
                <w:rFonts w:ascii="Times New Roman" w:hAnsi="Times New Roman"/>
                <w:sz w:val="20"/>
                <w:szCs w:val="20"/>
                <w:lang w:val="ro-RO"/>
              </w:rPr>
              <w:t>iuni cu cotă de stat (</w:t>
            </w:r>
            <w:r w:rsidRPr="00C22EA9">
              <w:rPr>
                <w:rFonts w:ascii="Times New Roman" w:hAnsi="Times New Roman"/>
                <w:i/>
                <w:sz w:val="20"/>
                <w:szCs w:val="20"/>
                <w:lang w:val="ro-RO"/>
              </w:rPr>
              <w:t>Programul de activitate al Guvernului RM 2015-2018, capitolul IV, subcapitolul G „Administrarea proprietă</w:t>
            </w:r>
            <w:r w:rsidRPr="00C22EA9">
              <w:rPr>
                <w:rFonts w:ascii="Tahoma" w:hAnsi="Tahoma" w:cs="Tahoma"/>
                <w:i/>
                <w:sz w:val="20"/>
                <w:szCs w:val="20"/>
                <w:lang w:val="ro-RO"/>
              </w:rPr>
              <w:t>ț</w:t>
            </w:r>
            <w:r w:rsidRPr="00C22EA9">
              <w:rPr>
                <w:rFonts w:ascii="Times New Roman" w:hAnsi="Times New Roman"/>
                <w:i/>
                <w:sz w:val="20"/>
                <w:szCs w:val="20"/>
                <w:lang w:val="ro-RO"/>
              </w:rPr>
              <w:t>ii publice”, ac</w:t>
            </w:r>
            <w:r w:rsidRPr="00C22EA9">
              <w:rPr>
                <w:rFonts w:ascii="Tahoma" w:hAnsi="Tahoma" w:cs="Tahoma"/>
                <w:i/>
                <w:sz w:val="20"/>
                <w:szCs w:val="20"/>
                <w:lang w:val="ro-RO"/>
              </w:rPr>
              <w:t>ț</w:t>
            </w:r>
            <w:r w:rsidRPr="00C22EA9">
              <w:rPr>
                <w:rFonts w:ascii="Times New Roman" w:hAnsi="Times New Roman"/>
                <w:i/>
                <w:sz w:val="20"/>
                <w:szCs w:val="20"/>
                <w:lang w:val="ro-RO"/>
              </w:rPr>
              <w:t>iunea nr. 3)</w:t>
            </w:r>
          </w:p>
        </w:tc>
        <w:tc>
          <w:tcPr>
            <w:tcW w:w="2687" w:type="dxa"/>
            <w:gridSpan w:val="2"/>
            <w:vMerge/>
          </w:tcPr>
          <w:p w:rsidR="008210D0" w:rsidRPr="00C22EA9" w:rsidRDefault="008210D0" w:rsidP="00AB63A7">
            <w:pPr>
              <w:pStyle w:val="ListParagraph"/>
              <w:spacing w:after="0" w:line="240" w:lineRule="auto"/>
              <w:ind w:left="175"/>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bottom w:val="nil"/>
            </w:tcBorders>
          </w:tcPr>
          <w:p w:rsidR="008210D0" w:rsidRPr="00C22EA9" w:rsidRDefault="008210D0" w:rsidP="00945772">
            <w:pPr>
              <w:pStyle w:val="ListParagraph"/>
              <w:numPr>
                <w:ilvl w:val="0"/>
                <w:numId w:val="24"/>
              </w:numPr>
              <w:tabs>
                <w:tab w:val="left" w:pos="175"/>
              </w:tabs>
              <w:spacing w:after="0" w:line="240" w:lineRule="auto"/>
              <w:ind w:left="215" w:hanging="215"/>
              <w:jc w:val="both"/>
              <w:rPr>
                <w:rFonts w:ascii="Times New Roman" w:hAnsi="Times New Roman" w:cs="Times New Roman"/>
                <w:sz w:val="20"/>
                <w:szCs w:val="20"/>
                <w:lang w:val="ro-RO"/>
              </w:rPr>
            </w:pPr>
            <w:r w:rsidRPr="00C22EA9">
              <w:rPr>
                <w:rFonts w:ascii="Times New Roman" w:hAnsi="Times New Roman"/>
                <w:sz w:val="20"/>
                <w:szCs w:val="20"/>
                <w:lang w:val="ro-RO"/>
              </w:rPr>
              <w:t>Venituri  încasate la bugetul de stat din dividende aferente cotei de participare a statului în societă</w:t>
            </w:r>
            <w:r w:rsidRPr="00C22EA9">
              <w:rPr>
                <w:rFonts w:ascii="Tahoma" w:hAnsi="Tahoma" w:cs="Tahoma"/>
                <w:sz w:val="20"/>
                <w:szCs w:val="20"/>
                <w:lang w:val="ro-RO"/>
              </w:rPr>
              <w:t>ț</w:t>
            </w:r>
            <w:r w:rsidRPr="00C22EA9">
              <w:rPr>
                <w:rFonts w:ascii="Times New Roman" w:hAnsi="Times New Roman"/>
                <w:sz w:val="20"/>
                <w:szCs w:val="20"/>
                <w:lang w:val="ro-RO"/>
              </w:rPr>
              <w:t>ile pe ac</w:t>
            </w:r>
            <w:r w:rsidRPr="00C22EA9">
              <w:rPr>
                <w:rFonts w:ascii="Tahoma" w:hAnsi="Tahoma" w:cs="Tahoma"/>
                <w:sz w:val="20"/>
                <w:szCs w:val="20"/>
                <w:lang w:val="ro-RO"/>
              </w:rPr>
              <w:t>ț</w:t>
            </w:r>
            <w:r w:rsidRPr="00C22EA9">
              <w:rPr>
                <w:rFonts w:ascii="Times New Roman" w:hAnsi="Times New Roman"/>
                <w:sz w:val="20"/>
                <w:szCs w:val="20"/>
                <w:lang w:val="ro-RO"/>
              </w:rPr>
              <w:t xml:space="preserve">iuni </w:t>
            </w:r>
            <w:r w:rsidRPr="00C22EA9">
              <w:rPr>
                <w:rFonts w:ascii="Tahoma" w:hAnsi="Tahoma" w:cs="Tahoma"/>
                <w:sz w:val="20"/>
                <w:szCs w:val="20"/>
                <w:lang w:val="ro-RO"/>
              </w:rPr>
              <w:t>ș</w:t>
            </w:r>
            <w:r w:rsidRPr="00C22EA9">
              <w:rPr>
                <w:rFonts w:ascii="Times New Roman" w:hAnsi="Times New Roman"/>
                <w:sz w:val="20"/>
                <w:szCs w:val="20"/>
                <w:lang w:val="ro-RO"/>
              </w:rPr>
              <w:t xml:space="preserve">i defalcări din profitul net al întreprinderilor de stat (mii lei):    </w:t>
            </w:r>
            <w:r w:rsidRPr="00C22EA9">
              <w:rPr>
                <w:rFonts w:ascii="Times New Roman" w:hAnsi="Times New Roman"/>
                <w:b/>
                <w:sz w:val="20"/>
                <w:szCs w:val="20"/>
                <w:lang w:val="ro-RO"/>
              </w:rPr>
              <w:t>65900,0</w:t>
            </w:r>
          </w:p>
        </w:tc>
        <w:tc>
          <w:tcPr>
            <w:tcW w:w="1985" w:type="dxa"/>
            <w:tcBorders>
              <w:top w:val="nil"/>
              <w:bottom w:val="nil"/>
            </w:tcBorders>
          </w:tcPr>
          <w:p w:rsidR="008210D0" w:rsidRPr="00C22EA9" w:rsidRDefault="008210D0" w:rsidP="00945772">
            <w:pPr>
              <w:pStyle w:val="ListParagraph"/>
              <w:numPr>
                <w:ilvl w:val="0"/>
                <w:numId w:val="24"/>
              </w:numPr>
              <w:tabs>
                <w:tab w:val="left" w:pos="175"/>
              </w:tabs>
              <w:spacing w:after="0" w:line="240" w:lineRule="auto"/>
              <w:ind w:left="215" w:hanging="215"/>
              <w:jc w:val="both"/>
              <w:rPr>
                <w:rFonts w:ascii="Times New Roman" w:hAnsi="Times New Roman"/>
                <w:sz w:val="20"/>
                <w:szCs w:val="20"/>
                <w:lang w:val="ro-RO"/>
              </w:rPr>
            </w:pPr>
            <w:r w:rsidRPr="00C22EA9">
              <w:rPr>
                <w:rFonts w:ascii="Times New Roman" w:hAnsi="Times New Roman"/>
                <w:sz w:val="20"/>
                <w:szCs w:val="20"/>
                <w:lang w:val="ro-RO"/>
              </w:rPr>
              <w:t xml:space="preserve">Venituri  încasate la bugetul de stat din dividende aferente cotei de participare a statului în societățile pe acțiuni și defalcări din profitul net al întreprinderilor de stat (mii lei):  </w:t>
            </w:r>
            <w:r w:rsidRPr="00C22EA9">
              <w:rPr>
                <w:rFonts w:ascii="Times New Roman" w:hAnsi="Times New Roman"/>
                <w:b/>
                <w:sz w:val="20"/>
                <w:szCs w:val="20"/>
                <w:lang w:val="ro-RO"/>
              </w:rPr>
              <w:t>124400,0</w:t>
            </w:r>
          </w:p>
          <w:p w:rsidR="008210D0" w:rsidRPr="00C22EA9" w:rsidRDefault="008210D0" w:rsidP="00B73093">
            <w:pPr>
              <w:spacing w:after="0" w:line="240" w:lineRule="auto"/>
              <w:rPr>
                <w:rFonts w:ascii="Times New Roman" w:hAnsi="Times New Roman"/>
                <w:sz w:val="20"/>
                <w:szCs w:val="20"/>
                <w:lang w:val="ro-RO"/>
              </w:rPr>
            </w:pPr>
          </w:p>
        </w:tc>
        <w:tc>
          <w:tcPr>
            <w:tcW w:w="2268" w:type="dxa"/>
            <w:gridSpan w:val="2"/>
            <w:tcBorders>
              <w:top w:val="nil"/>
              <w:bottom w:val="nil"/>
            </w:tcBorders>
          </w:tcPr>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lastRenderedPageBreak/>
              <w:t>+58500,00</w:t>
            </w:r>
          </w:p>
        </w:tc>
      </w:tr>
      <w:tr w:rsidR="00C22EA9" w:rsidRPr="00C22EA9" w:rsidTr="0001534C">
        <w:tblPrEx>
          <w:jc w:val="left"/>
        </w:tblPrEx>
        <w:tc>
          <w:tcPr>
            <w:tcW w:w="1993" w:type="dxa"/>
            <w:gridSpan w:val="3"/>
            <w:vMerge/>
          </w:tcPr>
          <w:p w:rsidR="008210D0" w:rsidRPr="00C22EA9" w:rsidRDefault="008210D0" w:rsidP="00AB63A7">
            <w:pPr>
              <w:spacing w:after="0" w:line="240" w:lineRule="auto"/>
              <w:rPr>
                <w:rFonts w:ascii="Times New Roman" w:hAnsi="Times New Roman" w:cs="Times New Roman"/>
                <w:sz w:val="20"/>
                <w:szCs w:val="20"/>
                <w:lang w:val="ro-RO"/>
              </w:rPr>
            </w:pPr>
          </w:p>
        </w:tc>
        <w:tc>
          <w:tcPr>
            <w:tcW w:w="2799" w:type="dxa"/>
            <w:gridSpan w:val="3"/>
            <w:vMerge/>
          </w:tcPr>
          <w:p w:rsidR="008210D0" w:rsidRPr="00C22EA9" w:rsidRDefault="008210D0" w:rsidP="00945772">
            <w:pPr>
              <w:numPr>
                <w:ilvl w:val="0"/>
                <w:numId w:val="34"/>
              </w:numPr>
              <w:tabs>
                <w:tab w:val="num" w:pos="206"/>
              </w:tabs>
              <w:spacing w:after="0" w:line="240" w:lineRule="auto"/>
              <w:ind w:left="206" w:hanging="206"/>
              <w:jc w:val="both"/>
              <w:rPr>
                <w:rFonts w:ascii="Times New Roman" w:hAnsi="Times New Roman"/>
                <w:sz w:val="20"/>
                <w:szCs w:val="20"/>
                <w:lang w:val="ro-RO"/>
              </w:rPr>
            </w:pPr>
          </w:p>
        </w:tc>
        <w:tc>
          <w:tcPr>
            <w:tcW w:w="2687" w:type="dxa"/>
            <w:gridSpan w:val="2"/>
            <w:vMerge/>
          </w:tcPr>
          <w:p w:rsidR="008210D0" w:rsidRPr="00C22EA9" w:rsidRDefault="008210D0" w:rsidP="00AB63A7">
            <w:pPr>
              <w:pStyle w:val="ListParagraph"/>
              <w:spacing w:after="0" w:line="240" w:lineRule="auto"/>
              <w:ind w:left="175"/>
              <w:jc w:val="both"/>
              <w:rPr>
                <w:rFonts w:ascii="Times New Roman" w:hAnsi="Times New Roman" w:cs="Times New Roman"/>
                <w:sz w:val="20"/>
                <w:szCs w:val="20"/>
                <w:lang w:val="ro-RO"/>
              </w:rPr>
            </w:pP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2148" w:type="dxa"/>
            <w:tcBorders>
              <w:top w:val="nil"/>
            </w:tcBorders>
          </w:tcPr>
          <w:p w:rsidR="008210D0" w:rsidRPr="00C22EA9" w:rsidRDefault="008210D0" w:rsidP="00945772">
            <w:pPr>
              <w:pStyle w:val="ListParagraph"/>
              <w:numPr>
                <w:ilvl w:val="0"/>
                <w:numId w:val="35"/>
              </w:numPr>
              <w:tabs>
                <w:tab w:val="left" w:pos="175"/>
              </w:tabs>
              <w:spacing w:after="0" w:line="240" w:lineRule="auto"/>
              <w:ind w:left="215" w:hanging="215"/>
              <w:jc w:val="both"/>
              <w:rPr>
                <w:rFonts w:ascii="Times New Roman" w:hAnsi="Times New Roman"/>
                <w:sz w:val="20"/>
                <w:szCs w:val="20"/>
                <w:lang w:val="ro-RO"/>
              </w:rPr>
            </w:pPr>
            <w:r w:rsidRPr="00C22EA9">
              <w:rPr>
                <w:rFonts w:ascii="Times New Roman" w:hAnsi="Times New Roman"/>
                <w:sz w:val="20"/>
                <w:szCs w:val="20"/>
                <w:lang w:val="ro-RO"/>
              </w:rPr>
              <w:t>Realizarea sarcinii bugetare  privind încasările din dividende aferente cotei de participare a statului în societă</w:t>
            </w:r>
            <w:r w:rsidRPr="00C22EA9">
              <w:rPr>
                <w:rFonts w:ascii="Tahoma" w:hAnsi="Tahoma" w:cs="Tahoma"/>
                <w:sz w:val="20"/>
                <w:szCs w:val="20"/>
                <w:lang w:val="ro-RO"/>
              </w:rPr>
              <w:t>ț</w:t>
            </w:r>
            <w:r w:rsidRPr="00C22EA9">
              <w:rPr>
                <w:rFonts w:ascii="Times New Roman" w:hAnsi="Times New Roman"/>
                <w:sz w:val="20"/>
                <w:szCs w:val="20"/>
                <w:lang w:val="ro-RO"/>
              </w:rPr>
              <w:t>ile pe ac</w:t>
            </w:r>
            <w:r w:rsidRPr="00C22EA9">
              <w:rPr>
                <w:rFonts w:ascii="Tahoma" w:hAnsi="Tahoma" w:cs="Tahoma"/>
                <w:sz w:val="20"/>
                <w:szCs w:val="20"/>
                <w:lang w:val="ro-RO"/>
              </w:rPr>
              <w:t>ț</w:t>
            </w:r>
            <w:r w:rsidRPr="00C22EA9">
              <w:rPr>
                <w:rFonts w:ascii="Times New Roman" w:hAnsi="Times New Roman"/>
                <w:sz w:val="20"/>
                <w:szCs w:val="20"/>
                <w:lang w:val="ro-RO"/>
              </w:rPr>
              <w:t xml:space="preserve">iuni </w:t>
            </w:r>
            <w:r w:rsidRPr="00C22EA9">
              <w:rPr>
                <w:rFonts w:ascii="Tahoma" w:hAnsi="Tahoma" w:cs="Tahoma"/>
                <w:sz w:val="20"/>
                <w:szCs w:val="20"/>
                <w:lang w:val="ro-RO"/>
              </w:rPr>
              <w:t>ș</w:t>
            </w:r>
            <w:r w:rsidRPr="00C22EA9">
              <w:rPr>
                <w:rFonts w:ascii="Times New Roman" w:hAnsi="Times New Roman"/>
                <w:sz w:val="20"/>
                <w:szCs w:val="20"/>
                <w:lang w:val="ro-RO"/>
              </w:rPr>
              <w:t>i defalcări din profitul net al întreprinderilor de stat:</w:t>
            </w:r>
            <w:r w:rsidRPr="00C22EA9">
              <w:rPr>
                <w:rFonts w:ascii="Times New Roman" w:hAnsi="Times New Roman"/>
                <w:b/>
                <w:sz w:val="20"/>
                <w:szCs w:val="20"/>
                <w:lang w:val="ro-RO"/>
              </w:rPr>
              <w:t xml:space="preserve"> 100,5%</w:t>
            </w:r>
          </w:p>
        </w:tc>
        <w:tc>
          <w:tcPr>
            <w:tcW w:w="1985" w:type="dxa"/>
            <w:tcBorders>
              <w:top w:val="nil"/>
            </w:tcBorders>
          </w:tcPr>
          <w:p w:rsidR="008210D0" w:rsidRPr="00C22EA9" w:rsidRDefault="008210D0" w:rsidP="00945772">
            <w:pPr>
              <w:pStyle w:val="ListParagraph"/>
              <w:numPr>
                <w:ilvl w:val="0"/>
                <w:numId w:val="35"/>
              </w:numPr>
              <w:tabs>
                <w:tab w:val="left" w:pos="175"/>
              </w:tabs>
              <w:spacing w:after="0" w:line="240" w:lineRule="auto"/>
              <w:ind w:left="215" w:hanging="215"/>
              <w:jc w:val="both"/>
              <w:rPr>
                <w:rFonts w:ascii="Times New Roman" w:hAnsi="Times New Roman"/>
                <w:sz w:val="20"/>
                <w:szCs w:val="20"/>
                <w:lang w:val="ro-RO"/>
              </w:rPr>
            </w:pPr>
            <w:r w:rsidRPr="00C22EA9">
              <w:rPr>
                <w:rFonts w:ascii="Times New Roman" w:hAnsi="Times New Roman"/>
                <w:sz w:val="20"/>
                <w:szCs w:val="20"/>
                <w:lang w:val="ro-RO"/>
              </w:rPr>
              <w:t>Realizarea sarcinii bugetare  privind încasările din dividende aferente cotei de participare a statului în societă</w:t>
            </w:r>
            <w:r w:rsidRPr="00C22EA9">
              <w:rPr>
                <w:rFonts w:ascii="Tahoma" w:hAnsi="Tahoma" w:cs="Tahoma"/>
                <w:sz w:val="20"/>
                <w:szCs w:val="20"/>
                <w:lang w:val="ro-RO"/>
              </w:rPr>
              <w:t>ț</w:t>
            </w:r>
            <w:r w:rsidRPr="00C22EA9">
              <w:rPr>
                <w:rFonts w:ascii="Times New Roman" w:hAnsi="Times New Roman"/>
                <w:sz w:val="20"/>
                <w:szCs w:val="20"/>
                <w:lang w:val="ro-RO"/>
              </w:rPr>
              <w:t>ile pe ac</w:t>
            </w:r>
            <w:r w:rsidRPr="00C22EA9">
              <w:rPr>
                <w:rFonts w:ascii="Tahoma" w:hAnsi="Tahoma" w:cs="Tahoma"/>
                <w:sz w:val="20"/>
                <w:szCs w:val="20"/>
                <w:lang w:val="ro-RO"/>
              </w:rPr>
              <w:t>ț</w:t>
            </w:r>
            <w:r w:rsidRPr="00C22EA9">
              <w:rPr>
                <w:rFonts w:ascii="Times New Roman" w:hAnsi="Times New Roman"/>
                <w:sz w:val="20"/>
                <w:szCs w:val="20"/>
                <w:lang w:val="ro-RO"/>
              </w:rPr>
              <w:t xml:space="preserve">iuni </w:t>
            </w:r>
            <w:r w:rsidRPr="00C22EA9">
              <w:rPr>
                <w:rFonts w:ascii="Tahoma" w:hAnsi="Tahoma" w:cs="Tahoma"/>
                <w:sz w:val="20"/>
                <w:szCs w:val="20"/>
                <w:lang w:val="ro-RO"/>
              </w:rPr>
              <w:t>ș</w:t>
            </w:r>
            <w:r w:rsidRPr="00C22EA9">
              <w:rPr>
                <w:rFonts w:ascii="Times New Roman" w:hAnsi="Times New Roman"/>
                <w:sz w:val="20"/>
                <w:szCs w:val="20"/>
                <w:lang w:val="ro-RO"/>
              </w:rPr>
              <w:t xml:space="preserve">i defalcări din profitul net al întreprinderilor de stat: </w:t>
            </w:r>
            <w:r w:rsidRPr="00C22EA9">
              <w:rPr>
                <w:rFonts w:ascii="Times New Roman" w:hAnsi="Times New Roman"/>
                <w:b/>
                <w:sz w:val="20"/>
                <w:szCs w:val="20"/>
                <w:lang w:val="ro-RO"/>
              </w:rPr>
              <w:t>149,16 %</w:t>
            </w:r>
          </w:p>
        </w:tc>
        <w:tc>
          <w:tcPr>
            <w:tcW w:w="2268" w:type="dxa"/>
            <w:gridSpan w:val="2"/>
            <w:tcBorders>
              <w:top w:val="nil"/>
            </w:tcBorders>
          </w:tcPr>
          <w:p w:rsidR="008210D0" w:rsidRPr="00C22EA9" w:rsidRDefault="008210D0" w:rsidP="00AB63A7">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+48,66</w:t>
            </w:r>
          </w:p>
        </w:tc>
      </w:tr>
      <w:tr w:rsidR="00C22EA9" w:rsidRPr="00C22EA9" w:rsidTr="0001534C">
        <w:tblPrEx>
          <w:jc w:val="left"/>
        </w:tblPrEx>
        <w:tc>
          <w:tcPr>
            <w:tcW w:w="1993" w:type="dxa"/>
            <w:gridSpan w:val="3"/>
          </w:tcPr>
          <w:p w:rsidR="008210D0" w:rsidRPr="00C22EA9" w:rsidRDefault="008210D0" w:rsidP="00AB63A7">
            <w:pPr>
              <w:spacing w:after="0" w:line="240" w:lineRule="auto"/>
              <w:rPr>
                <w:rFonts w:ascii="Times New Roman" w:hAnsi="Times New Roman" w:cs="Times New Roman"/>
                <w:sz w:val="20"/>
                <w:szCs w:val="20"/>
                <w:lang w:val="ro-RO"/>
              </w:rPr>
            </w:pPr>
          </w:p>
        </w:tc>
        <w:tc>
          <w:tcPr>
            <w:tcW w:w="2799" w:type="dxa"/>
            <w:gridSpan w:val="3"/>
          </w:tcPr>
          <w:p w:rsidR="008210D0" w:rsidRPr="00C22EA9" w:rsidRDefault="008210D0" w:rsidP="00945772">
            <w:pPr>
              <w:numPr>
                <w:ilvl w:val="0"/>
                <w:numId w:val="34"/>
              </w:numPr>
              <w:tabs>
                <w:tab w:val="num" w:pos="206"/>
              </w:tabs>
              <w:spacing w:after="0" w:line="240" w:lineRule="auto"/>
              <w:ind w:left="206" w:hanging="206"/>
              <w:jc w:val="both"/>
              <w:rPr>
                <w:rFonts w:ascii="Times New Roman" w:hAnsi="Times New Roman"/>
                <w:i/>
                <w:sz w:val="20"/>
                <w:szCs w:val="20"/>
                <w:lang w:val="ro-RO"/>
              </w:rPr>
            </w:pPr>
            <w:r w:rsidRPr="00C22EA9">
              <w:rPr>
                <w:rFonts w:ascii="Times New Roman" w:hAnsi="Times New Roman"/>
                <w:sz w:val="20"/>
                <w:szCs w:val="20"/>
                <w:lang w:val="ro-RO"/>
              </w:rPr>
              <w:t>Impulsionarea expunerii la privatizare a bunurilor incluse în lista celor supuse privatizării.</w:t>
            </w:r>
          </w:p>
          <w:p w:rsidR="008210D0" w:rsidRPr="00C22EA9" w:rsidRDefault="008210D0" w:rsidP="001F18FA">
            <w:pPr>
              <w:spacing w:after="0" w:line="240" w:lineRule="auto"/>
              <w:jc w:val="both"/>
              <w:rPr>
                <w:rFonts w:ascii="Times New Roman" w:hAnsi="Times New Roman"/>
                <w:i/>
                <w:sz w:val="20"/>
                <w:szCs w:val="20"/>
                <w:lang w:val="ro-RO"/>
              </w:rPr>
            </w:pPr>
          </w:p>
          <w:p w:rsidR="008210D0" w:rsidRPr="00C22EA9" w:rsidRDefault="008210D0" w:rsidP="001F18FA">
            <w:pPr>
              <w:spacing w:after="0" w:line="240" w:lineRule="auto"/>
              <w:jc w:val="both"/>
              <w:rPr>
                <w:rFonts w:ascii="Times New Roman" w:hAnsi="Times New Roman"/>
                <w:i/>
                <w:sz w:val="20"/>
                <w:szCs w:val="20"/>
                <w:lang w:val="ro-RO"/>
              </w:rPr>
            </w:pPr>
            <w:r w:rsidRPr="00C22EA9">
              <w:rPr>
                <w:rFonts w:ascii="Times New Roman" w:hAnsi="Times New Roman"/>
                <w:sz w:val="20"/>
                <w:szCs w:val="20"/>
                <w:lang w:val="ro-RO"/>
              </w:rPr>
              <w:t xml:space="preserve"> </w:t>
            </w:r>
            <w:r w:rsidRPr="00C22EA9">
              <w:rPr>
                <w:rFonts w:ascii="Times New Roman" w:hAnsi="Times New Roman"/>
                <w:i/>
                <w:sz w:val="20"/>
                <w:szCs w:val="20"/>
                <w:lang w:val="ro-RO"/>
              </w:rPr>
              <w:t>(Programul de activitate al Guvernului RM 2015-2018, capitolul IV, subcapitolul G „Administrarea proprietă</w:t>
            </w:r>
            <w:r w:rsidRPr="00C22EA9">
              <w:rPr>
                <w:rFonts w:ascii="Tahoma" w:hAnsi="Tahoma" w:cs="Tahoma"/>
                <w:i/>
                <w:sz w:val="20"/>
                <w:szCs w:val="20"/>
                <w:lang w:val="ro-RO"/>
              </w:rPr>
              <w:t>ț</w:t>
            </w:r>
            <w:r w:rsidRPr="00C22EA9">
              <w:rPr>
                <w:rFonts w:ascii="Times New Roman" w:hAnsi="Times New Roman"/>
                <w:i/>
                <w:sz w:val="20"/>
                <w:szCs w:val="20"/>
                <w:lang w:val="ro-RO"/>
              </w:rPr>
              <w:t>ii publice”, ac</w:t>
            </w:r>
            <w:r w:rsidRPr="00C22EA9">
              <w:rPr>
                <w:rFonts w:ascii="Tahoma" w:hAnsi="Tahoma" w:cs="Tahoma"/>
                <w:i/>
                <w:sz w:val="20"/>
                <w:szCs w:val="20"/>
                <w:lang w:val="ro-RO"/>
              </w:rPr>
              <w:t>ț</w:t>
            </w:r>
            <w:r w:rsidRPr="00C22EA9">
              <w:rPr>
                <w:rFonts w:ascii="Times New Roman" w:hAnsi="Times New Roman"/>
                <w:i/>
                <w:sz w:val="20"/>
                <w:szCs w:val="20"/>
                <w:lang w:val="ro-RO"/>
              </w:rPr>
              <w:t xml:space="preserve">iunea nr. 5; </w:t>
            </w:r>
            <w:r w:rsidRPr="00C22EA9">
              <w:rPr>
                <w:rFonts w:ascii="Times New Roman" w:hAnsi="Times New Roman"/>
                <w:bCs/>
                <w:i/>
                <w:sz w:val="20"/>
                <w:szCs w:val="20"/>
                <w:lang w:val="ro-RO" w:eastAsia="ru-RU"/>
              </w:rPr>
              <w:t>Hotărîrea Guvernului</w:t>
            </w:r>
            <w:r w:rsidRPr="00C22EA9">
              <w:rPr>
                <w:rFonts w:ascii="Times New Roman" w:hAnsi="Times New Roman"/>
                <w:i/>
                <w:sz w:val="20"/>
                <w:szCs w:val="20"/>
                <w:lang w:val="ro-RO"/>
              </w:rPr>
              <w:t xml:space="preserve"> nr.945 din 20.08.2007 </w:t>
            </w:r>
            <w:r w:rsidRPr="00C22EA9">
              <w:rPr>
                <w:rFonts w:ascii="Times New Roman" w:hAnsi="Times New Roman"/>
                <w:bCs/>
                <w:i/>
                <w:sz w:val="20"/>
                <w:szCs w:val="20"/>
                <w:lang w:val="ro-RO" w:eastAsia="ru-RU"/>
              </w:rPr>
              <w:t>cu privire la măsurile de realizare a Legii nr.121-XVI din  4 mai 2007</w:t>
            </w:r>
            <w:r w:rsidRPr="00C22EA9">
              <w:rPr>
                <w:rFonts w:ascii="Times New Roman" w:hAnsi="Times New Roman"/>
                <w:i/>
                <w:sz w:val="20"/>
                <w:szCs w:val="20"/>
                <w:lang w:val="ro-RO"/>
              </w:rPr>
              <w:t xml:space="preserve"> </w:t>
            </w:r>
            <w:r w:rsidRPr="00C22EA9">
              <w:rPr>
                <w:rFonts w:ascii="Times New Roman" w:hAnsi="Times New Roman"/>
                <w:bCs/>
                <w:i/>
                <w:sz w:val="20"/>
                <w:szCs w:val="20"/>
                <w:lang w:val="ro-RO" w:eastAsia="ru-RU"/>
              </w:rPr>
              <w:t>privind administrarea şi deetatizarea proprietăţii publice)</w:t>
            </w:r>
          </w:p>
        </w:tc>
        <w:tc>
          <w:tcPr>
            <w:tcW w:w="2687" w:type="dxa"/>
            <w:gridSpan w:val="2"/>
          </w:tcPr>
          <w:p w:rsidR="008210D0" w:rsidRPr="00C22EA9" w:rsidRDefault="008210D0" w:rsidP="000F2FDE">
            <w:pPr>
              <w:pStyle w:val="ListParagraph"/>
              <w:spacing w:after="0" w:line="240" w:lineRule="auto"/>
              <w:ind w:left="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Pe parcursul anului 2016 au fost organizate 12 </w:t>
            </w:r>
            <w:r w:rsidR="004551AF" w:rsidRPr="00C22EA9">
              <w:rPr>
                <w:rFonts w:ascii="Times New Roman" w:hAnsi="Times New Roman" w:cs="Times New Roman"/>
                <w:sz w:val="20"/>
                <w:szCs w:val="20"/>
                <w:lang w:val="ro-RO"/>
              </w:rPr>
              <w:t>licitații</w:t>
            </w:r>
            <w:r w:rsidRPr="00C22EA9">
              <w:rPr>
                <w:rFonts w:ascii="Times New Roman" w:hAnsi="Times New Roman" w:cs="Times New Roman"/>
                <w:sz w:val="20"/>
                <w:szCs w:val="20"/>
                <w:lang w:val="ro-RO"/>
              </w:rPr>
              <w:t xml:space="preserve">/ concursuri de privatizare şi deetatizate 9 bunuri. Veniturile încasate din privatizare au depăşi valoarea planificată, fiind asigurată sarcina bugetară din </w:t>
            </w:r>
            <w:r w:rsidR="004551AF" w:rsidRPr="00C22EA9">
              <w:rPr>
                <w:rFonts w:ascii="Times New Roman" w:hAnsi="Times New Roman" w:cs="Times New Roman"/>
                <w:sz w:val="20"/>
                <w:szCs w:val="20"/>
                <w:lang w:val="ro-RO"/>
              </w:rPr>
              <w:t>privatizarea</w:t>
            </w:r>
            <w:r w:rsidRPr="00C22EA9">
              <w:rPr>
                <w:rFonts w:ascii="Times New Roman" w:hAnsi="Times New Roman" w:cs="Times New Roman"/>
                <w:sz w:val="20"/>
                <w:szCs w:val="20"/>
                <w:lang w:val="ro-RO"/>
              </w:rPr>
              <w:t xml:space="preserve"> proprietăţii publice.</w:t>
            </w: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1F18FA">
            <w:pPr>
              <w:spacing w:after="0" w:line="240" w:lineRule="auto"/>
              <w:rPr>
                <w:rFonts w:ascii="Times New Roman" w:hAnsi="Times New Roman" w:cs="Times New Roman"/>
                <w:sz w:val="20"/>
                <w:szCs w:val="20"/>
                <w:lang w:val="ro-RO"/>
              </w:rPr>
            </w:pPr>
          </w:p>
        </w:tc>
        <w:tc>
          <w:tcPr>
            <w:tcW w:w="2148" w:type="dxa"/>
          </w:tcPr>
          <w:p w:rsidR="008210D0" w:rsidRPr="00C22EA9" w:rsidRDefault="008210D0" w:rsidP="00945772">
            <w:pPr>
              <w:pStyle w:val="ListParagraph"/>
              <w:numPr>
                <w:ilvl w:val="0"/>
                <w:numId w:val="35"/>
              </w:numPr>
              <w:tabs>
                <w:tab w:val="left" w:pos="175"/>
              </w:tabs>
              <w:spacing w:after="0" w:line="240" w:lineRule="auto"/>
              <w:ind w:left="204" w:hanging="142"/>
              <w:jc w:val="both"/>
              <w:rPr>
                <w:rFonts w:ascii="Times New Roman" w:hAnsi="Times New Roman"/>
                <w:sz w:val="20"/>
                <w:szCs w:val="20"/>
                <w:lang w:val="ro-RO"/>
              </w:rPr>
            </w:pPr>
            <w:r w:rsidRPr="00C22EA9">
              <w:rPr>
                <w:rFonts w:ascii="Times New Roman" w:hAnsi="Times New Roman"/>
                <w:sz w:val="20"/>
                <w:szCs w:val="20"/>
                <w:lang w:val="ro-RO"/>
              </w:rPr>
              <w:t>Veniturile încasate în rezultatul privatizării (mii lei):</w:t>
            </w:r>
          </w:p>
          <w:p w:rsidR="008210D0" w:rsidRPr="00C22EA9" w:rsidRDefault="008210D0" w:rsidP="001F18FA">
            <w:pPr>
              <w:spacing w:after="0" w:line="240" w:lineRule="auto"/>
              <w:jc w:val="center"/>
              <w:rPr>
                <w:rFonts w:ascii="Times New Roman" w:hAnsi="Times New Roman" w:cs="Times New Roman"/>
                <w:b/>
                <w:sz w:val="20"/>
                <w:szCs w:val="20"/>
                <w:lang w:val="ro-RO"/>
              </w:rPr>
            </w:pPr>
            <w:r w:rsidRPr="00C22EA9">
              <w:rPr>
                <w:rFonts w:ascii="Times New Roman" w:hAnsi="Times New Roman" w:cs="Times New Roman"/>
                <w:b/>
                <w:sz w:val="20"/>
                <w:szCs w:val="20"/>
                <w:lang w:val="ro-RO"/>
              </w:rPr>
              <w:t>320 000,00</w:t>
            </w:r>
          </w:p>
          <w:p w:rsidR="008210D0" w:rsidRDefault="008210D0" w:rsidP="001F18FA">
            <w:pPr>
              <w:spacing w:after="0" w:line="240" w:lineRule="auto"/>
              <w:jc w:val="center"/>
              <w:rPr>
                <w:rFonts w:ascii="Times New Roman" w:hAnsi="Times New Roman" w:cs="Times New Roman"/>
                <w:b/>
                <w:sz w:val="20"/>
                <w:szCs w:val="20"/>
                <w:lang w:val="ro-RO"/>
              </w:rPr>
            </w:pPr>
          </w:p>
          <w:p w:rsidR="00113A90" w:rsidRPr="00C22EA9" w:rsidRDefault="00113A90" w:rsidP="001F18FA">
            <w:pPr>
              <w:spacing w:after="0" w:line="240" w:lineRule="auto"/>
              <w:jc w:val="center"/>
              <w:rPr>
                <w:rFonts w:ascii="Times New Roman" w:hAnsi="Times New Roman" w:cs="Times New Roman"/>
                <w:b/>
                <w:sz w:val="20"/>
                <w:szCs w:val="20"/>
                <w:lang w:val="ro-RO"/>
              </w:rPr>
            </w:pPr>
          </w:p>
          <w:p w:rsidR="008210D0" w:rsidRPr="00C22EA9" w:rsidRDefault="008210D0" w:rsidP="00945772">
            <w:pPr>
              <w:pStyle w:val="ListParagraph"/>
              <w:numPr>
                <w:ilvl w:val="0"/>
                <w:numId w:val="35"/>
              </w:numPr>
              <w:tabs>
                <w:tab w:val="left" w:pos="175"/>
              </w:tabs>
              <w:spacing w:after="0" w:line="240" w:lineRule="auto"/>
              <w:ind w:left="204" w:hanging="142"/>
              <w:jc w:val="both"/>
              <w:rPr>
                <w:rFonts w:ascii="Times New Roman" w:hAnsi="Times New Roman"/>
                <w:sz w:val="20"/>
                <w:szCs w:val="20"/>
                <w:lang w:val="ro-RO"/>
              </w:rPr>
            </w:pPr>
            <w:r w:rsidRPr="00C22EA9">
              <w:rPr>
                <w:rFonts w:ascii="Times New Roman" w:hAnsi="Times New Roman"/>
                <w:sz w:val="20"/>
                <w:szCs w:val="20"/>
                <w:lang w:val="ro-RO"/>
              </w:rPr>
              <w:t>Nr. licita</w:t>
            </w:r>
            <w:r w:rsidRPr="00C22EA9">
              <w:rPr>
                <w:rFonts w:ascii="Tahoma" w:hAnsi="Tahoma" w:cs="Tahoma"/>
                <w:sz w:val="20"/>
                <w:szCs w:val="20"/>
                <w:lang w:val="ro-RO"/>
              </w:rPr>
              <w:t>ț</w:t>
            </w:r>
            <w:r w:rsidRPr="00C22EA9">
              <w:rPr>
                <w:rFonts w:ascii="Times New Roman" w:hAnsi="Times New Roman"/>
                <w:sz w:val="20"/>
                <w:szCs w:val="20"/>
                <w:lang w:val="ro-RO"/>
              </w:rPr>
              <w:t xml:space="preserve">iilor/ concursurilor de privatizare a bunurilor supuse privatizării organizate: </w:t>
            </w:r>
            <w:r w:rsidRPr="00C22EA9">
              <w:rPr>
                <w:rFonts w:ascii="Times New Roman" w:hAnsi="Times New Roman"/>
                <w:b/>
                <w:sz w:val="20"/>
                <w:szCs w:val="20"/>
                <w:lang w:val="ro-RO"/>
              </w:rPr>
              <w:t>12</w:t>
            </w:r>
          </w:p>
          <w:p w:rsidR="008210D0" w:rsidRPr="00C22EA9" w:rsidRDefault="008210D0" w:rsidP="000F2FDE">
            <w:pPr>
              <w:spacing w:after="0" w:line="240" w:lineRule="auto"/>
              <w:rPr>
                <w:rFonts w:ascii="Times New Roman" w:hAnsi="Times New Roman" w:cs="Times New Roman"/>
                <w:b/>
                <w:sz w:val="20"/>
                <w:szCs w:val="20"/>
                <w:lang w:val="ro-RO"/>
              </w:rPr>
            </w:pPr>
          </w:p>
          <w:p w:rsidR="008210D0" w:rsidRPr="00C22EA9" w:rsidRDefault="008210D0" w:rsidP="00945772">
            <w:pPr>
              <w:numPr>
                <w:ilvl w:val="0"/>
                <w:numId w:val="35"/>
              </w:numPr>
              <w:tabs>
                <w:tab w:val="left" w:pos="175"/>
              </w:tabs>
              <w:spacing w:after="0" w:line="240" w:lineRule="auto"/>
              <w:ind w:left="204" w:hanging="142"/>
              <w:jc w:val="both"/>
              <w:rPr>
                <w:rFonts w:ascii="Times New Roman" w:hAnsi="Times New Roman"/>
                <w:sz w:val="20"/>
                <w:szCs w:val="20"/>
                <w:lang w:val="ro-RO"/>
              </w:rPr>
            </w:pPr>
            <w:r w:rsidRPr="00C22EA9">
              <w:rPr>
                <w:rFonts w:ascii="Times New Roman" w:hAnsi="Times New Roman"/>
                <w:sz w:val="20"/>
                <w:szCs w:val="20"/>
                <w:lang w:val="ro-RO"/>
              </w:rPr>
              <w:t xml:space="preserve">Nr. bunurilor deetatizate: </w:t>
            </w:r>
            <w:r w:rsidRPr="00C22EA9">
              <w:rPr>
                <w:rFonts w:ascii="Times New Roman" w:hAnsi="Times New Roman"/>
                <w:b/>
                <w:sz w:val="20"/>
                <w:szCs w:val="20"/>
                <w:lang w:val="ro-RO"/>
              </w:rPr>
              <w:t>20</w:t>
            </w:r>
          </w:p>
          <w:p w:rsidR="008210D0" w:rsidRPr="00C22EA9" w:rsidRDefault="008210D0" w:rsidP="000F2FDE">
            <w:pPr>
              <w:spacing w:after="0" w:line="240" w:lineRule="auto"/>
              <w:rPr>
                <w:rFonts w:ascii="Times New Roman" w:hAnsi="Times New Roman" w:cs="Times New Roman"/>
                <w:b/>
                <w:sz w:val="20"/>
                <w:szCs w:val="20"/>
                <w:lang w:val="ro-RO"/>
              </w:rPr>
            </w:pPr>
          </w:p>
          <w:p w:rsidR="008210D0" w:rsidRPr="00C22EA9" w:rsidRDefault="008210D0" w:rsidP="00945772">
            <w:pPr>
              <w:numPr>
                <w:ilvl w:val="0"/>
                <w:numId w:val="35"/>
              </w:numPr>
              <w:tabs>
                <w:tab w:val="left" w:pos="175"/>
              </w:tabs>
              <w:spacing w:after="0" w:line="240" w:lineRule="auto"/>
              <w:ind w:left="204" w:hanging="142"/>
              <w:rPr>
                <w:rFonts w:ascii="Times New Roman" w:hAnsi="Times New Roman"/>
                <w:sz w:val="20"/>
                <w:szCs w:val="20"/>
                <w:lang w:val="ro-RO"/>
              </w:rPr>
            </w:pPr>
            <w:r w:rsidRPr="00C22EA9">
              <w:rPr>
                <w:rFonts w:ascii="Times New Roman" w:hAnsi="Times New Roman"/>
                <w:sz w:val="20"/>
                <w:szCs w:val="20"/>
                <w:lang w:val="ro-RO"/>
              </w:rPr>
              <w:t>Realizarea sarcinii bugetare din privatizarea proprietă</w:t>
            </w:r>
            <w:r w:rsidRPr="00C22EA9">
              <w:rPr>
                <w:rFonts w:ascii="Tahoma" w:hAnsi="Tahoma" w:cs="Tahoma"/>
                <w:sz w:val="20"/>
                <w:szCs w:val="20"/>
                <w:lang w:val="ro-RO"/>
              </w:rPr>
              <w:t>ț</w:t>
            </w:r>
            <w:r w:rsidRPr="00C22EA9">
              <w:rPr>
                <w:rFonts w:ascii="Times New Roman" w:hAnsi="Times New Roman"/>
                <w:sz w:val="20"/>
                <w:szCs w:val="20"/>
                <w:lang w:val="ro-RO"/>
              </w:rPr>
              <w:t xml:space="preserve">ii de stat: </w:t>
            </w:r>
            <w:r w:rsidRPr="00C22EA9">
              <w:rPr>
                <w:rFonts w:ascii="Times New Roman" w:hAnsi="Times New Roman"/>
                <w:b/>
                <w:sz w:val="20"/>
                <w:szCs w:val="20"/>
                <w:lang w:val="ro-RO"/>
              </w:rPr>
              <w:t>100,5%</w:t>
            </w:r>
          </w:p>
          <w:p w:rsidR="008210D0" w:rsidRPr="00C22EA9" w:rsidRDefault="008210D0" w:rsidP="000F2FDE">
            <w:pPr>
              <w:tabs>
                <w:tab w:val="left" w:pos="175"/>
              </w:tabs>
              <w:spacing w:after="0" w:line="240" w:lineRule="auto"/>
              <w:jc w:val="center"/>
              <w:rPr>
                <w:rFonts w:ascii="Times New Roman" w:hAnsi="Times New Roman"/>
                <w:sz w:val="20"/>
                <w:szCs w:val="20"/>
                <w:lang w:val="ro-RO"/>
              </w:rPr>
            </w:pPr>
          </w:p>
        </w:tc>
        <w:tc>
          <w:tcPr>
            <w:tcW w:w="1985" w:type="dxa"/>
          </w:tcPr>
          <w:p w:rsidR="008210D0" w:rsidRPr="00C22EA9" w:rsidRDefault="008210D0" w:rsidP="00945772">
            <w:pPr>
              <w:pStyle w:val="ListParagraph"/>
              <w:numPr>
                <w:ilvl w:val="0"/>
                <w:numId w:val="35"/>
              </w:numPr>
              <w:tabs>
                <w:tab w:val="left" w:pos="175"/>
              </w:tabs>
              <w:spacing w:after="0" w:line="240" w:lineRule="auto"/>
              <w:ind w:left="204" w:hanging="142"/>
              <w:jc w:val="both"/>
              <w:rPr>
                <w:rFonts w:ascii="Times New Roman" w:hAnsi="Times New Roman"/>
                <w:sz w:val="20"/>
                <w:szCs w:val="20"/>
                <w:lang w:val="ro-RO"/>
              </w:rPr>
            </w:pPr>
            <w:r w:rsidRPr="00C22EA9">
              <w:rPr>
                <w:rFonts w:ascii="Times New Roman" w:hAnsi="Times New Roman"/>
                <w:sz w:val="20"/>
                <w:szCs w:val="20"/>
                <w:lang w:val="ro-RO"/>
              </w:rPr>
              <w:t>Veniturile încasate în rezultatul privatizării (mii lei):</w:t>
            </w:r>
          </w:p>
          <w:p w:rsidR="008210D0" w:rsidRPr="00C22EA9" w:rsidRDefault="008210D0" w:rsidP="001F18FA">
            <w:pPr>
              <w:pStyle w:val="ListParagraph"/>
              <w:tabs>
                <w:tab w:val="left" w:pos="175"/>
              </w:tabs>
              <w:spacing w:after="0" w:line="240" w:lineRule="auto"/>
              <w:ind w:left="0"/>
              <w:jc w:val="both"/>
              <w:rPr>
                <w:rFonts w:ascii="Times New Roman" w:hAnsi="Times New Roman" w:cs="Times New Roman"/>
                <w:b/>
                <w:sz w:val="20"/>
                <w:szCs w:val="20"/>
                <w:lang w:val="ro-RO"/>
              </w:rPr>
            </w:pPr>
            <w:r w:rsidRPr="00C22EA9">
              <w:rPr>
                <w:rFonts w:ascii="Times New Roman" w:hAnsi="Times New Roman"/>
                <w:sz w:val="20"/>
                <w:szCs w:val="20"/>
                <w:lang w:val="ro-RO"/>
              </w:rPr>
              <w:t xml:space="preserve">     </w:t>
            </w:r>
            <w:r w:rsidRPr="00C22EA9">
              <w:rPr>
                <w:rFonts w:ascii="Times New Roman" w:hAnsi="Times New Roman" w:cs="Times New Roman"/>
                <w:b/>
                <w:sz w:val="20"/>
                <w:szCs w:val="20"/>
                <w:lang w:val="ro-RO"/>
              </w:rPr>
              <w:t>321 430,00</w:t>
            </w:r>
          </w:p>
          <w:p w:rsidR="008210D0" w:rsidRPr="00C22EA9" w:rsidRDefault="008210D0" w:rsidP="001F18FA">
            <w:pPr>
              <w:pStyle w:val="ListParagraph"/>
              <w:tabs>
                <w:tab w:val="left" w:pos="175"/>
              </w:tabs>
              <w:spacing w:after="0" w:line="240" w:lineRule="auto"/>
              <w:ind w:left="0"/>
              <w:jc w:val="both"/>
              <w:rPr>
                <w:rFonts w:ascii="Times New Roman" w:hAnsi="Times New Roman" w:cs="Times New Roman"/>
                <w:b/>
                <w:sz w:val="20"/>
                <w:szCs w:val="20"/>
                <w:lang w:val="ro-RO"/>
              </w:rPr>
            </w:pPr>
          </w:p>
          <w:p w:rsidR="008210D0" w:rsidRPr="00C22EA9" w:rsidRDefault="008210D0" w:rsidP="00945772">
            <w:pPr>
              <w:pStyle w:val="ListParagraph"/>
              <w:numPr>
                <w:ilvl w:val="0"/>
                <w:numId w:val="35"/>
              </w:numPr>
              <w:tabs>
                <w:tab w:val="left" w:pos="175"/>
              </w:tabs>
              <w:spacing w:after="0" w:line="240" w:lineRule="auto"/>
              <w:ind w:left="204" w:hanging="142"/>
              <w:jc w:val="both"/>
              <w:rPr>
                <w:rFonts w:ascii="Times New Roman" w:hAnsi="Times New Roman"/>
                <w:sz w:val="20"/>
                <w:szCs w:val="20"/>
                <w:lang w:val="ro-RO"/>
              </w:rPr>
            </w:pPr>
            <w:r w:rsidRPr="00C22EA9">
              <w:rPr>
                <w:rFonts w:ascii="Times New Roman" w:hAnsi="Times New Roman"/>
                <w:sz w:val="20"/>
                <w:szCs w:val="20"/>
                <w:lang w:val="ro-RO"/>
              </w:rPr>
              <w:t>Nr. licita</w:t>
            </w:r>
            <w:r w:rsidRPr="00C22EA9">
              <w:rPr>
                <w:rFonts w:ascii="Tahoma" w:hAnsi="Tahoma" w:cs="Tahoma"/>
                <w:sz w:val="20"/>
                <w:szCs w:val="20"/>
                <w:lang w:val="ro-RO"/>
              </w:rPr>
              <w:t>ț</w:t>
            </w:r>
            <w:r w:rsidRPr="00C22EA9">
              <w:rPr>
                <w:rFonts w:ascii="Times New Roman" w:hAnsi="Times New Roman"/>
                <w:sz w:val="20"/>
                <w:szCs w:val="20"/>
                <w:lang w:val="ro-RO"/>
              </w:rPr>
              <w:t xml:space="preserve">iilor/ concursurilor de privatizare a bunurilor supuse privatizării organizate: </w:t>
            </w:r>
            <w:r w:rsidRPr="00C22EA9">
              <w:rPr>
                <w:rFonts w:ascii="Times New Roman" w:hAnsi="Times New Roman"/>
                <w:b/>
                <w:sz w:val="20"/>
                <w:szCs w:val="20"/>
                <w:lang w:val="ro-RO"/>
              </w:rPr>
              <w:t>12</w:t>
            </w:r>
          </w:p>
          <w:p w:rsidR="008210D0" w:rsidRPr="00C22EA9" w:rsidRDefault="008210D0" w:rsidP="001F18FA">
            <w:pPr>
              <w:spacing w:after="0" w:line="240" w:lineRule="auto"/>
              <w:rPr>
                <w:rFonts w:ascii="Times New Roman" w:hAnsi="Times New Roman" w:cs="Times New Roman"/>
                <w:sz w:val="20"/>
                <w:szCs w:val="20"/>
                <w:lang w:val="ro-RO"/>
              </w:rPr>
            </w:pPr>
          </w:p>
          <w:p w:rsidR="008210D0" w:rsidRPr="00C22EA9" w:rsidRDefault="008210D0" w:rsidP="00945772">
            <w:pPr>
              <w:numPr>
                <w:ilvl w:val="0"/>
                <w:numId w:val="35"/>
              </w:numPr>
              <w:tabs>
                <w:tab w:val="left" w:pos="175"/>
              </w:tabs>
              <w:spacing w:after="0" w:line="240" w:lineRule="auto"/>
              <w:ind w:left="204" w:hanging="142"/>
              <w:jc w:val="both"/>
              <w:rPr>
                <w:rFonts w:ascii="Times New Roman" w:hAnsi="Times New Roman"/>
                <w:sz w:val="20"/>
                <w:szCs w:val="20"/>
                <w:lang w:val="ro-RO"/>
              </w:rPr>
            </w:pPr>
            <w:r w:rsidRPr="00C22EA9">
              <w:rPr>
                <w:rFonts w:ascii="Times New Roman" w:hAnsi="Times New Roman"/>
                <w:sz w:val="20"/>
                <w:szCs w:val="20"/>
                <w:lang w:val="ro-RO"/>
              </w:rPr>
              <w:t xml:space="preserve">Nr. bunurilor deetatizate: </w:t>
            </w:r>
            <w:r w:rsidRPr="00C22EA9">
              <w:rPr>
                <w:rFonts w:ascii="Times New Roman" w:hAnsi="Times New Roman"/>
                <w:b/>
                <w:sz w:val="20"/>
                <w:szCs w:val="20"/>
                <w:lang w:val="ro-RO"/>
              </w:rPr>
              <w:t>9</w:t>
            </w:r>
          </w:p>
          <w:p w:rsidR="008210D0" w:rsidRPr="00C22EA9" w:rsidRDefault="008210D0" w:rsidP="001F18FA">
            <w:pPr>
              <w:spacing w:after="0" w:line="240" w:lineRule="auto"/>
              <w:rPr>
                <w:rFonts w:ascii="Times New Roman" w:hAnsi="Times New Roman" w:cs="Times New Roman"/>
                <w:sz w:val="20"/>
                <w:szCs w:val="20"/>
                <w:lang w:val="ro-RO"/>
              </w:rPr>
            </w:pPr>
          </w:p>
          <w:p w:rsidR="008210D0" w:rsidRPr="00C22EA9" w:rsidRDefault="008210D0" w:rsidP="00945772">
            <w:pPr>
              <w:numPr>
                <w:ilvl w:val="0"/>
                <w:numId w:val="35"/>
              </w:numPr>
              <w:tabs>
                <w:tab w:val="left" w:pos="175"/>
              </w:tabs>
              <w:spacing w:after="0" w:line="240" w:lineRule="auto"/>
              <w:ind w:left="204" w:hanging="142"/>
              <w:rPr>
                <w:rFonts w:ascii="Times New Roman" w:hAnsi="Times New Roman"/>
                <w:sz w:val="20"/>
                <w:szCs w:val="20"/>
                <w:lang w:val="ro-RO"/>
              </w:rPr>
            </w:pPr>
            <w:r w:rsidRPr="00C22EA9">
              <w:rPr>
                <w:rFonts w:ascii="Times New Roman" w:hAnsi="Times New Roman"/>
                <w:sz w:val="20"/>
                <w:szCs w:val="20"/>
                <w:lang w:val="ro-RO"/>
              </w:rPr>
              <w:t>Realizarea sarcinii bugetare din privatizarea proprietă</w:t>
            </w:r>
            <w:r w:rsidRPr="00C22EA9">
              <w:rPr>
                <w:rFonts w:ascii="Tahoma" w:hAnsi="Tahoma" w:cs="Tahoma"/>
                <w:sz w:val="20"/>
                <w:szCs w:val="20"/>
                <w:lang w:val="ro-RO"/>
              </w:rPr>
              <w:t>ț</w:t>
            </w:r>
            <w:r w:rsidRPr="00C22EA9">
              <w:rPr>
                <w:rFonts w:ascii="Times New Roman" w:hAnsi="Times New Roman"/>
                <w:sz w:val="20"/>
                <w:szCs w:val="20"/>
                <w:lang w:val="ro-RO"/>
              </w:rPr>
              <w:t xml:space="preserve">ii de stat: </w:t>
            </w:r>
            <w:r w:rsidRPr="00C22EA9">
              <w:rPr>
                <w:rFonts w:ascii="Times New Roman" w:hAnsi="Times New Roman"/>
                <w:b/>
                <w:sz w:val="20"/>
                <w:szCs w:val="20"/>
                <w:lang w:val="ro-RO"/>
              </w:rPr>
              <w:t>100,4%</w:t>
            </w:r>
          </w:p>
          <w:p w:rsidR="008210D0" w:rsidRPr="00C22EA9" w:rsidRDefault="008210D0" w:rsidP="001F18FA">
            <w:pPr>
              <w:pStyle w:val="ListParagraph"/>
              <w:tabs>
                <w:tab w:val="left" w:pos="175"/>
              </w:tabs>
              <w:spacing w:after="0" w:line="240" w:lineRule="auto"/>
              <w:ind w:left="0"/>
              <w:jc w:val="both"/>
              <w:rPr>
                <w:rFonts w:ascii="Times New Roman" w:hAnsi="Times New Roman"/>
                <w:sz w:val="20"/>
                <w:szCs w:val="20"/>
                <w:lang w:val="ro-RO"/>
              </w:rPr>
            </w:pPr>
          </w:p>
        </w:tc>
        <w:tc>
          <w:tcPr>
            <w:tcW w:w="2268" w:type="dxa"/>
            <w:gridSpan w:val="2"/>
          </w:tcPr>
          <w:p w:rsidR="008210D0" w:rsidRPr="00C22EA9" w:rsidRDefault="008210D0" w:rsidP="00945772">
            <w:pPr>
              <w:pStyle w:val="ListParagraph"/>
              <w:numPr>
                <w:ilvl w:val="0"/>
                <w:numId w:val="35"/>
              </w:numPr>
              <w:tabs>
                <w:tab w:val="left" w:pos="175"/>
              </w:tabs>
              <w:spacing w:after="0" w:line="240" w:lineRule="auto"/>
              <w:ind w:left="204" w:hanging="142"/>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+1430</w:t>
            </w: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113A90" w:rsidRPr="00C22EA9" w:rsidRDefault="00113A9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945772">
            <w:pPr>
              <w:pStyle w:val="ListParagraph"/>
              <w:numPr>
                <w:ilvl w:val="0"/>
                <w:numId w:val="35"/>
              </w:numPr>
              <w:tabs>
                <w:tab w:val="left" w:pos="175"/>
              </w:tabs>
              <w:spacing w:after="0" w:line="240" w:lineRule="auto"/>
              <w:ind w:left="204" w:hanging="142"/>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0</w:t>
            </w: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945772">
            <w:pPr>
              <w:pStyle w:val="ListParagraph"/>
              <w:numPr>
                <w:ilvl w:val="0"/>
                <w:numId w:val="35"/>
              </w:numPr>
              <w:tabs>
                <w:tab w:val="left" w:pos="175"/>
              </w:tabs>
              <w:spacing w:after="0" w:line="240" w:lineRule="auto"/>
              <w:ind w:left="204" w:hanging="142"/>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-11</w:t>
            </w: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0F2FDE">
            <w:pPr>
              <w:pStyle w:val="ListParagraph"/>
              <w:tabs>
                <w:tab w:val="left" w:pos="175"/>
              </w:tabs>
              <w:spacing w:after="0" w:line="240" w:lineRule="auto"/>
              <w:jc w:val="both"/>
              <w:rPr>
                <w:rFonts w:ascii="Times New Roman" w:hAnsi="Times New Roman" w:cs="Times New Roman"/>
                <w:b/>
                <w:sz w:val="20"/>
                <w:szCs w:val="20"/>
                <w:lang w:val="ro-RO"/>
              </w:rPr>
            </w:pPr>
          </w:p>
          <w:p w:rsidR="008210D0" w:rsidRPr="00C22EA9" w:rsidRDefault="008210D0" w:rsidP="00945772">
            <w:pPr>
              <w:pStyle w:val="ListParagraph"/>
              <w:numPr>
                <w:ilvl w:val="0"/>
                <w:numId w:val="35"/>
              </w:numPr>
              <w:tabs>
                <w:tab w:val="left" w:pos="175"/>
              </w:tabs>
              <w:spacing w:after="0" w:line="240" w:lineRule="auto"/>
              <w:ind w:left="204" w:hanging="142"/>
              <w:jc w:val="both"/>
              <w:rPr>
                <w:rFonts w:ascii="Times New Roman" w:hAnsi="Times New Roman" w:cs="Times New Roman"/>
                <w:b/>
                <w:sz w:val="20"/>
                <w:szCs w:val="20"/>
                <w:lang w:val="ro-RO"/>
              </w:rPr>
            </w:pPr>
            <w:r w:rsidRPr="00C22EA9">
              <w:rPr>
                <w:rFonts w:ascii="Times New Roman" w:hAnsi="Times New Roman" w:cs="Times New Roman"/>
                <w:b/>
                <w:sz w:val="24"/>
                <w:szCs w:val="20"/>
                <w:lang w:val="ro-RO"/>
              </w:rPr>
              <w:t>0</w:t>
            </w:r>
          </w:p>
        </w:tc>
      </w:tr>
      <w:tr w:rsidR="00C22EA9" w:rsidRPr="00C22EA9" w:rsidTr="0001534C">
        <w:tblPrEx>
          <w:jc w:val="left"/>
        </w:tblPrEx>
        <w:tc>
          <w:tcPr>
            <w:tcW w:w="1993" w:type="dxa"/>
            <w:gridSpan w:val="3"/>
          </w:tcPr>
          <w:p w:rsidR="008210D0" w:rsidRPr="00C22EA9" w:rsidRDefault="008210D0" w:rsidP="00AB63A7">
            <w:pPr>
              <w:spacing w:after="0" w:line="240" w:lineRule="auto"/>
              <w:rPr>
                <w:rFonts w:ascii="Times New Roman" w:hAnsi="Times New Roman" w:cs="Times New Roman"/>
                <w:sz w:val="20"/>
                <w:szCs w:val="20"/>
                <w:lang w:val="ro-RO"/>
              </w:rPr>
            </w:pPr>
          </w:p>
        </w:tc>
        <w:tc>
          <w:tcPr>
            <w:tcW w:w="2799" w:type="dxa"/>
            <w:gridSpan w:val="3"/>
          </w:tcPr>
          <w:p w:rsidR="008210D0" w:rsidRPr="00C22EA9" w:rsidRDefault="008210D0" w:rsidP="00945772">
            <w:pPr>
              <w:numPr>
                <w:ilvl w:val="0"/>
                <w:numId w:val="37"/>
              </w:numPr>
              <w:tabs>
                <w:tab w:val="num" w:pos="206"/>
              </w:tabs>
              <w:spacing w:after="0" w:line="240" w:lineRule="auto"/>
              <w:ind w:left="206" w:hanging="206"/>
              <w:jc w:val="both"/>
              <w:rPr>
                <w:rFonts w:ascii="Times New Roman" w:hAnsi="Times New Roman"/>
                <w:sz w:val="20"/>
                <w:szCs w:val="20"/>
                <w:lang w:val="ro-RO"/>
              </w:rPr>
            </w:pPr>
            <w:r w:rsidRPr="00C22EA9">
              <w:rPr>
                <w:rFonts w:ascii="Times New Roman" w:hAnsi="Times New Roman"/>
                <w:sz w:val="20"/>
                <w:szCs w:val="20"/>
                <w:lang w:val="ro-RO"/>
              </w:rPr>
              <w:t>Consolidarea capacită</w:t>
            </w:r>
            <w:r w:rsidRPr="00C22EA9">
              <w:rPr>
                <w:rFonts w:ascii="Tahoma" w:hAnsi="Tahoma" w:cs="Tahoma"/>
                <w:sz w:val="20"/>
                <w:szCs w:val="20"/>
                <w:lang w:val="ro-RO"/>
              </w:rPr>
              <w:t>ț</w:t>
            </w:r>
            <w:r w:rsidRPr="00C22EA9">
              <w:rPr>
                <w:rFonts w:ascii="Times New Roman" w:hAnsi="Times New Roman"/>
                <w:sz w:val="20"/>
                <w:szCs w:val="20"/>
                <w:lang w:val="ro-RO"/>
              </w:rPr>
              <w:t>ilor institu</w:t>
            </w:r>
            <w:r w:rsidRPr="00C22EA9">
              <w:rPr>
                <w:rFonts w:ascii="Tahoma" w:hAnsi="Tahoma" w:cs="Tahoma"/>
                <w:sz w:val="20"/>
                <w:szCs w:val="20"/>
                <w:lang w:val="ro-RO"/>
              </w:rPr>
              <w:t>ț</w:t>
            </w:r>
            <w:r w:rsidRPr="00C22EA9">
              <w:rPr>
                <w:rFonts w:ascii="Times New Roman" w:hAnsi="Times New Roman"/>
                <w:sz w:val="20"/>
                <w:szCs w:val="20"/>
                <w:lang w:val="ro-RO"/>
              </w:rPr>
              <w:t>ionale ale autorită</w:t>
            </w:r>
            <w:r w:rsidRPr="00C22EA9">
              <w:rPr>
                <w:rFonts w:ascii="Tahoma" w:hAnsi="Tahoma" w:cs="Tahoma"/>
                <w:sz w:val="20"/>
                <w:szCs w:val="20"/>
                <w:lang w:val="ro-RO"/>
              </w:rPr>
              <w:t>ț</w:t>
            </w:r>
            <w:r w:rsidRPr="00C22EA9">
              <w:rPr>
                <w:rFonts w:ascii="Times New Roman" w:hAnsi="Times New Roman"/>
                <w:sz w:val="20"/>
                <w:szCs w:val="20"/>
                <w:lang w:val="ro-RO"/>
              </w:rPr>
              <w:t xml:space="preserve">ilor publice centrale în procesul de implementare </w:t>
            </w:r>
            <w:r w:rsidRPr="00C22EA9">
              <w:rPr>
                <w:rFonts w:ascii="Tahoma" w:hAnsi="Tahoma" w:cs="Tahoma"/>
                <w:sz w:val="20"/>
                <w:szCs w:val="20"/>
                <w:lang w:val="ro-RO"/>
              </w:rPr>
              <w:t>ș</w:t>
            </w:r>
            <w:r w:rsidRPr="00C22EA9">
              <w:rPr>
                <w:rFonts w:ascii="Times New Roman" w:hAnsi="Times New Roman"/>
                <w:sz w:val="20"/>
                <w:szCs w:val="20"/>
                <w:lang w:val="ro-RO"/>
              </w:rPr>
              <w:t>i monitorizare a proiectelor de parteneriat public-privat. (</w:t>
            </w:r>
            <w:r w:rsidRPr="00C22EA9">
              <w:rPr>
                <w:rFonts w:ascii="Times New Roman" w:hAnsi="Times New Roman"/>
                <w:i/>
                <w:sz w:val="20"/>
                <w:szCs w:val="20"/>
                <w:lang w:val="ro-RO"/>
              </w:rPr>
              <w:t xml:space="preserve">Programul de activitate al Guvernului RM 2015-2018, </w:t>
            </w:r>
            <w:r w:rsidRPr="00C22EA9">
              <w:rPr>
                <w:rFonts w:ascii="Times New Roman" w:hAnsi="Times New Roman"/>
                <w:i/>
                <w:sz w:val="20"/>
                <w:szCs w:val="20"/>
                <w:lang w:val="ro-RO"/>
              </w:rPr>
              <w:lastRenderedPageBreak/>
              <w:t>capitolul IV, subcapitolul G „Administrarea proprietă</w:t>
            </w:r>
            <w:r w:rsidRPr="00C22EA9">
              <w:rPr>
                <w:rFonts w:ascii="Tahoma" w:hAnsi="Tahoma" w:cs="Tahoma"/>
                <w:i/>
                <w:sz w:val="20"/>
                <w:szCs w:val="20"/>
                <w:lang w:val="ro-RO"/>
              </w:rPr>
              <w:t>ț</w:t>
            </w:r>
            <w:r w:rsidRPr="00C22EA9">
              <w:rPr>
                <w:rFonts w:ascii="Times New Roman" w:hAnsi="Times New Roman"/>
                <w:i/>
                <w:sz w:val="20"/>
                <w:szCs w:val="20"/>
                <w:lang w:val="ro-RO"/>
              </w:rPr>
              <w:t>ii publice”, ac</w:t>
            </w:r>
            <w:r w:rsidRPr="00C22EA9">
              <w:rPr>
                <w:rFonts w:ascii="Tahoma" w:hAnsi="Tahoma" w:cs="Tahoma"/>
                <w:i/>
                <w:sz w:val="20"/>
                <w:szCs w:val="20"/>
                <w:lang w:val="ro-RO"/>
              </w:rPr>
              <w:t>ț</w:t>
            </w:r>
            <w:r w:rsidRPr="00C22EA9">
              <w:rPr>
                <w:rFonts w:ascii="Times New Roman" w:hAnsi="Times New Roman"/>
                <w:i/>
                <w:sz w:val="20"/>
                <w:szCs w:val="20"/>
                <w:lang w:val="ro-RO"/>
              </w:rPr>
              <w:t xml:space="preserve">iunea nr. 4;  </w:t>
            </w:r>
            <w:r w:rsidRPr="00C22EA9">
              <w:rPr>
                <w:rFonts w:ascii="Times New Roman" w:hAnsi="Times New Roman"/>
                <w:bCs/>
                <w:i/>
                <w:sz w:val="20"/>
                <w:szCs w:val="20"/>
                <w:lang w:val="ro-RO"/>
              </w:rPr>
              <w:t>Legea cu privire la parteneriatul public-privat nr. 179-XVI  din  10.07.2008)</w:t>
            </w:r>
          </w:p>
        </w:tc>
        <w:tc>
          <w:tcPr>
            <w:tcW w:w="2687" w:type="dxa"/>
            <w:gridSpan w:val="2"/>
          </w:tcPr>
          <w:p w:rsidR="008210D0" w:rsidRPr="00C22EA9" w:rsidRDefault="008210D0" w:rsidP="00945772">
            <w:pPr>
              <w:numPr>
                <w:ilvl w:val="0"/>
                <w:numId w:val="37"/>
              </w:numPr>
              <w:tabs>
                <w:tab w:val="num" w:pos="206"/>
              </w:tabs>
              <w:spacing w:after="0" w:line="240" w:lineRule="auto"/>
              <w:ind w:left="206" w:hanging="206"/>
              <w:jc w:val="both"/>
              <w:rPr>
                <w:rFonts w:ascii="Times New Roman" w:hAnsi="Times New Roman" w:cs="Times New Roman"/>
                <w:sz w:val="20"/>
                <w:szCs w:val="20"/>
                <w:lang w:val="ro-RO"/>
              </w:rPr>
            </w:pPr>
            <w:r w:rsidRPr="00C22EA9">
              <w:rPr>
                <w:rFonts w:ascii="Times New Roman" w:hAnsi="Times New Roman" w:cs="Times New Roman"/>
                <w:bCs/>
                <w:sz w:val="20"/>
                <w:szCs w:val="20"/>
                <w:lang w:val="ro-RO"/>
              </w:rPr>
              <w:lastRenderedPageBreak/>
              <w:t xml:space="preserve">Pe parcursul anului 2016, au fost încheiate 2 contracte de parteneriat public-privat, </w:t>
            </w:r>
            <w:r w:rsidRPr="00C22EA9">
              <w:rPr>
                <w:rFonts w:ascii="Times New Roman" w:hAnsi="Times New Roman" w:cs="Times New Roman"/>
                <w:sz w:val="20"/>
                <w:szCs w:val="20"/>
                <w:lang w:val="ro-RO"/>
              </w:rPr>
              <w:t xml:space="preserve">de asemenea au fost avizate 19 studii de fezabilitate </w:t>
            </w:r>
            <w:r w:rsidRPr="00C22EA9">
              <w:rPr>
                <w:rFonts w:ascii="Tahoma" w:hAnsi="Tahoma" w:cs="Tahoma"/>
                <w:sz w:val="20"/>
                <w:szCs w:val="20"/>
                <w:lang w:val="ro-RO"/>
              </w:rPr>
              <w:t>ș</w:t>
            </w:r>
            <w:r w:rsidRPr="00C22EA9">
              <w:rPr>
                <w:rFonts w:ascii="Times New Roman" w:hAnsi="Times New Roman" w:cs="Times New Roman"/>
                <w:sz w:val="20"/>
                <w:szCs w:val="20"/>
                <w:lang w:val="ro-RO"/>
              </w:rPr>
              <w:t>i organizate 12 ateliere de instruire destinate autorită</w:t>
            </w:r>
            <w:r w:rsidRPr="00C22EA9">
              <w:rPr>
                <w:rFonts w:ascii="Tahoma" w:hAnsi="Tahoma" w:cs="Tahoma"/>
                <w:sz w:val="20"/>
                <w:szCs w:val="20"/>
                <w:lang w:val="ro-RO"/>
              </w:rPr>
              <w:t>ț</w:t>
            </w:r>
            <w:r w:rsidRPr="00C22EA9">
              <w:rPr>
                <w:rFonts w:ascii="Times New Roman" w:hAnsi="Times New Roman" w:cs="Times New Roman"/>
                <w:sz w:val="20"/>
                <w:szCs w:val="20"/>
                <w:lang w:val="ro-RO"/>
              </w:rPr>
              <w:t>ilor administra</w:t>
            </w:r>
            <w:r w:rsidRPr="00C22EA9">
              <w:rPr>
                <w:rFonts w:ascii="Tahoma" w:hAnsi="Tahoma" w:cs="Tahoma"/>
                <w:sz w:val="20"/>
                <w:szCs w:val="20"/>
                <w:lang w:val="ro-RO"/>
              </w:rPr>
              <w:t>ț</w:t>
            </w:r>
            <w:r w:rsidRPr="00C22EA9">
              <w:rPr>
                <w:rFonts w:ascii="Times New Roman" w:hAnsi="Times New Roman" w:cs="Times New Roman"/>
                <w:sz w:val="20"/>
                <w:szCs w:val="20"/>
                <w:lang w:val="ro-RO"/>
              </w:rPr>
              <w:t xml:space="preserve">iei </w:t>
            </w:r>
            <w:r w:rsidRPr="00C22EA9">
              <w:rPr>
                <w:rFonts w:ascii="Times New Roman" w:hAnsi="Times New Roman" w:cs="Times New Roman"/>
                <w:sz w:val="20"/>
                <w:szCs w:val="20"/>
                <w:lang w:val="ro-RO"/>
              </w:rPr>
              <w:lastRenderedPageBreak/>
              <w:t xml:space="preserve">publice centrale </w:t>
            </w:r>
            <w:r w:rsidRPr="00C22EA9">
              <w:rPr>
                <w:rFonts w:ascii="Tahoma" w:hAnsi="Tahoma" w:cs="Tahoma"/>
                <w:sz w:val="20"/>
                <w:szCs w:val="20"/>
                <w:lang w:val="ro-RO"/>
              </w:rPr>
              <w:t>ș</w:t>
            </w:r>
            <w:r w:rsidRPr="00C22EA9">
              <w:rPr>
                <w:rFonts w:ascii="Times New Roman" w:hAnsi="Times New Roman" w:cs="Times New Roman"/>
                <w:sz w:val="20"/>
                <w:szCs w:val="20"/>
                <w:lang w:val="ro-RO"/>
              </w:rPr>
              <w:t>i locale din  Republica Moldova, cu tematica „Consolidarea parteneriatului public-privat în Republica Moldova.</w:t>
            </w:r>
          </w:p>
        </w:tc>
        <w:tc>
          <w:tcPr>
            <w:tcW w:w="1163" w:type="dxa"/>
            <w:gridSpan w:val="2"/>
            <w:vMerge/>
          </w:tcPr>
          <w:p w:rsidR="008210D0" w:rsidRPr="00C22EA9" w:rsidRDefault="008210D0" w:rsidP="00AB63A7">
            <w:pPr>
              <w:spacing w:after="0" w:line="240" w:lineRule="auto"/>
              <w:jc w:val="center"/>
              <w:rPr>
                <w:rFonts w:ascii="Times New Roman" w:hAnsi="Times New Roman" w:cs="Times New Roman"/>
                <w:sz w:val="20"/>
                <w:szCs w:val="20"/>
                <w:lang w:val="ro-RO"/>
              </w:rPr>
            </w:pPr>
          </w:p>
        </w:tc>
        <w:tc>
          <w:tcPr>
            <w:tcW w:w="1112" w:type="dxa"/>
            <w:gridSpan w:val="2"/>
            <w:vMerge/>
          </w:tcPr>
          <w:p w:rsidR="008210D0" w:rsidRPr="00C22EA9" w:rsidRDefault="008210D0" w:rsidP="001F18FA">
            <w:pPr>
              <w:spacing w:after="0" w:line="240" w:lineRule="auto"/>
              <w:rPr>
                <w:rFonts w:ascii="Times New Roman" w:hAnsi="Times New Roman" w:cs="Times New Roman"/>
                <w:sz w:val="20"/>
                <w:szCs w:val="20"/>
                <w:lang w:val="ro-RO"/>
              </w:rPr>
            </w:pPr>
          </w:p>
        </w:tc>
        <w:tc>
          <w:tcPr>
            <w:tcW w:w="2148" w:type="dxa"/>
          </w:tcPr>
          <w:p w:rsidR="008210D0" w:rsidRPr="00C22EA9" w:rsidRDefault="008210D0" w:rsidP="00945772">
            <w:pPr>
              <w:pStyle w:val="ListParagraph"/>
              <w:numPr>
                <w:ilvl w:val="0"/>
                <w:numId w:val="36"/>
              </w:numPr>
              <w:tabs>
                <w:tab w:val="left" w:pos="175"/>
              </w:tabs>
              <w:spacing w:after="0" w:line="240" w:lineRule="auto"/>
              <w:ind w:left="204" w:hanging="142"/>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de parteneriate public-private create: </w:t>
            </w:r>
            <w:r w:rsidRPr="00C22EA9">
              <w:rPr>
                <w:rFonts w:ascii="Times New Roman" w:hAnsi="Times New Roman" w:cs="Times New Roman"/>
                <w:b/>
                <w:sz w:val="20"/>
                <w:szCs w:val="20"/>
                <w:lang w:val="ro-RO"/>
              </w:rPr>
              <w:t>25</w:t>
            </w:r>
          </w:p>
          <w:p w:rsidR="008210D0" w:rsidRPr="00C22EA9" w:rsidRDefault="008210D0" w:rsidP="00F60736">
            <w:pPr>
              <w:spacing w:after="0" w:line="240" w:lineRule="auto"/>
              <w:rPr>
                <w:rFonts w:ascii="Times New Roman" w:hAnsi="Times New Roman" w:cs="Times New Roman"/>
                <w:sz w:val="20"/>
                <w:szCs w:val="20"/>
                <w:lang w:val="ro-RO"/>
              </w:rPr>
            </w:pPr>
          </w:p>
          <w:p w:rsidR="008210D0" w:rsidRPr="00C22EA9" w:rsidRDefault="008210D0" w:rsidP="00945772">
            <w:pPr>
              <w:pStyle w:val="ListParagraph"/>
              <w:numPr>
                <w:ilvl w:val="0"/>
                <w:numId w:val="36"/>
              </w:numPr>
              <w:tabs>
                <w:tab w:val="left" w:pos="175"/>
              </w:tabs>
              <w:spacing w:after="0" w:line="240" w:lineRule="auto"/>
              <w:ind w:left="204" w:hanging="142"/>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Nr. de seminare, instruiri, prezent[</w:t>
            </w:r>
            <w:proofErr w:type="spellStart"/>
            <w:r w:rsidRPr="00C22EA9">
              <w:rPr>
                <w:rFonts w:ascii="Times New Roman" w:hAnsi="Times New Roman" w:cs="Times New Roman"/>
                <w:sz w:val="20"/>
                <w:szCs w:val="20"/>
                <w:lang w:val="ro-RO"/>
              </w:rPr>
              <w:t>ri</w:t>
            </w:r>
            <w:proofErr w:type="spellEnd"/>
            <w:r w:rsidRPr="00C22EA9">
              <w:rPr>
                <w:rFonts w:ascii="Times New Roman" w:hAnsi="Times New Roman" w:cs="Times New Roman"/>
                <w:sz w:val="20"/>
                <w:szCs w:val="20"/>
                <w:lang w:val="ro-RO"/>
              </w:rPr>
              <w:t xml:space="preserve"> privind promovarea parteneriatului </w:t>
            </w:r>
            <w:r w:rsidRPr="00C22EA9">
              <w:rPr>
                <w:rFonts w:ascii="Times New Roman" w:hAnsi="Times New Roman" w:cs="Times New Roman"/>
                <w:sz w:val="20"/>
                <w:szCs w:val="20"/>
                <w:lang w:val="ro-RO"/>
              </w:rPr>
              <w:lastRenderedPageBreak/>
              <w:t xml:space="preserve">public-privat organizate: </w:t>
            </w:r>
            <w:r w:rsidRPr="00C22EA9">
              <w:rPr>
                <w:rFonts w:ascii="Times New Roman" w:hAnsi="Times New Roman" w:cs="Times New Roman"/>
                <w:b/>
                <w:sz w:val="20"/>
                <w:szCs w:val="20"/>
                <w:lang w:val="ro-RO"/>
              </w:rPr>
              <w:t>12</w:t>
            </w:r>
          </w:p>
          <w:p w:rsidR="008210D0" w:rsidRPr="00C22EA9" w:rsidRDefault="008210D0" w:rsidP="00F60736">
            <w:pPr>
              <w:spacing w:after="0" w:line="240" w:lineRule="auto"/>
              <w:rPr>
                <w:rFonts w:ascii="Times New Roman" w:hAnsi="Times New Roman" w:cs="Times New Roman"/>
                <w:sz w:val="20"/>
                <w:szCs w:val="20"/>
                <w:lang w:val="ro-RO"/>
              </w:rPr>
            </w:pPr>
          </w:p>
          <w:p w:rsidR="008210D0" w:rsidRPr="00C22EA9" w:rsidRDefault="008210D0" w:rsidP="00945772">
            <w:pPr>
              <w:pStyle w:val="ListParagraph"/>
              <w:numPr>
                <w:ilvl w:val="0"/>
                <w:numId w:val="36"/>
              </w:numPr>
              <w:tabs>
                <w:tab w:val="left" w:pos="175"/>
              </w:tabs>
              <w:spacing w:after="0" w:line="240" w:lineRule="auto"/>
              <w:ind w:left="204" w:hanging="142"/>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studiilor de fezabilitate privind proiectele de parteneriat public-privat avizate: </w:t>
            </w:r>
            <w:r w:rsidRPr="00C22EA9">
              <w:rPr>
                <w:rFonts w:ascii="Times New Roman" w:hAnsi="Times New Roman" w:cs="Times New Roman"/>
                <w:b/>
                <w:sz w:val="20"/>
                <w:szCs w:val="20"/>
                <w:lang w:val="ro-RO"/>
              </w:rPr>
              <w:t>30</w:t>
            </w:r>
          </w:p>
          <w:p w:rsidR="008210D0" w:rsidRPr="00C22EA9" w:rsidRDefault="008210D0" w:rsidP="00F60736">
            <w:pPr>
              <w:spacing w:after="0" w:line="240" w:lineRule="auto"/>
              <w:rPr>
                <w:rFonts w:ascii="Times New Roman" w:hAnsi="Times New Roman" w:cs="Times New Roman"/>
                <w:sz w:val="20"/>
                <w:szCs w:val="20"/>
                <w:lang w:val="ro-RO"/>
              </w:rPr>
            </w:pPr>
          </w:p>
        </w:tc>
        <w:tc>
          <w:tcPr>
            <w:tcW w:w="1985" w:type="dxa"/>
          </w:tcPr>
          <w:p w:rsidR="008210D0" w:rsidRPr="00C22EA9" w:rsidRDefault="008210D0" w:rsidP="00945772">
            <w:pPr>
              <w:pStyle w:val="ListParagraph"/>
              <w:numPr>
                <w:ilvl w:val="0"/>
                <w:numId w:val="36"/>
              </w:numPr>
              <w:tabs>
                <w:tab w:val="left" w:pos="175"/>
              </w:tabs>
              <w:spacing w:after="0" w:line="240" w:lineRule="auto"/>
              <w:ind w:left="204" w:hanging="142"/>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lastRenderedPageBreak/>
              <w:t>Nr. de parteneriate public-private create:</w:t>
            </w:r>
            <w:r w:rsidRPr="00C22EA9">
              <w:rPr>
                <w:rFonts w:ascii="Times New Roman" w:hAnsi="Times New Roman" w:cs="Times New Roman"/>
                <w:b/>
                <w:sz w:val="20"/>
                <w:szCs w:val="20"/>
                <w:lang w:val="ro-RO"/>
              </w:rPr>
              <w:t xml:space="preserve"> 2</w:t>
            </w:r>
          </w:p>
          <w:p w:rsidR="008210D0" w:rsidRPr="00C22EA9" w:rsidRDefault="008210D0" w:rsidP="00F60736">
            <w:pPr>
              <w:spacing w:after="0" w:line="240" w:lineRule="auto"/>
              <w:rPr>
                <w:rFonts w:ascii="Times New Roman" w:hAnsi="Times New Roman" w:cs="Times New Roman"/>
                <w:sz w:val="20"/>
                <w:szCs w:val="20"/>
                <w:lang w:val="ro-RO"/>
              </w:rPr>
            </w:pPr>
          </w:p>
          <w:p w:rsidR="008210D0" w:rsidRPr="00C22EA9" w:rsidRDefault="008210D0" w:rsidP="00945772">
            <w:pPr>
              <w:pStyle w:val="ListParagraph"/>
              <w:numPr>
                <w:ilvl w:val="0"/>
                <w:numId w:val="36"/>
              </w:numPr>
              <w:tabs>
                <w:tab w:val="left" w:pos="175"/>
              </w:tabs>
              <w:spacing w:after="0" w:line="240" w:lineRule="auto"/>
              <w:ind w:left="204" w:hanging="142"/>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Nr. de seminare, instruiri, prezent[</w:t>
            </w:r>
            <w:proofErr w:type="spellStart"/>
            <w:r w:rsidRPr="00C22EA9">
              <w:rPr>
                <w:rFonts w:ascii="Times New Roman" w:hAnsi="Times New Roman" w:cs="Times New Roman"/>
                <w:sz w:val="20"/>
                <w:szCs w:val="20"/>
                <w:lang w:val="ro-RO"/>
              </w:rPr>
              <w:t>ri</w:t>
            </w:r>
            <w:proofErr w:type="spellEnd"/>
            <w:r w:rsidRPr="00C22EA9">
              <w:rPr>
                <w:rFonts w:ascii="Times New Roman" w:hAnsi="Times New Roman" w:cs="Times New Roman"/>
                <w:sz w:val="20"/>
                <w:szCs w:val="20"/>
                <w:lang w:val="ro-RO"/>
              </w:rPr>
              <w:t xml:space="preserve"> privind promovarea </w:t>
            </w:r>
            <w:r w:rsidRPr="00C22EA9">
              <w:rPr>
                <w:rFonts w:ascii="Times New Roman" w:hAnsi="Times New Roman" w:cs="Times New Roman"/>
                <w:sz w:val="20"/>
                <w:szCs w:val="20"/>
                <w:lang w:val="ro-RO"/>
              </w:rPr>
              <w:lastRenderedPageBreak/>
              <w:t xml:space="preserve">parteneriatului public-privat organizate: </w:t>
            </w:r>
            <w:r w:rsidRPr="00C22EA9">
              <w:rPr>
                <w:rFonts w:ascii="Times New Roman" w:hAnsi="Times New Roman" w:cs="Times New Roman"/>
                <w:b/>
                <w:sz w:val="20"/>
                <w:szCs w:val="20"/>
                <w:lang w:val="ro-RO"/>
              </w:rPr>
              <w:t>12</w:t>
            </w:r>
          </w:p>
          <w:p w:rsidR="008210D0" w:rsidRPr="00C22EA9" w:rsidRDefault="008210D0" w:rsidP="00F60736">
            <w:pPr>
              <w:spacing w:after="0" w:line="240" w:lineRule="auto"/>
              <w:rPr>
                <w:rFonts w:ascii="Times New Roman" w:hAnsi="Times New Roman" w:cs="Times New Roman"/>
                <w:sz w:val="20"/>
                <w:szCs w:val="20"/>
                <w:lang w:val="ro-RO"/>
              </w:rPr>
            </w:pPr>
          </w:p>
          <w:p w:rsidR="008210D0" w:rsidRPr="00C22EA9" w:rsidRDefault="008210D0" w:rsidP="00945772">
            <w:pPr>
              <w:pStyle w:val="ListParagraph"/>
              <w:numPr>
                <w:ilvl w:val="0"/>
                <w:numId w:val="36"/>
              </w:numPr>
              <w:tabs>
                <w:tab w:val="left" w:pos="175"/>
              </w:tabs>
              <w:spacing w:after="0" w:line="240" w:lineRule="auto"/>
              <w:ind w:left="204" w:hanging="142"/>
              <w:contextualSpacing w:val="0"/>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Nr. studiilor de fezabilitate privind proiectele de parteneriat public-privat avizate: </w:t>
            </w:r>
            <w:r w:rsidRPr="00C22EA9">
              <w:rPr>
                <w:rFonts w:ascii="Times New Roman" w:hAnsi="Times New Roman" w:cs="Times New Roman"/>
                <w:b/>
                <w:sz w:val="20"/>
                <w:szCs w:val="20"/>
                <w:lang w:val="ro-RO"/>
              </w:rPr>
              <w:t>19</w:t>
            </w:r>
          </w:p>
          <w:p w:rsidR="008210D0" w:rsidRPr="00C22EA9" w:rsidRDefault="008210D0" w:rsidP="00F60736">
            <w:pPr>
              <w:spacing w:after="0" w:line="240" w:lineRule="auto"/>
              <w:rPr>
                <w:rFonts w:ascii="Times New Roman" w:hAnsi="Times New Roman" w:cs="Times New Roman"/>
                <w:sz w:val="20"/>
                <w:szCs w:val="20"/>
                <w:lang w:val="ro-RO"/>
              </w:rPr>
            </w:pPr>
          </w:p>
        </w:tc>
        <w:tc>
          <w:tcPr>
            <w:tcW w:w="2268" w:type="dxa"/>
            <w:gridSpan w:val="2"/>
          </w:tcPr>
          <w:p w:rsidR="008210D0" w:rsidRPr="00C22EA9" w:rsidRDefault="008210D0" w:rsidP="00945772">
            <w:pPr>
              <w:pStyle w:val="ListParagraph"/>
              <w:numPr>
                <w:ilvl w:val="0"/>
                <w:numId w:val="36"/>
              </w:numPr>
              <w:tabs>
                <w:tab w:val="left" w:pos="175"/>
              </w:tabs>
              <w:spacing w:after="0" w:line="240" w:lineRule="auto"/>
              <w:ind w:left="204" w:hanging="142"/>
              <w:contextualSpacing w:val="0"/>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lastRenderedPageBreak/>
              <w:t xml:space="preserve"> -23</w:t>
            </w:r>
          </w:p>
          <w:p w:rsidR="008210D0" w:rsidRPr="00C22EA9" w:rsidRDefault="008210D0" w:rsidP="00607F20">
            <w:pPr>
              <w:pStyle w:val="ListParagraph"/>
              <w:tabs>
                <w:tab w:val="left" w:pos="175"/>
              </w:tabs>
              <w:spacing w:after="0" w:line="240" w:lineRule="auto"/>
              <w:contextualSpacing w:val="0"/>
              <w:jc w:val="both"/>
              <w:rPr>
                <w:rFonts w:ascii="Times New Roman" w:hAnsi="Times New Roman" w:cs="Times New Roman"/>
                <w:b/>
                <w:sz w:val="20"/>
                <w:szCs w:val="20"/>
                <w:lang w:val="ro-RO"/>
              </w:rPr>
            </w:pPr>
          </w:p>
          <w:p w:rsidR="008210D0" w:rsidRPr="00C22EA9" w:rsidRDefault="008210D0" w:rsidP="00607F20">
            <w:pPr>
              <w:pStyle w:val="ListParagraph"/>
              <w:tabs>
                <w:tab w:val="left" w:pos="175"/>
              </w:tabs>
              <w:spacing w:after="0" w:line="240" w:lineRule="auto"/>
              <w:contextualSpacing w:val="0"/>
              <w:jc w:val="both"/>
              <w:rPr>
                <w:rFonts w:ascii="Times New Roman" w:hAnsi="Times New Roman" w:cs="Times New Roman"/>
                <w:b/>
                <w:sz w:val="20"/>
                <w:szCs w:val="20"/>
                <w:lang w:val="ro-RO"/>
              </w:rPr>
            </w:pPr>
          </w:p>
          <w:p w:rsidR="008210D0" w:rsidRPr="00C22EA9" w:rsidRDefault="008210D0" w:rsidP="00607F20">
            <w:pPr>
              <w:pStyle w:val="ListParagraph"/>
              <w:tabs>
                <w:tab w:val="left" w:pos="175"/>
              </w:tabs>
              <w:spacing w:after="0" w:line="240" w:lineRule="auto"/>
              <w:contextualSpacing w:val="0"/>
              <w:jc w:val="both"/>
              <w:rPr>
                <w:rFonts w:ascii="Times New Roman" w:hAnsi="Times New Roman" w:cs="Times New Roman"/>
                <w:b/>
                <w:sz w:val="20"/>
                <w:szCs w:val="20"/>
                <w:lang w:val="ro-RO"/>
              </w:rPr>
            </w:pPr>
          </w:p>
          <w:p w:rsidR="008210D0" w:rsidRPr="00C22EA9" w:rsidRDefault="008210D0" w:rsidP="00607F20">
            <w:pPr>
              <w:pStyle w:val="ListParagraph"/>
              <w:tabs>
                <w:tab w:val="left" w:pos="175"/>
              </w:tabs>
              <w:spacing w:after="0" w:line="240" w:lineRule="auto"/>
              <w:contextualSpacing w:val="0"/>
              <w:jc w:val="both"/>
              <w:rPr>
                <w:rFonts w:ascii="Times New Roman" w:hAnsi="Times New Roman" w:cs="Times New Roman"/>
                <w:b/>
                <w:sz w:val="20"/>
                <w:szCs w:val="20"/>
                <w:lang w:val="ro-RO"/>
              </w:rPr>
            </w:pPr>
          </w:p>
          <w:p w:rsidR="008210D0" w:rsidRPr="00C22EA9" w:rsidRDefault="008210D0" w:rsidP="00607F20">
            <w:pPr>
              <w:pStyle w:val="ListParagraph"/>
              <w:tabs>
                <w:tab w:val="left" w:pos="175"/>
              </w:tabs>
              <w:spacing w:after="0" w:line="240" w:lineRule="auto"/>
              <w:contextualSpacing w:val="0"/>
              <w:jc w:val="both"/>
              <w:rPr>
                <w:rFonts w:ascii="Times New Roman" w:hAnsi="Times New Roman" w:cs="Times New Roman"/>
                <w:b/>
                <w:sz w:val="20"/>
                <w:szCs w:val="20"/>
                <w:lang w:val="ro-RO"/>
              </w:rPr>
            </w:pPr>
          </w:p>
          <w:p w:rsidR="008210D0" w:rsidRPr="00C22EA9" w:rsidRDefault="008210D0" w:rsidP="00945772">
            <w:pPr>
              <w:pStyle w:val="ListParagraph"/>
              <w:numPr>
                <w:ilvl w:val="0"/>
                <w:numId w:val="36"/>
              </w:numPr>
              <w:tabs>
                <w:tab w:val="left" w:pos="175"/>
              </w:tabs>
              <w:spacing w:after="0" w:line="240" w:lineRule="auto"/>
              <w:ind w:left="204" w:hanging="142"/>
              <w:contextualSpacing w:val="0"/>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0</w:t>
            </w:r>
          </w:p>
          <w:p w:rsidR="008210D0" w:rsidRPr="00C22EA9" w:rsidRDefault="008210D0" w:rsidP="00607F20">
            <w:pPr>
              <w:pStyle w:val="ListParagraph"/>
              <w:tabs>
                <w:tab w:val="left" w:pos="175"/>
              </w:tabs>
              <w:spacing w:after="0" w:line="240" w:lineRule="auto"/>
              <w:contextualSpacing w:val="0"/>
              <w:jc w:val="both"/>
              <w:rPr>
                <w:rFonts w:ascii="Times New Roman" w:hAnsi="Times New Roman" w:cs="Times New Roman"/>
                <w:b/>
                <w:sz w:val="20"/>
                <w:szCs w:val="20"/>
                <w:lang w:val="ro-RO"/>
              </w:rPr>
            </w:pPr>
          </w:p>
          <w:p w:rsidR="008210D0" w:rsidRPr="00C22EA9" w:rsidRDefault="008210D0" w:rsidP="00607F20">
            <w:pPr>
              <w:pStyle w:val="ListParagraph"/>
              <w:tabs>
                <w:tab w:val="left" w:pos="175"/>
              </w:tabs>
              <w:spacing w:after="0" w:line="240" w:lineRule="auto"/>
              <w:contextualSpacing w:val="0"/>
              <w:jc w:val="both"/>
              <w:rPr>
                <w:rFonts w:ascii="Times New Roman" w:hAnsi="Times New Roman" w:cs="Times New Roman"/>
                <w:b/>
                <w:sz w:val="20"/>
                <w:szCs w:val="20"/>
                <w:lang w:val="ro-RO"/>
              </w:rPr>
            </w:pPr>
          </w:p>
          <w:p w:rsidR="008210D0" w:rsidRPr="00C22EA9" w:rsidRDefault="008210D0" w:rsidP="00607F20">
            <w:pPr>
              <w:pStyle w:val="ListParagraph"/>
              <w:tabs>
                <w:tab w:val="left" w:pos="175"/>
              </w:tabs>
              <w:spacing w:after="0" w:line="240" w:lineRule="auto"/>
              <w:contextualSpacing w:val="0"/>
              <w:jc w:val="both"/>
              <w:rPr>
                <w:rFonts w:ascii="Times New Roman" w:hAnsi="Times New Roman" w:cs="Times New Roman"/>
                <w:b/>
                <w:sz w:val="20"/>
                <w:szCs w:val="20"/>
                <w:lang w:val="ro-RO"/>
              </w:rPr>
            </w:pPr>
          </w:p>
          <w:p w:rsidR="008210D0" w:rsidRPr="00C22EA9" w:rsidRDefault="008210D0" w:rsidP="00607F20">
            <w:pPr>
              <w:pStyle w:val="ListParagraph"/>
              <w:tabs>
                <w:tab w:val="left" w:pos="175"/>
              </w:tabs>
              <w:spacing w:after="0" w:line="240" w:lineRule="auto"/>
              <w:contextualSpacing w:val="0"/>
              <w:jc w:val="both"/>
              <w:rPr>
                <w:rFonts w:ascii="Times New Roman" w:hAnsi="Times New Roman" w:cs="Times New Roman"/>
                <w:b/>
                <w:sz w:val="20"/>
                <w:szCs w:val="20"/>
                <w:lang w:val="ro-RO"/>
              </w:rPr>
            </w:pPr>
          </w:p>
          <w:p w:rsidR="008210D0" w:rsidRPr="00C22EA9" w:rsidRDefault="008210D0" w:rsidP="00945772">
            <w:pPr>
              <w:pStyle w:val="ListParagraph"/>
              <w:numPr>
                <w:ilvl w:val="0"/>
                <w:numId w:val="36"/>
              </w:numPr>
              <w:tabs>
                <w:tab w:val="left" w:pos="175"/>
              </w:tabs>
              <w:spacing w:after="0" w:line="240" w:lineRule="auto"/>
              <w:ind w:left="204" w:hanging="142"/>
              <w:contextualSpacing w:val="0"/>
              <w:jc w:val="both"/>
              <w:rPr>
                <w:rFonts w:ascii="Times New Roman" w:hAnsi="Times New Roman" w:cs="Times New Roman"/>
                <w:b/>
                <w:sz w:val="20"/>
                <w:szCs w:val="20"/>
                <w:lang w:val="ro-RO"/>
              </w:rPr>
            </w:pPr>
            <w:r w:rsidRPr="00C22EA9">
              <w:rPr>
                <w:rFonts w:ascii="Times New Roman" w:hAnsi="Times New Roman" w:cs="Times New Roman"/>
                <w:b/>
                <w:sz w:val="20"/>
                <w:szCs w:val="20"/>
                <w:lang w:val="ro-RO"/>
              </w:rPr>
              <w:t xml:space="preserve"> -11</w:t>
            </w:r>
          </w:p>
        </w:tc>
      </w:tr>
      <w:tr w:rsidR="0001534C" w:rsidRPr="00C22EA9" w:rsidTr="00F05446">
        <w:tblPrEx>
          <w:jc w:val="left"/>
        </w:tblPrEx>
        <w:tc>
          <w:tcPr>
            <w:tcW w:w="7479" w:type="dxa"/>
            <w:gridSpan w:val="8"/>
            <w:shd w:val="clear" w:color="auto" w:fill="DBE5F1"/>
            <w:vAlign w:val="center"/>
          </w:tcPr>
          <w:p w:rsidR="0001534C" w:rsidRDefault="0001534C" w:rsidP="00F60736">
            <w:pPr>
              <w:spacing w:after="0" w:line="240" w:lineRule="auto"/>
              <w:rPr>
                <w:rFonts w:ascii="Times New Roman" w:hAnsi="Times New Roman" w:cs="Times New Roman"/>
                <w:b/>
                <w:sz w:val="20"/>
                <w:szCs w:val="20"/>
                <w:lang w:val="ro-RO"/>
              </w:rPr>
            </w:pPr>
          </w:p>
          <w:p w:rsidR="0001534C" w:rsidRDefault="0001534C" w:rsidP="00F60736">
            <w:pPr>
              <w:spacing w:after="0" w:line="240" w:lineRule="auto"/>
              <w:rPr>
                <w:rFonts w:ascii="Times New Roman" w:hAnsi="Times New Roman" w:cs="Times New Roman"/>
                <w:b/>
                <w:sz w:val="20"/>
                <w:szCs w:val="20"/>
                <w:lang w:val="ro-RO"/>
              </w:rPr>
            </w:pPr>
            <w:r w:rsidRPr="00C22EA9">
              <w:rPr>
                <w:rFonts w:ascii="Times New Roman" w:hAnsi="Times New Roman" w:cs="Times New Roman"/>
                <w:b/>
                <w:sz w:val="20"/>
                <w:szCs w:val="20"/>
                <w:lang w:val="ro-RO"/>
              </w:rPr>
              <w:t>Total pe sub-program</w:t>
            </w:r>
            <w:r>
              <w:rPr>
                <w:rFonts w:ascii="Times New Roman" w:hAnsi="Times New Roman" w:cs="Times New Roman"/>
                <w:b/>
                <w:sz w:val="20"/>
                <w:szCs w:val="20"/>
                <w:lang w:val="ro-RO"/>
              </w:rPr>
              <w:t xml:space="preserve"> </w:t>
            </w:r>
            <w:r w:rsidRPr="00C22EA9">
              <w:rPr>
                <w:rFonts w:ascii="Times New Roman" w:hAnsi="Times New Roman"/>
                <w:b/>
                <w:sz w:val="20"/>
                <w:szCs w:val="20"/>
                <w:lang w:val="ro-RO"/>
              </w:rPr>
              <w:t>5009 „Administrarea patrimoniului de stat”</w:t>
            </w:r>
            <w:r w:rsidRPr="00C22EA9">
              <w:rPr>
                <w:rFonts w:ascii="Times New Roman" w:hAnsi="Times New Roman" w:cs="Times New Roman"/>
                <w:b/>
                <w:sz w:val="20"/>
                <w:szCs w:val="20"/>
                <w:lang w:val="ro-RO"/>
              </w:rPr>
              <w:t>, mii lei</w:t>
            </w:r>
          </w:p>
          <w:p w:rsidR="0001534C" w:rsidRPr="00C22EA9" w:rsidRDefault="0001534C" w:rsidP="00F60736">
            <w:pPr>
              <w:spacing w:after="0" w:line="240" w:lineRule="auto"/>
              <w:rPr>
                <w:rFonts w:ascii="Times New Roman" w:hAnsi="Times New Roman" w:cs="Times New Roman"/>
                <w:b/>
                <w:sz w:val="20"/>
                <w:szCs w:val="20"/>
                <w:lang w:val="ro-RO"/>
              </w:rPr>
            </w:pPr>
          </w:p>
        </w:tc>
        <w:tc>
          <w:tcPr>
            <w:tcW w:w="1163" w:type="dxa"/>
            <w:gridSpan w:val="2"/>
            <w:shd w:val="clear" w:color="auto" w:fill="DBE5F1"/>
            <w:vAlign w:val="center"/>
          </w:tcPr>
          <w:p w:rsidR="0001534C" w:rsidRPr="00C22EA9" w:rsidRDefault="0001534C" w:rsidP="00F60736">
            <w:pPr>
              <w:spacing w:after="0" w:line="240" w:lineRule="auto"/>
              <w:jc w:val="center"/>
              <w:rPr>
                <w:rFonts w:ascii="Times New Roman" w:hAnsi="Times New Roman" w:cs="Times New Roman"/>
                <w:b/>
                <w:sz w:val="20"/>
                <w:szCs w:val="20"/>
                <w:lang w:val="ro-RO"/>
              </w:rPr>
            </w:pPr>
            <w:r w:rsidRPr="00C22EA9">
              <w:rPr>
                <w:rFonts w:ascii="Times New Roman" w:hAnsi="Times New Roman"/>
                <w:b/>
                <w:bCs/>
                <w:sz w:val="20"/>
                <w:szCs w:val="20"/>
                <w:lang w:val="ro-RO"/>
              </w:rPr>
              <w:t>7489,9</w:t>
            </w:r>
          </w:p>
        </w:tc>
        <w:tc>
          <w:tcPr>
            <w:tcW w:w="1112" w:type="dxa"/>
            <w:gridSpan w:val="2"/>
            <w:shd w:val="clear" w:color="auto" w:fill="DBE5F1"/>
            <w:vAlign w:val="center"/>
          </w:tcPr>
          <w:p w:rsidR="0001534C" w:rsidRPr="00C22EA9" w:rsidRDefault="0001534C" w:rsidP="00F60736">
            <w:pPr>
              <w:spacing w:after="0" w:line="240" w:lineRule="auto"/>
              <w:jc w:val="center"/>
              <w:rPr>
                <w:rFonts w:ascii="Times New Roman" w:hAnsi="Times New Roman" w:cs="Times New Roman"/>
                <w:b/>
                <w:sz w:val="20"/>
                <w:szCs w:val="20"/>
                <w:lang w:val="ro-RO"/>
              </w:rPr>
            </w:pPr>
            <w:r w:rsidRPr="00C22EA9">
              <w:rPr>
                <w:rFonts w:ascii="Times New Roman" w:hAnsi="Times New Roman"/>
                <w:b/>
                <w:bCs/>
                <w:sz w:val="20"/>
                <w:szCs w:val="20"/>
                <w:lang w:val="ro-RO"/>
              </w:rPr>
              <w:t>6599,0</w:t>
            </w:r>
          </w:p>
        </w:tc>
        <w:tc>
          <w:tcPr>
            <w:tcW w:w="6401" w:type="dxa"/>
            <w:gridSpan w:val="4"/>
            <w:shd w:val="clear" w:color="auto" w:fill="DBE5F1"/>
          </w:tcPr>
          <w:p w:rsidR="0001534C" w:rsidRPr="00C22EA9" w:rsidRDefault="0001534C" w:rsidP="00F60736">
            <w:pPr>
              <w:spacing w:after="0" w:line="240" w:lineRule="auto"/>
              <w:jc w:val="center"/>
              <w:rPr>
                <w:rFonts w:ascii="Times New Roman" w:hAnsi="Times New Roman" w:cs="Times New Roman"/>
                <w:b/>
                <w:sz w:val="20"/>
                <w:szCs w:val="20"/>
                <w:lang w:val="ro-RO"/>
              </w:rPr>
            </w:pPr>
          </w:p>
        </w:tc>
      </w:tr>
      <w:tr w:rsidR="0001534C" w:rsidRPr="00C22EA9" w:rsidTr="00F05446">
        <w:tblPrEx>
          <w:jc w:val="left"/>
        </w:tblPrEx>
        <w:tc>
          <w:tcPr>
            <w:tcW w:w="7479" w:type="dxa"/>
            <w:gridSpan w:val="8"/>
            <w:shd w:val="clear" w:color="auto" w:fill="DBE5F1"/>
            <w:vAlign w:val="center"/>
          </w:tcPr>
          <w:p w:rsidR="0001534C" w:rsidRPr="009B16C0" w:rsidRDefault="0001534C" w:rsidP="00F60736">
            <w:pPr>
              <w:spacing w:after="0" w:line="240" w:lineRule="auto"/>
              <w:rPr>
                <w:rFonts w:ascii="Times New Roman" w:hAnsi="Times New Roman"/>
                <w:b/>
                <w:bCs/>
                <w:smallCaps/>
                <w:sz w:val="20"/>
                <w:szCs w:val="20"/>
                <w:lang w:val="ro-RO"/>
              </w:rPr>
            </w:pPr>
            <w:r w:rsidRPr="00113A90">
              <w:rPr>
                <w:lang w:val="en-US"/>
              </w:rPr>
              <w:br w:type="page"/>
            </w:r>
            <w:r w:rsidRPr="009B16C0">
              <w:rPr>
                <w:rFonts w:ascii="Times New Roman" w:hAnsi="Times New Roman"/>
                <w:b/>
                <w:bCs/>
                <w:smallCaps/>
                <w:sz w:val="22"/>
                <w:szCs w:val="20"/>
                <w:lang w:val="ro-RO"/>
              </w:rPr>
              <w:t xml:space="preserve">Total pe programul </w:t>
            </w:r>
            <w:r w:rsidRPr="009B16C0">
              <w:rPr>
                <w:rFonts w:ascii="Times New Roman" w:hAnsi="Times New Roman" w:cs="Times New Roman"/>
                <w:b/>
                <w:bCs/>
                <w:smallCaps/>
                <w:sz w:val="22"/>
                <w:szCs w:val="20"/>
                <w:lang w:val="ro-RO"/>
              </w:rPr>
              <w:t>5000 „Servicii generale economice şi comerciale”</w:t>
            </w:r>
            <w:r w:rsidRPr="009B16C0">
              <w:rPr>
                <w:rFonts w:ascii="Times New Roman" w:hAnsi="Times New Roman"/>
                <w:b/>
                <w:bCs/>
                <w:smallCaps/>
                <w:sz w:val="22"/>
                <w:szCs w:val="20"/>
                <w:lang w:val="ro-RO"/>
              </w:rPr>
              <w:t>, mii lei</w:t>
            </w:r>
          </w:p>
        </w:tc>
        <w:tc>
          <w:tcPr>
            <w:tcW w:w="1163" w:type="dxa"/>
            <w:gridSpan w:val="2"/>
            <w:shd w:val="clear" w:color="auto" w:fill="DBE5F1"/>
            <w:vAlign w:val="center"/>
          </w:tcPr>
          <w:p w:rsidR="0001534C" w:rsidRPr="009B16C0" w:rsidRDefault="0001534C" w:rsidP="009B16C0">
            <w:pPr>
              <w:spacing w:after="0" w:line="240" w:lineRule="auto"/>
              <w:jc w:val="center"/>
              <w:rPr>
                <w:color w:val="000000"/>
                <w:sz w:val="22"/>
                <w:szCs w:val="22"/>
              </w:rPr>
            </w:pPr>
            <w:r w:rsidRPr="009B16C0">
              <w:rPr>
                <w:rFonts w:ascii="Times New Roman" w:hAnsi="Times New Roman"/>
                <w:b/>
                <w:bCs/>
                <w:sz w:val="22"/>
                <w:szCs w:val="20"/>
                <w:lang w:val="ro-RO"/>
              </w:rPr>
              <w:t>297696,7</w:t>
            </w:r>
          </w:p>
        </w:tc>
        <w:tc>
          <w:tcPr>
            <w:tcW w:w="1112" w:type="dxa"/>
            <w:gridSpan w:val="2"/>
            <w:shd w:val="clear" w:color="auto" w:fill="DBE5F1"/>
            <w:vAlign w:val="center"/>
          </w:tcPr>
          <w:p w:rsidR="0001534C" w:rsidRPr="009B16C0" w:rsidRDefault="0001534C" w:rsidP="009B16C0">
            <w:pPr>
              <w:spacing w:after="0" w:line="240" w:lineRule="auto"/>
              <w:jc w:val="center"/>
              <w:rPr>
                <w:rFonts w:ascii="Times New Roman" w:hAnsi="Times New Roman"/>
                <w:b/>
                <w:bCs/>
                <w:sz w:val="22"/>
                <w:szCs w:val="20"/>
                <w:lang w:val="ro-RO"/>
              </w:rPr>
            </w:pPr>
          </w:p>
          <w:p w:rsidR="008C36E6" w:rsidRPr="008C36E6" w:rsidRDefault="008C36E6" w:rsidP="008C36E6">
            <w:pPr>
              <w:spacing w:after="0" w:line="240" w:lineRule="auto"/>
              <w:jc w:val="center"/>
              <w:rPr>
                <w:rFonts w:ascii="Times New Roman" w:hAnsi="Times New Roman"/>
                <w:b/>
                <w:bCs/>
                <w:sz w:val="22"/>
                <w:szCs w:val="20"/>
                <w:lang w:val="ro-RO"/>
              </w:rPr>
            </w:pPr>
            <w:r w:rsidRPr="008C36E6">
              <w:rPr>
                <w:rFonts w:ascii="Times New Roman" w:hAnsi="Times New Roman"/>
                <w:b/>
                <w:bCs/>
                <w:sz w:val="22"/>
                <w:szCs w:val="20"/>
                <w:lang w:val="ro-RO"/>
              </w:rPr>
              <w:t>211067,1</w:t>
            </w:r>
          </w:p>
          <w:p w:rsidR="0001534C" w:rsidRPr="009B16C0" w:rsidRDefault="0001534C" w:rsidP="00F60736">
            <w:pPr>
              <w:spacing w:after="0" w:line="240" w:lineRule="auto"/>
              <w:jc w:val="center"/>
              <w:rPr>
                <w:rFonts w:ascii="Times New Roman" w:hAnsi="Times New Roman"/>
                <w:b/>
                <w:bCs/>
                <w:sz w:val="22"/>
                <w:szCs w:val="20"/>
                <w:lang w:val="ro-RO"/>
              </w:rPr>
            </w:pPr>
          </w:p>
        </w:tc>
        <w:tc>
          <w:tcPr>
            <w:tcW w:w="6401" w:type="dxa"/>
            <w:gridSpan w:val="4"/>
            <w:shd w:val="clear" w:color="auto" w:fill="DBE5F1"/>
          </w:tcPr>
          <w:p w:rsidR="0001534C" w:rsidRPr="00C22EA9" w:rsidRDefault="0001534C" w:rsidP="00F60736">
            <w:pPr>
              <w:spacing w:after="0" w:line="240" w:lineRule="auto"/>
              <w:jc w:val="center"/>
              <w:rPr>
                <w:rFonts w:ascii="Times New Roman" w:hAnsi="Times New Roman" w:cs="Times New Roman"/>
                <w:b/>
                <w:sz w:val="20"/>
                <w:szCs w:val="20"/>
                <w:lang w:val="ro-RO"/>
              </w:rPr>
            </w:pPr>
          </w:p>
        </w:tc>
      </w:tr>
      <w:tr w:rsidR="00C22EA9" w:rsidRPr="00AA715E" w:rsidTr="0001534C">
        <w:tblPrEx>
          <w:jc w:val="left"/>
        </w:tblPrEx>
        <w:tc>
          <w:tcPr>
            <w:tcW w:w="16155" w:type="dxa"/>
            <w:gridSpan w:val="16"/>
            <w:shd w:val="clear" w:color="auto" w:fill="DBE5F1"/>
            <w:vAlign w:val="center"/>
          </w:tcPr>
          <w:p w:rsidR="00B33052" w:rsidRDefault="00B33052" w:rsidP="00607F20">
            <w:pPr>
              <w:spacing w:after="0" w:line="240" w:lineRule="auto"/>
              <w:jc w:val="both"/>
              <w:rPr>
                <w:rFonts w:ascii="Times New Roman" w:hAnsi="Times New Roman"/>
                <w:b/>
                <w:sz w:val="20"/>
                <w:szCs w:val="20"/>
                <w:lang w:val="ro-RO"/>
              </w:rPr>
            </w:pPr>
          </w:p>
          <w:p w:rsidR="008210D0" w:rsidRPr="00C22EA9" w:rsidRDefault="008210D0" w:rsidP="00607F20">
            <w:pPr>
              <w:spacing w:after="0" w:line="240" w:lineRule="auto"/>
              <w:jc w:val="both"/>
              <w:rPr>
                <w:rFonts w:ascii="Times New Roman" w:hAnsi="Times New Roman"/>
                <w:b/>
                <w:sz w:val="20"/>
                <w:szCs w:val="20"/>
                <w:lang w:val="ro-RO"/>
              </w:rPr>
            </w:pPr>
            <w:r w:rsidRPr="00C22EA9">
              <w:rPr>
                <w:rFonts w:ascii="Times New Roman" w:hAnsi="Times New Roman"/>
                <w:b/>
                <w:sz w:val="20"/>
                <w:szCs w:val="20"/>
                <w:lang w:val="ro-RO"/>
              </w:rPr>
              <w:t>Programul 60 „Dezvoltarea industriei”</w:t>
            </w:r>
          </w:p>
          <w:p w:rsidR="008210D0" w:rsidRPr="00C22EA9" w:rsidRDefault="008210D0" w:rsidP="00607F20">
            <w:pPr>
              <w:spacing w:after="0" w:line="240" w:lineRule="auto"/>
              <w:rPr>
                <w:rFonts w:ascii="Times New Roman" w:hAnsi="Times New Roman"/>
                <w:sz w:val="20"/>
                <w:szCs w:val="20"/>
                <w:lang w:val="ro-RO"/>
              </w:rPr>
            </w:pPr>
            <w:r w:rsidRPr="00C22EA9">
              <w:rPr>
                <w:rFonts w:ascii="Times New Roman" w:hAnsi="Times New Roman"/>
                <w:b/>
                <w:sz w:val="20"/>
                <w:szCs w:val="20"/>
                <w:lang w:val="ro-RO"/>
              </w:rPr>
              <w:t xml:space="preserve">Subprogram 6002 „Dezvoltarea clusterială a sectorului industrial” </w:t>
            </w:r>
            <w:r w:rsidRPr="00C22EA9">
              <w:rPr>
                <w:rFonts w:ascii="Times New Roman" w:hAnsi="Times New Roman"/>
                <w:sz w:val="20"/>
                <w:szCs w:val="20"/>
                <w:lang w:val="ro-RO"/>
              </w:rPr>
              <w:t>prevede activită</w:t>
            </w:r>
            <w:r w:rsidRPr="00C22EA9">
              <w:rPr>
                <w:rFonts w:ascii="Tahoma" w:hAnsi="Tahoma" w:cs="Tahoma"/>
                <w:sz w:val="20"/>
                <w:szCs w:val="20"/>
                <w:lang w:val="ro-RO"/>
              </w:rPr>
              <w:t>ț</w:t>
            </w:r>
            <w:r w:rsidRPr="00C22EA9">
              <w:rPr>
                <w:rFonts w:ascii="Times New Roman" w:hAnsi="Times New Roman"/>
                <w:sz w:val="20"/>
                <w:szCs w:val="20"/>
                <w:lang w:val="ro-RO"/>
              </w:rPr>
              <w:t xml:space="preserve">ile privind dezvoltarea politicii de stat </w:t>
            </w:r>
            <w:r w:rsidR="00113A90" w:rsidRPr="00C22EA9">
              <w:rPr>
                <w:rFonts w:ascii="Times New Roman" w:hAnsi="Times New Roman"/>
                <w:sz w:val="20"/>
                <w:szCs w:val="20"/>
                <w:lang w:val="ro-RO"/>
              </w:rPr>
              <w:t>clusteriale</w:t>
            </w:r>
            <w:r w:rsidRPr="00C22EA9">
              <w:rPr>
                <w:rFonts w:ascii="Times New Roman" w:hAnsi="Times New Roman"/>
                <w:sz w:val="20"/>
                <w:szCs w:val="20"/>
                <w:lang w:val="ro-RO"/>
              </w:rPr>
              <w:t xml:space="preserve"> în vederea revitalizarea sectorului industrial din </w:t>
            </w:r>
            <w:r w:rsidRPr="00C22EA9">
              <w:rPr>
                <w:rFonts w:ascii="Tahoma" w:hAnsi="Tahoma" w:cs="Tahoma"/>
                <w:sz w:val="20"/>
                <w:szCs w:val="20"/>
                <w:lang w:val="ro-RO"/>
              </w:rPr>
              <w:t>ț</w:t>
            </w:r>
            <w:r w:rsidRPr="00C22EA9">
              <w:rPr>
                <w:rFonts w:ascii="Times New Roman" w:hAnsi="Times New Roman"/>
                <w:sz w:val="20"/>
                <w:szCs w:val="20"/>
                <w:lang w:val="ro-RO"/>
              </w:rPr>
              <w:t>ară. Ac</w:t>
            </w:r>
            <w:r w:rsidRPr="00C22EA9">
              <w:rPr>
                <w:rFonts w:ascii="Tahoma" w:hAnsi="Tahoma" w:cs="Tahoma"/>
                <w:sz w:val="20"/>
                <w:szCs w:val="20"/>
                <w:lang w:val="ro-RO"/>
              </w:rPr>
              <w:t>ț</w:t>
            </w:r>
            <w:r w:rsidRPr="00C22EA9">
              <w:rPr>
                <w:rFonts w:ascii="Times New Roman" w:hAnsi="Times New Roman"/>
                <w:sz w:val="20"/>
                <w:szCs w:val="20"/>
                <w:lang w:val="ro-RO"/>
              </w:rPr>
              <w:t>iunile urmează a fi realizate de către Ministerul Economiei.</w:t>
            </w:r>
          </w:p>
          <w:p w:rsidR="008210D0" w:rsidRPr="00C22EA9" w:rsidRDefault="008210D0" w:rsidP="00607F20">
            <w:pPr>
              <w:spacing w:after="0" w:line="240" w:lineRule="auto"/>
              <w:rPr>
                <w:rFonts w:ascii="Times New Roman" w:hAnsi="Times New Roman" w:cs="Times New Roman"/>
                <w:b/>
                <w:sz w:val="20"/>
                <w:szCs w:val="20"/>
                <w:lang w:val="ro-RO"/>
              </w:rPr>
            </w:pPr>
            <w:r w:rsidRPr="00C22EA9">
              <w:rPr>
                <w:rFonts w:ascii="Times New Roman" w:hAnsi="Times New Roman"/>
                <w:b/>
                <w:sz w:val="20"/>
                <w:szCs w:val="20"/>
                <w:lang w:val="ro-RO"/>
              </w:rPr>
              <w:t>Scopul principal</w:t>
            </w:r>
            <w:r w:rsidRPr="00C22EA9">
              <w:rPr>
                <w:rFonts w:ascii="Times New Roman" w:hAnsi="Times New Roman"/>
                <w:b/>
                <w:i/>
                <w:sz w:val="20"/>
                <w:szCs w:val="20"/>
                <w:lang w:val="ro-RO"/>
              </w:rPr>
              <w:t xml:space="preserve"> </w:t>
            </w:r>
            <w:r w:rsidRPr="00C22EA9">
              <w:rPr>
                <w:rFonts w:ascii="Times New Roman" w:hAnsi="Times New Roman"/>
                <w:sz w:val="20"/>
                <w:szCs w:val="20"/>
                <w:lang w:val="ro-RO"/>
              </w:rPr>
              <w:t>este dezvoltarea şi implementarea politicii de stat privind susţinerea creării clusterelor pentru sporirea competitivităţii sectorului industrial.</w:t>
            </w:r>
          </w:p>
        </w:tc>
      </w:tr>
      <w:tr w:rsidR="00C22EA9" w:rsidRPr="00AA715E" w:rsidTr="0001534C">
        <w:tblPrEx>
          <w:jc w:val="left"/>
        </w:tblPrEx>
        <w:tc>
          <w:tcPr>
            <w:tcW w:w="1993" w:type="dxa"/>
            <w:gridSpan w:val="3"/>
          </w:tcPr>
          <w:p w:rsidR="008210D0" w:rsidRPr="00C22EA9" w:rsidRDefault="008210D0" w:rsidP="00945772">
            <w:pPr>
              <w:pStyle w:val="ListParagraph"/>
              <w:numPr>
                <w:ilvl w:val="0"/>
                <w:numId w:val="24"/>
              </w:numPr>
              <w:ind w:left="288" w:hanging="288"/>
              <w:rPr>
                <w:rFonts w:ascii="Times New Roman" w:hAnsi="Times New Roman"/>
                <w:sz w:val="20"/>
                <w:szCs w:val="20"/>
                <w:lang w:val="ro-RO"/>
              </w:rPr>
            </w:pPr>
            <w:r w:rsidRPr="00C22EA9">
              <w:rPr>
                <w:rFonts w:ascii="Times New Roman" w:hAnsi="Times New Roman"/>
                <w:sz w:val="20"/>
                <w:szCs w:val="20"/>
                <w:lang w:val="ro-RO"/>
              </w:rPr>
              <w:t>Sus</w:t>
            </w:r>
            <w:r w:rsidRPr="00C22EA9">
              <w:rPr>
                <w:rFonts w:ascii="Tahoma" w:hAnsi="Tahoma" w:cs="Tahoma"/>
                <w:sz w:val="20"/>
                <w:szCs w:val="20"/>
                <w:lang w:val="ro-RO"/>
              </w:rPr>
              <w:t>ț</w:t>
            </w:r>
            <w:r w:rsidRPr="00C22EA9">
              <w:rPr>
                <w:rFonts w:ascii="Times New Roman" w:hAnsi="Times New Roman"/>
                <w:sz w:val="20"/>
                <w:szCs w:val="20"/>
                <w:lang w:val="ro-RO"/>
              </w:rPr>
              <w:t xml:space="preserve">inerea sectoarelor productive ale economiei prin crearea </w:t>
            </w:r>
            <w:r w:rsidRPr="00C22EA9">
              <w:rPr>
                <w:rFonts w:ascii="Tahoma" w:hAnsi="Tahoma" w:cs="Tahoma"/>
                <w:sz w:val="20"/>
                <w:szCs w:val="20"/>
                <w:lang w:val="ro-RO"/>
              </w:rPr>
              <w:t>ș</w:t>
            </w:r>
            <w:r w:rsidRPr="00C22EA9">
              <w:rPr>
                <w:rFonts w:ascii="Times New Roman" w:hAnsi="Times New Roman"/>
                <w:sz w:val="20"/>
                <w:szCs w:val="20"/>
                <w:lang w:val="ro-RO"/>
              </w:rPr>
              <w:t xml:space="preserve">i dezvoltarea instrumentelor infrastructurii antreprenoriale, </w:t>
            </w:r>
            <w:r w:rsidRPr="00C22EA9">
              <w:rPr>
                <w:rFonts w:ascii="Tahoma" w:hAnsi="Tahoma" w:cs="Tahoma"/>
                <w:sz w:val="20"/>
                <w:szCs w:val="20"/>
                <w:lang w:val="ro-RO"/>
              </w:rPr>
              <w:t>ș</w:t>
            </w:r>
            <w:r w:rsidRPr="00C22EA9">
              <w:rPr>
                <w:rFonts w:ascii="Times New Roman" w:hAnsi="Times New Roman"/>
                <w:sz w:val="20"/>
                <w:szCs w:val="20"/>
                <w:lang w:val="ro-RO"/>
              </w:rPr>
              <w:t xml:space="preserve">i anume: parcuri industriale, clustere, zone economice libere, parcuri </w:t>
            </w:r>
            <w:r w:rsidRPr="00C22EA9">
              <w:rPr>
                <w:rFonts w:ascii="Tahoma" w:hAnsi="Tahoma" w:cs="Tahoma"/>
                <w:sz w:val="20"/>
                <w:szCs w:val="20"/>
                <w:lang w:val="ro-RO"/>
              </w:rPr>
              <w:t>ș</w:t>
            </w:r>
            <w:r w:rsidRPr="00C22EA9">
              <w:rPr>
                <w:rFonts w:ascii="Times New Roman" w:hAnsi="Times New Roman"/>
                <w:sz w:val="20"/>
                <w:szCs w:val="20"/>
                <w:lang w:val="ro-RO"/>
              </w:rPr>
              <w:t>tiin</w:t>
            </w:r>
            <w:r w:rsidRPr="00C22EA9">
              <w:rPr>
                <w:rFonts w:ascii="Tahoma" w:hAnsi="Tahoma" w:cs="Tahoma"/>
                <w:sz w:val="20"/>
                <w:szCs w:val="20"/>
                <w:lang w:val="ro-RO"/>
              </w:rPr>
              <w:t>ț</w:t>
            </w:r>
            <w:r w:rsidRPr="00C22EA9">
              <w:rPr>
                <w:rFonts w:ascii="Times New Roman" w:hAnsi="Times New Roman"/>
                <w:sz w:val="20"/>
                <w:szCs w:val="20"/>
                <w:lang w:val="ro-RO"/>
              </w:rPr>
              <w:t xml:space="preserve">ifico-tehnologice, incubatoare de </w:t>
            </w:r>
            <w:r w:rsidRPr="00C22EA9">
              <w:rPr>
                <w:rFonts w:ascii="Times New Roman" w:hAnsi="Times New Roman"/>
                <w:sz w:val="20"/>
                <w:szCs w:val="20"/>
                <w:lang w:val="ro-RO"/>
              </w:rPr>
              <w:lastRenderedPageBreak/>
              <w:t xml:space="preserve">afaceri </w:t>
            </w:r>
            <w:r w:rsidRPr="00C22EA9">
              <w:rPr>
                <w:rFonts w:ascii="Tahoma" w:hAnsi="Tahoma" w:cs="Tahoma"/>
                <w:sz w:val="20"/>
                <w:szCs w:val="20"/>
                <w:lang w:val="ro-RO"/>
              </w:rPr>
              <w:t>ș</w:t>
            </w:r>
            <w:r w:rsidRPr="00C22EA9">
              <w:rPr>
                <w:rFonts w:ascii="Times New Roman" w:hAnsi="Times New Roman"/>
                <w:sz w:val="20"/>
                <w:szCs w:val="20"/>
                <w:lang w:val="ro-RO"/>
              </w:rPr>
              <w:t>i de inovare;</w:t>
            </w:r>
          </w:p>
          <w:p w:rsidR="008210D0" w:rsidRPr="00C22EA9" w:rsidRDefault="008210D0" w:rsidP="00945772">
            <w:pPr>
              <w:pStyle w:val="ListParagraph"/>
              <w:numPr>
                <w:ilvl w:val="0"/>
                <w:numId w:val="24"/>
              </w:numPr>
              <w:ind w:left="288" w:hanging="288"/>
              <w:rPr>
                <w:rFonts w:ascii="Times New Roman" w:hAnsi="Times New Roman"/>
                <w:sz w:val="20"/>
                <w:lang w:val="ro-RO"/>
              </w:rPr>
            </w:pPr>
            <w:r w:rsidRPr="00C22EA9">
              <w:rPr>
                <w:rFonts w:ascii="Times New Roman" w:hAnsi="Times New Roman"/>
                <w:sz w:val="20"/>
                <w:lang w:val="ro-RO"/>
              </w:rPr>
              <w:t>Încurajarea creării clusterelor tehnologice naţionale/internaţionale şi susţinerea aplicării practicilor moderne de management industrial.</w:t>
            </w:r>
          </w:p>
          <w:p w:rsidR="008210D0" w:rsidRPr="00C22EA9" w:rsidRDefault="008210D0" w:rsidP="00AB63A7">
            <w:pPr>
              <w:spacing w:after="0" w:line="240" w:lineRule="auto"/>
              <w:rPr>
                <w:rFonts w:ascii="Times New Roman" w:hAnsi="Times New Roman" w:cs="Times New Roman"/>
                <w:sz w:val="20"/>
                <w:szCs w:val="20"/>
                <w:lang w:val="ro-RO"/>
              </w:rPr>
            </w:pPr>
          </w:p>
        </w:tc>
        <w:tc>
          <w:tcPr>
            <w:tcW w:w="2799" w:type="dxa"/>
            <w:gridSpan w:val="3"/>
          </w:tcPr>
          <w:p w:rsidR="008210D0" w:rsidRPr="00C22EA9" w:rsidRDefault="008210D0" w:rsidP="00945772">
            <w:pPr>
              <w:numPr>
                <w:ilvl w:val="0"/>
                <w:numId w:val="38"/>
              </w:numPr>
              <w:spacing w:after="0" w:line="240" w:lineRule="auto"/>
              <w:ind w:left="176" w:hanging="142"/>
              <w:jc w:val="both"/>
              <w:rPr>
                <w:rFonts w:ascii="Times New Roman" w:hAnsi="Times New Roman"/>
                <w:sz w:val="20"/>
                <w:szCs w:val="20"/>
                <w:lang w:val="ro-RO" w:eastAsia="ru-RU"/>
              </w:rPr>
            </w:pPr>
            <w:r w:rsidRPr="00C22EA9">
              <w:rPr>
                <w:rFonts w:ascii="Times New Roman" w:hAnsi="Times New Roman"/>
                <w:sz w:val="20"/>
                <w:szCs w:val="20"/>
                <w:lang w:val="ro-RO" w:eastAsia="ru-RU"/>
              </w:rPr>
              <w:lastRenderedPageBreak/>
              <w:t>Efectuarea analizei profunde privind dezvoltarea sectorului industrial în profilul regiunilor de dezvoltare ale ţării. (</w:t>
            </w:r>
            <w:r w:rsidRPr="00C22EA9">
              <w:rPr>
                <w:rFonts w:ascii="Times New Roman" w:hAnsi="Times New Roman"/>
                <w:i/>
                <w:sz w:val="20"/>
                <w:szCs w:val="20"/>
                <w:lang w:val="ro-RO"/>
              </w:rPr>
              <w:t xml:space="preserve">Programul de activitate al Guvernului RM 2015-2018, capitolul IV, subcapitolul A „Dezvoltarea mediului de afaceri </w:t>
            </w:r>
            <w:r w:rsidRPr="00C22EA9">
              <w:rPr>
                <w:rFonts w:ascii="Tahoma" w:hAnsi="Tahoma" w:cs="Tahoma"/>
                <w:i/>
                <w:sz w:val="20"/>
                <w:szCs w:val="20"/>
                <w:lang w:val="ro-RO"/>
              </w:rPr>
              <w:t>ș</w:t>
            </w:r>
            <w:r w:rsidRPr="00C22EA9">
              <w:rPr>
                <w:rFonts w:ascii="Times New Roman" w:hAnsi="Times New Roman"/>
                <w:i/>
                <w:sz w:val="20"/>
                <w:szCs w:val="20"/>
                <w:lang w:val="ro-RO"/>
              </w:rPr>
              <w:t>i a climatului investi</w:t>
            </w:r>
            <w:r w:rsidRPr="00C22EA9">
              <w:rPr>
                <w:rFonts w:ascii="Tahoma" w:hAnsi="Tahoma" w:cs="Tahoma"/>
                <w:i/>
                <w:sz w:val="20"/>
                <w:szCs w:val="20"/>
                <w:lang w:val="ro-RO"/>
              </w:rPr>
              <w:t>ț</w:t>
            </w:r>
            <w:r w:rsidRPr="00C22EA9">
              <w:rPr>
                <w:rFonts w:ascii="Times New Roman" w:hAnsi="Times New Roman"/>
                <w:i/>
                <w:sz w:val="20"/>
                <w:szCs w:val="20"/>
                <w:lang w:val="ro-RO"/>
              </w:rPr>
              <w:t>ional”, ac</w:t>
            </w:r>
            <w:r w:rsidRPr="00C22EA9">
              <w:rPr>
                <w:rFonts w:ascii="Tahoma" w:hAnsi="Tahoma" w:cs="Tahoma"/>
                <w:i/>
                <w:sz w:val="20"/>
                <w:szCs w:val="20"/>
                <w:lang w:val="ro-RO"/>
              </w:rPr>
              <w:t>ț</w:t>
            </w:r>
            <w:r w:rsidRPr="00C22EA9">
              <w:rPr>
                <w:rFonts w:ascii="Times New Roman" w:hAnsi="Times New Roman"/>
                <w:i/>
                <w:sz w:val="20"/>
                <w:szCs w:val="20"/>
                <w:lang w:val="ro-RO"/>
              </w:rPr>
              <w:t>iunea nr. 22; Hotărîrea Guvernului nr. 614 din 20 august 2013 cu privire la aprobarea Concepţiei dezvoltării clusteriale a sectorului industrial al Republicii Moldova)</w:t>
            </w:r>
          </w:p>
        </w:tc>
        <w:tc>
          <w:tcPr>
            <w:tcW w:w="2687" w:type="dxa"/>
            <w:gridSpan w:val="2"/>
          </w:tcPr>
          <w:p w:rsidR="008210D0" w:rsidRPr="00C22EA9" w:rsidRDefault="008210D0" w:rsidP="00B72397">
            <w:pPr>
              <w:spacing w:line="240" w:lineRule="auto"/>
              <w:jc w:val="both"/>
              <w:rPr>
                <w:rFonts w:ascii="Times New Roman" w:hAnsi="Times New Roman"/>
                <w:sz w:val="20"/>
                <w:szCs w:val="20"/>
                <w:lang w:val="ro-RO"/>
              </w:rPr>
            </w:pPr>
            <w:r w:rsidRPr="00C22EA9">
              <w:rPr>
                <w:rFonts w:ascii="Times New Roman" w:hAnsi="Times New Roman"/>
                <w:sz w:val="20"/>
                <w:szCs w:val="20"/>
                <w:lang w:val="ro-RO"/>
              </w:rPr>
              <w:t>Analiza privind dezvoltarea sectorului industrial a fost elaborată, fără utilizarea mijloacelor financiare bugetare. Mijloacele bugetare nu au fost utilizate în a.2016 din motivul că Legea bugetului 2016 a fost aprobată la data 1.07.2016.</w:t>
            </w:r>
          </w:p>
          <w:p w:rsidR="008210D0" w:rsidRPr="00C22EA9" w:rsidRDefault="008210D0" w:rsidP="00B72397">
            <w:pPr>
              <w:spacing w:line="240" w:lineRule="auto"/>
              <w:jc w:val="both"/>
              <w:rPr>
                <w:rFonts w:ascii="Times New Roman" w:hAnsi="Times New Roman"/>
                <w:sz w:val="20"/>
                <w:szCs w:val="20"/>
                <w:lang w:val="ro-RO"/>
              </w:rPr>
            </w:pPr>
            <w:r w:rsidRPr="00C22EA9">
              <w:rPr>
                <w:rFonts w:ascii="Times New Roman" w:hAnsi="Times New Roman"/>
                <w:sz w:val="20"/>
                <w:szCs w:val="20"/>
                <w:lang w:val="ro-RO"/>
              </w:rPr>
              <w:t>În legătură cu aceasta a fost atrasă asisten</w:t>
            </w:r>
            <w:r w:rsidRPr="00C22EA9">
              <w:rPr>
                <w:rFonts w:ascii="Tahoma" w:hAnsi="Tahoma" w:cs="Tahoma"/>
                <w:sz w:val="20"/>
                <w:szCs w:val="20"/>
                <w:lang w:val="ro-RO"/>
              </w:rPr>
              <w:t>ț</w:t>
            </w:r>
            <w:r w:rsidRPr="00C22EA9">
              <w:rPr>
                <w:rFonts w:ascii="Times New Roman" w:hAnsi="Times New Roman"/>
                <w:sz w:val="20"/>
                <w:szCs w:val="20"/>
                <w:lang w:val="ro-RO"/>
              </w:rPr>
              <w:t xml:space="preserve">ă tehnică în cadrul proiectului GET Moldova.  </w:t>
            </w:r>
          </w:p>
          <w:p w:rsidR="008210D0" w:rsidRPr="00C22EA9" w:rsidRDefault="008210D0" w:rsidP="00B72397">
            <w:pPr>
              <w:spacing w:line="240" w:lineRule="auto"/>
              <w:jc w:val="both"/>
              <w:rPr>
                <w:rFonts w:ascii="Times New Roman" w:hAnsi="Times New Roman"/>
                <w:i/>
                <w:sz w:val="20"/>
                <w:szCs w:val="20"/>
                <w:lang w:val="ro-RO"/>
              </w:rPr>
            </w:pPr>
            <w:r w:rsidRPr="00C22EA9">
              <w:rPr>
                <w:rFonts w:ascii="Times New Roman" w:hAnsi="Times New Roman"/>
                <w:sz w:val="20"/>
                <w:szCs w:val="20"/>
                <w:lang w:val="ro-RO"/>
              </w:rPr>
              <w:t xml:space="preserve">În cadrul Proiectului </w:t>
            </w:r>
            <w:r w:rsidRPr="00C22EA9">
              <w:rPr>
                <w:rFonts w:ascii="Times New Roman" w:hAnsi="Times New Roman"/>
                <w:b/>
                <w:sz w:val="20"/>
                <w:szCs w:val="20"/>
                <w:lang w:val="ro-RO"/>
              </w:rPr>
              <w:t>German Economic Team (GET) Moldova</w:t>
            </w:r>
            <w:r w:rsidRPr="00C22EA9">
              <w:rPr>
                <w:rFonts w:ascii="Times New Roman" w:hAnsi="Times New Roman"/>
                <w:sz w:val="20"/>
                <w:szCs w:val="20"/>
                <w:lang w:val="ro-RO"/>
              </w:rPr>
              <w:t xml:space="preserve"> (Echipa Economică Germană în Moldova), finanţat de Ministerul Federal German al Economiei </w:t>
            </w:r>
            <w:r w:rsidRPr="00C22EA9">
              <w:rPr>
                <w:rFonts w:ascii="Tahoma" w:hAnsi="Tahoma" w:cs="Tahoma"/>
                <w:sz w:val="20"/>
                <w:szCs w:val="20"/>
                <w:lang w:val="ro-RO"/>
              </w:rPr>
              <w:t>ș</w:t>
            </w:r>
            <w:r w:rsidRPr="00C22EA9">
              <w:rPr>
                <w:rFonts w:ascii="Times New Roman" w:hAnsi="Times New Roman"/>
                <w:sz w:val="20"/>
                <w:szCs w:val="20"/>
                <w:lang w:val="ro-RO"/>
              </w:rPr>
              <w:t xml:space="preserve">i Energiei, </w:t>
            </w:r>
            <w:r w:rsidRPr="00C22EA9">
              <w:rPr>
                <w:rFonts w:ascii="Times New Roman" w:hAnsi="Times New Roman"/>
                <w:sz w:val="20"/>
                <w:szCs w:val="20"/>
                <w:lang w:val="ro-RO"/>
              </w:rPr>
              <w:lastRenderedPageBreak/>
              <w:t>Institutul Na</w:t>
            </w:r>
            <w:r w:rsidRPr="00C22EA9">
              <w:rPr>
                <w:rFonts w:ascii="Tahoma" w:hAnsi="Tahoma" w:cs="Tahoma"/>
                <w:sz w:val="20"/>
                <w:szCs w:val="20"/>
                <w:lang w:val="ro-RO"/>
              </w:rPr>
              <w:t>ț</w:t>
            </w:r>
            <w:r w:rsidRPr="00C22EA9">
              <w:rPr>
                <w:rFonts w:ascii="Times New Roman" w:hAnsi="Times New Roman"/>
                <w:sz w:val="20"/>
                <w:szCs w:val="20"/>
                <w:lang w:val="ro-RO"/>
              </w:rPr>
              <w:t xml:space="preserve">ional de Cercetări Economice cu suportul GET Moldova </w:t>
            </w:r>
            <w:r w:rsidRPr="00C22EA9">
              <w:rPr>
                <w:rFonts w:ascii="Tahoma" w:hAnsi="Tahoma" w:cs="Tahoma"/>
                <w:sz w:val="20"/>
                <w:szCs w:val="20"/>
                <w:lang w:val="ro-RO"/>
              </w:rPr>
              <w:t>ș</w:t>
            </w:r>
            <w:r w:rsidRPr="00C22EA9">
              <w:rPr>
                <w:rFonts w:ascii="Times New Roman" w:hAnsi="Times New Roman"/>
                <w:sz w:val="20"/>
                <w:szCs w:val="20"/>
                <w:lang w:val="ro-RO"/>
              </w:rPr>
              <w:t xml:space="preserve">i Ministerului Economiei a efectuat </w:t>
            </w:r>
            <w:r w:rsidRPr="00C22EA9">
              <w:rPr>
                <w:rFonts w:ascii="Times New Roman" w:hAnsi="Times New Roman"/>
                <w:i/>
                <w:sz w:val="20"/>
                <w:szCs w:val="20"/>
                <w:lang w:val="ro-RO"/>
              </w:rPr>
              <w:t xml:space="preserve">Analiza economică a sectorului industrial la nivel regional </w:t>
            </w:r>
            <w:r w:rsidRPr="00C22EA9">
              <w:rPr>
                <w:rFonts w:ascii="Tahoma" w:hAnsi="Tahoma" w:cs="Tahoma"/>
                <w:i/>
                <w:sz w:val="20"/>
                <w:szCs w:val="20"/>
                <w:lang w:val="ro-RO"/>
              </w:rPr>
              <w:t>ș</w:t>
            </w:r>
            <w:r w:rsidRPr="00C22EA9">
              <w:rPr>
                <w:rFonts w:ascii="Times New Roman" w:hAnsi="Times New Roman"/>
                <w:i/>
                <w:sz w:val="20"/>
                <w:szCs w:val="20"/>
                <w:lang w:val="ro-RO"/>
              </w:rPr>
              <w:t>i na</w:t>
            </w:r>
            <w:r w:rsidRPr="00C22EA9">
              <w:rPr>
                <w:rFonts w:ascii="Tahoma" w:hAnsi="Tahoma" w:cs="Tahoma"/>
                <w:i/>
                <w:sz w:val="20"/>
                <w:szCs w:val="20"/>
                <w:lang w:val="ro-RO"/>
              </w:rPr>
              <w:t>ț</w:t>
            </w:r>
            <w:r w:rsidRPr="00C22EA9">
              <w:rPr>
                <w:rFonts w:ascii="Times New Roman" w:hAnsi="Times New Roman"/>
                <w:i/>
                <w:sz w:val="20"/>
                <w:szCs w:val="20"/>
                <w:lang w:val="ro-RO"/>
              </w:rPr>
              <w:t xml:space="preserve">ional în vederea dezvoltării politicii statului în domeniul </w:t>
            </w:r>
            <w:proofErr w:type="spellStart"/>
            <w:r w:rsidRPr="00C22EA9">
              <w:rPr>
                <w:rFonts w:ascii="Times New Roman" w:hAnsi="Times New Roman"/>
                <w:i/>
                <w:sz w:val="20"/>
                <w:szCs w:val="20"/>
                <w:lang w:val="ro-RO"/>
              </w:rPr>
              <w:t>clusterial</w:t>
            </w:r>
            <w:proofErr w:type="spellEnd"/>
            <w:r w:rsidRPr="00C22EA9">
              <w:rPr>
                <w:rFonts w:ascii="Times New Roman" w:hAnsi="Times New Roman"/>
                <w:i/>
                <w:sz w:val="20"/>
                <w:szCs w:val="20"/>
                <w:lang w:val="ro-RO"/>
              </w:rPr>
              <w:t xml:space="preserve"> (în profilul raioanelor RM).</w:t>
            </w:r>
          </w:p>
          <w:p w:rsidR="008210D0" w:rsidRPr="00C22EA9" w:rsidRDefault="008210D0" w:rsidP="00B72397">
            <w:pPr>
              <w:spacing w:line="240" w:lineRule="auto"/>
              <w:jc w:val="both"/>
              <w:rPr>
                <w:rFonts w:ascii="Times New Roman" w:hAnsi="Times New Roman"/>
                <w:sz w:val="20"/>
                <w:szCs w:val="20"/>
                <w:lang w:val="ro-RO"/>
              </w:rPr>
            </w:pPr>
            <w:r w:rsidRPr="00C22EA9">
              <w:rPr>
                <w:rFonts w:ascii="Times New Roman" w:hAnsi="Times New Roman"/>
                <w:sz w:val="20"/>
                <w:szCs w:val="20"/>
                <w:lang w:val="ro-RO"/>
              </w:rPr>
              <w:t xml:space="preserve">De asemenea în a.2016 de către GET a fost elaborat </w:t>
            </w:r>
            <w:r w:rsidRPr="00C22EA9">
              <w:rPr>
                <w:rFonts w:ascii="Tahoma" w:hAnsi="Tahoma" w:cs="Tahoma"/>
                <w:sz w:val="20"/>
                <w:szCs w:val="20"/>
                <w:lang w:val="ro-RO"/>
              </w:rPr>
              <w:t>ș</w:t>
            </w:r>
            <w:r w:rsidRPr="00C22EA9">
              <w:rPr>
                <w:rFonts w:ascii="Times New Roman" w:hAnsi="Times New Roman"/>
                <w:sz w:val="20"/>
                <w:szCs w:val="20"/>
                <w:lang w:val="ro-RO"/>
              </w:rPr>
              <w:t xml:space="preserve">i prezentat Raportul </w:t>
            </w:r>
            <w:r w:rsidRPr="00C22EA9">
              <w:rPr>
                <w:rFonts w:ascii="Times New Roman" w:hAnsi="Times New Roman"/>
                <w:i/>
                <w:sz w:val="20"/>
                <w:szCs w:val="20"/>
                <w:lang w:val="ro-RO"/>
              </w:rPr>
              <w:t>„Efectul de pârghie al clusterelor pentru dezvoltarea industrială din Moldova. Condi</w:t>
            </w:r>
            <w:r w:rsidRPr="00C22EA9">
              <w:rPr>
                <w:rFonts w:ascii="Tahoma" w:hAnsi="Tahoma" w:cs="Tahoma"/>
                <w:i/>
                <w:sz w:val="20"/>
                <w:szCs w:val="20"/>
                <w:lang w:val="ro-RO"/>
              </w:rPr>
              <w:t>ț</w:t>
            </w:r>
            <w:r w:rsidRPr="00C22EA9">
              <w:rPr>
                <w:rFonts w:ascii="Times New Roman" w:hAnsi="Times New Roman"/>
                <w:i/>
                <w:sz w:val="20"/>
                <w:szCs w:val="20"/>
                <w:lang w:val="ro-RO"/>
              </w:rPr>
              <w:t>ii preliminare, poten</w:t>
            </w:r>
            <w:r w:rsidRPr="00C22EA9">
              <w:rPr>
                <w:rFonts w:ascii="Tahoma" w:hAnsi="Tahoma" w:cs="Tahoma"/>
                <w:i/>
                <w:sz w:val="20"/>
                <w:szCs w:val="20"/>
                <w:lang w:val="ro-RO"/>
              </w:rPr>
              <w:t>ț</w:t>
            </w:r>
            <w:r w:rsidRPr="00C22EA9">
              <w:rPr>
                <w:rFonts w:ascii="Times New Roman" w:hAnsi="Times New Roman"/>
                <w:i/>
                <w:sz w:val="20"/>
                <w:szCs w:val="20"/>
                <w:lang w:val="ro-RO"/>
              </w:rPr>
              <w:t xml:space="preserve">ialul </w:t>
            </w:r>
            <w:r w:rsidRPr="00C22EA9">
              <w:rPr>
                <w:rFonts w:ascii="Tahoma" w:hAnsi="Tahoma" w:cs="Tahoma"/>
                <w:i/>
                <w:sz w:val="20"/>
                <w:szCs w:val="20"/>
                <w:lang w:val="ro-RO"/>
              </w:rPr>
              <w:t>ș</w:t>
            </w:r>
            <w:r w:rsidRPr="00C22EA9">
              <w:rPr>
                <w:rFonts w:ascii="Times New Roman" w:hAnsi="Times New Roman"/>
                <w:i/>
                <w:sz w:val="20"/>
                <w:szCs w:val="20"/>
                <w:lang w:val="ro-RO"/>
              </w:rPr>
              <w:t>i pa</w:t>
            </w:r>
            <w:r w:rsidRPr="00C22EA9">
              <w:rPr>
                <w:rFonts w:ascii="Tahoma" w:hAnsi="Tahoma" w:cs="Tahoma"/>
                <w:i/>
                <w:sz w:val="20"/>
                <w:szCs w:val="20"/>
                <w:lang w:val="ro-RO"/>
              </w:rPr>
              <w:t>ș</w:t>
            </w:r>
            <w:r w:rsidRPr="00C22EA9">
              <w:rPr>
                <w:rFonts w:ascii="Times New Roman" w:hAnsi="Times New Roman"/>
                <w:i/>
                <w:sz w:val="20"/>
                <w:szCs w:val="20"/>
                <w:lang w:val="ro-RO"/>
              </w:rPr>
              <w:t>ii cheie pentru introducerea unei abordări orientate pe clustere”.</w:t>
            </w:r>
          </w:p>
          <w:p w:rsidR="008210D0" w:rsidRPr="00C22EA9" w:rsidRDefault="008210D0" w:rsidP="00B72397">
            <w:pPr>
              <w:spacing w:after="0" w:line="240" w:lineRule="auto"/>
              <w:jc w:val="both"/>
              <w:rPr>
                <w:rFonts w:ascii="Times New Roman" w:hAnsi="Times New Roman" w:cs="Times New Roman"/>
                <w:bCs/>
                <w:sz w:val="20"/>
                <w:szCs w:val="20"/>
                <w:lang w:val="ro-RO"/>
              </w:rPr>
            </w:pPr>
          </w:p>
        </w:tc>
        <w:tc>
          <w:tcPr>
            <w:tcW w:w="1163" w:type="dxa"/>
            <w:gridSpan w:val="2"/>
          </w:tcPr>
          <w:p w:rsidR="008210D0" w:rsidRPr="00C22EA9" w:rsidRDefault="00D415DF" w:rsidP="00F60736">
            <w:pPr>
              <w:pStyle w:val="lf"/>
              <w:jc w:val="center"/>
              <w:rPr>
                <w:sz w:val="20"/>
                <w:szCs w:val="20"/>
                <w:lang w:val="ro-RO"/>
              </w:rPr>
            </w:pPr>
            <w:r w:rsidRPr="00C22EA9">
              <w:rPr>
                <w:sz w:val="20"/>
                <w:szCs w:val="20"/>
                <w:lang w:val="ro-RO"/>
              </w:rPr>
              <w:lastRenderedPageBreak/>
              <w:t>0,0</w:t>
            </w:r>
          </w:p>
          <w:p w:rsidR="008210D0" w:rsidRPr="00C22EA9" w:rsidRDefault="008210D0" w:rsidP="00F60736">
            <w:pPr>
              <w:pStyle w:val="lf"/>
              <w:rPr>
                <w:sz w:val="20"/>
                <w:szCs w:val="20"/>
                <w:lang w:val="ro-RO"/>
              </w:rPr>
            </w:pPr>
          </w:p>
          <w:p w:rsidR="008210D0" w:rsidRPr="00C22EA9" w:rsidRDefault="008210D0" w:rsidP="00F60736">
            <w:pPr>
              <w:pStyle w:val="lf"/>
              <w:rPr>
                <w:sz w:val="20"/>
                <w:szCs w:val="20"/>
                <w:lang w:val="ro-RO"/>
              </w:rPr>
            </w:pPr>
          </w:p>
        </w:tc>
        <w:tc>
          <w:tcPr>
            <w:tcW w:w="1112" w:type="dxa"/>
            <w:gridSpan w:val="2"/>
          </w:tcPr>
          <w:p w:rsidR="008210D0" w:rsidRPr="00C22EA9" w:rsidRDefault="008210D0" w:rsidP="00F60736">
            <w:pPr>
              <w:pStyle w:val="lf"/>
              <w:jc w:val="center"/>
              <w:rPr>
                <w:sz w:val="20"/>
                <w:szCs w:val="20"/>
                <w:lang w:val="ro-RO"/>
              </w:rPr>
            </w:pPr>
            <w:r w:rsidRPr="00C22EA9">
              <w:rPr>
                <w:sz w:val="20"/>
                <w:szCs w:val="20"/>
                <w:lang w:val="ro-RO"/>
              </w:rPr>
              <w:t>0,0</w:t>
            </w:r>
          </w:p>
          <w:p w:rsidR="008210D0" w:rsidRPr="00C22EA9" w:rsidRDefault="008210D0" w:rsidP="00970B21">
            <w:pPr>
              <w:rPr>
                <w:lang w:val="ro-RO"/>
              </w:rPr>
            </w:pPr>
          </w:p>
          <w:p w:rsidR="008210D0" w:rsidRPr="00C22EA9" w:rsidRDefault="008210D0" w:rsidP="00970B21">
            <w:pPr>
              <w:rPr>
                <w:lang w:val="ro-RO"/>
              </w:rPr>
            </w:pPr>
          </w:p>
          <w:p w:rsidR="008210D0" w:rsidRPr="00C22EA9" w:rsidRDefault="008210D0" w:rsidP="00970B21">
            <w:pPr>
              <w:rPr>
                <w:lang w:val="ro-RO"/>
              </w:rPr>
            </w:pPr>
          </w:p>
          <w:p w:rsidR="008210D0" w:rsidRPr="00C22EA9" w:rsidRDefault="008210D0" w:rsidP="00970B21">
            <w:pPr>
              <w:rPr>
                <w:lang w:val="ro-RO"/>
              </w:rPr>
            </w:pPr>
          </w:p>
        </w:tc>
        <w:tc>
          <w:tcPr>
            <w:tcW w:w="2148" w:type="dxa"/>
          </w:tcPr>
          <w:p w:rsidR="008210D0" w:rsidRPr="00C22EA9" w:rsidRDefault="008210D0" w:rsidP="00945772">
            <w:pPr>
              <w:pStyle w:val="cb"/>
              <w:numPr>
                <w:ilvl w:val="0"/>
                <w:numId w:val="36"/>
              </w:numPr>
              <w:tabs>
                <w:tab w:val="left" w:pos="175"/>
              </w:tabs>
              <w:ind w:left="204" w:hanging="142"/>
              <w:jc w:val="both"/>
              <w:rPr>
                <w:b w:val="0"/>
                <w:sz w:val="20"/>
                <w:szCs w:val="20"/>
                <w:lang w:val="ro-RO"/>
              </w:rPr>
            </w:pPr>
            <w:r w:rsidRPr="00C22EA9">
              <w:rPr>
                <w:b w:val="0"/>
                <w:sz w:val="20"/>
                <w:szCs w:val="20"/>
                <w:lang w:val="ro-RO"/>
              </w:rPr>
              <w:t>Analiza efectuată</w:t>
            </w:r>
          </w:p>
        </w:tc>
        <w:tc>
          <w:tcPr>
            <w:tcW w:w="1985" w:type="dxa"/>
          </w:tcPr>
          <w:p w:rsidR="008210D0" w:rsidRPr="00C22EA9" w:rsidRDefault="008210D0" w:rsidP="00945772">
            <w:pPr>
              <w:pStyle w:val="cb"/>
              <w:numPr>
                <w:ilvl w:val="0"/>
                <w:numId w:val="36"/>
              </w:numPr>
              <w:tabs>
                <w:tab w:val="left" w:pos="175"/>
              </w:tabs>
              <w:ind w:left="204" w:hanging="142"/>
              <w:jc w:val="both"/>
              <w:rPr>
                <w:b w:val="0"/>
                <w:sz w:val="20"/>
                <w:szCs w:val="20"/>
                <w:lang w:val="ro-RO"/>
              </w:rPr>
            </w:pPr>
            <w:r w:rsidRPr="00C22EA9">
              <w:rPr>
                <w:b w:val="0"/>
                <w:sz w:val="20"/>
                <w:szCs w:val="20"/>
                <w:lang w:val="ro-RO"/>
              </w:rPr>
              <w:t>Analiza a fost efectuată</w:t>
            </w:r>
          </w:p>
        </w:tc>
        <w:tc>
          <w:tcPr>
            <w:tcW w:w="2268" w:type="dxa"/>
            <w:gridSpan w:val="2"/>
          </w:tcPr>
          <w:p w:rsidR="008210D0" w:rsidRPr="00C22EA9" w:rsidRDefault="008210D0" w:rsidP="00B72397">
            <w:pPr>
              <w:pStyle w:val="cb"/>
              <w:tabs>
                <w:tab w:val="left" w:pos="175"/>
              </w:tabs>
              <w:ind w:left="62"/>
              <w:rPr>
                <w:sz w:val="20"/>
                <w:szCs w:val="20"/>
                <w:lang w:val="ro-RO"/>
              </w:rPr>
            </w:pPr>
            <w:r w:rsidRPr="00C22EA9">
              <w:rPr>
                <w:sz w:val="20"/>
                <w:szCs w:val="20"/>
                <w:lang w:val="ro-RO"/>
              </w:rPr>
              <w:t>Executat</w:t>
            </w:r>
          </w:p>
          <w:p w:rsidR="008210D0" w:rsidRPr="00C22EA9" w:rsidRDefault="008210D0" w:rsidP="00B72397">
            <w:pPr>
              <w:pStyle w:val="cb"/>
              <w:tabs>
                <w:tab w:val="left" w:pos="175"/>
              </w:tabs>
              <w:ind w:left="62"/>
              <w:rPr>
                <w:sz w:val="20"/>
                <w:szCs w:val="20"/>
                <w:lang w:val="ro-RO"/>
              </w:rPr>
            </w:pPr>
          </w:p>
          <w:p w:rsidR="00D415DF" w:rsidRPr="00C22EA9" w:rsidRDefault="00D415DF" w:rsidP="00D415DF">
            <w:pPr>
              <w:pStyle w:val="lf"/>
              <w:jc w:val="both"/>
              <w:rPr>
                <w:sz w:val="20"/>
                <w:szCs w:val="20"/>
                <w:lang w:val="ro-RO"/>
              </w:rPr>
            </w:pPr>
            <w:r w:rsidRPr="00C22EA9">
              <w:rPr>
                <w:sz w:val="20"/>
                <w:szCs w:val="20"/>
                <w:lang w:val="ro-RO"/>
              </w:rPr>
              <w:t>Pentru realizarea Programului bugetar 6002 prin Legea bugetul de stat pe anul 2016 a fost prevăzută suma de 289,0 mii lei.</w:t>
            </w:r>
          </w:p>
          <w:p w:rsidR="00D415DF" w:rsidRPr="00C22EA9" w:rsidRDefault="00D415DF" w:rsidP="00D415DF">
            <w:pPr>
              <w:spacing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Mijloacele bugetare nu au fost utilizate din motivul că Legea bugetului 2016 a fost aprobată la data 1.07.2016.</w:t>
            </w:r>
          </w:p>
          <w:p w:rsidR="00D415DF" w:rsidRPr="00C22EA9" w:rsidRDefault="00D415DF" w:rsidP="00D415DF">
            <w:pPr>
              <w:spacing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Din motivul dat a fost imposibil, pînă la sfârșitul a. 2016, </w:t>
            </w:r>
            <w:r w:rsidR="00623C47" w:rsidRPr="00C22EA9">
              <w:rPr>
                <w:rFonts w:ascii="Times New Roman" w:hAnsi="Times New Roman"/>
                <w:sz w:val="20"/>
                <w:szCs w:val="20"/>
                <w:lang w:val="ro-RO"/>
              </w:rPr>
              <w:t>desfă</w:t>
            </w:r>
            <w:r w:rsidR="00623C47" w:rsidRPr="00C22EA9">
              <w:rPr>
                <w:rFonts w:ascii="Tahoma" w:hAnsi="Tahoma" w:cs="Tahoma"/>
                <w:sz w:val="20"/>
                <w:szCs w:val="20"/>
                <w:lang w:val="ro-RO"/>
              </w:rPr>
              <w:t>ș</w:t>
            </w:r>
            <w:r w:rsidR="00623C47" w:rsidRPr="00C22EA9">
              <w:rPr>
                <w:rFonts w:ascii="Times New Roman" w:hAnsi="Times New Roman"/>
                <w:sz w:val="20"/>
                <w:szCs w:val="20"/>
                <w:lang w:val="ro-RO"/>
              </w:rPr>
              <w:t>urarea concursul de selectare a companiei /organiza</w:t>
            </w:r>
            <w:r w:rsidR="00623C47" w:rsidRPr="00C22EA9">
              <w:rPr>
                <w:rFonts w:ascii="Tahoma" w:hAnsi="Tahoma" w:cs="Tahoma"/>
                <w:sz w:val="20"/>
                <w:szCs w:val="20"/>
                <w:lang w:val="ro-RO"/>
              </w:rPr>
              <w:t>ț</w:t>
            </w:r>
            <w:r w:rsidR="00623C47" w:rsidRPr="00C22EA9">
              <w:rPr>
                <w:rFonts w:ascii="Times New Roman" w:hAnsi="Times New Roman"/>
                <w:sz w:val="20"/>
                <w:szCs w:val="20"/>
                <w:lang w:val="ro-RO"/>
              </w:rPr>
              <w:t>iei de consultan</w:t>
            </w:r>
            <w:r w:rsidR="00623C47" w:rsidRPr="00C22EA9">
              <w:rPr>
                <w:rFonts w:ascii="Tahoma" w:hAnsi="Tahoma" w:cs="Tahoma"/>
                <w:sz w:val="20"/>
                <w:szCs w:val="20"/>
                <w:lang w:val="ro-RO"/>
              </w:rPr>
              <w:t>ț</w:t>
            </w:r>
            <w:r w:rsidR="00623C47" w:rsidRPr="00C22EA9">
              <w:rPr>
                <w:rFonts w:ascii="Times New Roman" w:hAnsi="Times New Roman"/>
                <w:sz w:val="20"/>
                <w:szCs w:val="20"/>
                <w:lang w:val="ro-RO"/>
              </w:rPr>
              <w:t xml:space="preserve">ă, </w:t>
            </w:r>
            <w:r w:rsidR="00623C47" w:rsidRPr="00C22EA9">
              <w:rPr>
                <w:rFonts w:ascii="Times New Roman" w:hAnsi="Times New Roman"/>
                <w:sz w:val="20"/>
                <w:szCs w:val="20"/>
                <w:lang w:val="ro-RO"/>
              </w:rPr>
              <w:lastRenderedPageBreak/>
              <w:t xml:space="preserve">efectuarea analizei sectoriale complexe în toate regiuni de dezvoltare </w:t>
            </w:r>
            <w:r w:rsidR="00623C47" w:rsidRPr="00C22EA9">
              <w:rPr>
                <w:rFonts w:ascii="Tahoma" w:hAnsi="Tahoma" w:cs="Tahoma"/>
                <w:sz w:val="20"/>
                <w:szCs w:val="20"/>
                <w:lang w:val="ro-RO"/>
              </w:rPr>
              <w:t>ș</w:t>
            </w:r>
            <w:r w:rsidR="00623C47" w:rsidRPr="00C22EA9">
              <w:rPr>
                <w:rFonts w:ascii="Times New Roman" w:hAnsi="Times New Roman"/>
                <w:sz w:val="20"/>
                <w:szCs w:val="20"/>
                <w:lang w:val="ro-RO"/>
              </w:rPr>
              <w:t>i elaborarea raportului privind rezultatele ob</w:t>
            </w:r>
            <w:r w:rsidR="00623C47" w:rsidRPr="00C22EA9">
              <w:rPr>
                <w:rFonts w:ascii="Tahoma" w:hAnsi="Tahoma" w:cs="Tahoma"/>
                <w:sz w:val="20"/>
                <w:szCs w:val="20"/>
                <w:lang w:val="ro-RO"/>
              </w:rPr>
              <w:t>ț</w:t>
            </w:r>
            <w:r w:rsidR="00623C47" w:rsidRPr="00C22EA9">
              <w:rPr>
                <w:rFonts w:ascii="Times New Roman" w:hAnsi="Times New Roman"/>
                <w:sz w:val="20"/>
                <w:szCs w:val="20"/>
                <w:lang w:val="ro-RO"/>
              </w:rPr>
              <w:t>inute.</w:t>
            </w:r>
          </w:p>
          <w:p w:rsidR="00D415DF" w:rsidRPr="00C22EA9" w:rsidRDefault="00D415DF" w:rsidP="00D415DF">
            <w:pPr>
              <w:spacing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În legătură cu aceasta a fost atrasă asistență tehnică în cadrul proiectului GET Moldova.  </w:t>
            </w:r>
          </w:p>
          <w:p w:rsidR="00D415DF" w:rsidRPr="00C22EA9" w:rsidRDefault="00D415DF" w:rsidP="00D415DF">
            <w:pPr>
              <w:spacing w:after="0" w:line="240" w:lineRule="auto"/>
              <w:jc w:val="both"/>
              <w:rPr>
                <w:rFonts w:ascii="Times New Roman" w:hAnsi="Times New Roman" w:cs="Times New Roman"/>
                <w:sz w:val="20"/>
                <w:szCs w:val="20"/>
                <w:lang w:val="ro-RO"/>
              </w:rPr>
            </w:pPr>
            <w:r w:rsidRPr="00C22EA9">
              <w:rPr>
                <w:rFonts w:ascii="Times New Roman" w:hAnsi="Times New Roman" w:cs="Times New Roman"/>
                <w:sz w:val="20"/>
                <w:szCs w:val="20"/>
                <w:lang w:val="ro-RO"/>
              </w:rPr>
              <w:t xml:space="preserve">Prin rectificarea bugetului de stat pentru anul 2016 a fost aprobată propunerea privind utilizarea de către Ministerul Finanțelor a sumei de </w:t>
            </w:r>
            <w:r w:rsidRPr="00C22EA9">
              <w:rPr>
                <w:sz w:val="20"/>
                <w:szCs w:val="20"/>
                <w:lang w:val="ro-RO"/>
              </w:rPr>
              <w:t xml:space="preserve">289,0 </w:t>
            </w:r>
            <w:r w:rsidRPr="00C22EA9">
              <w:rPr>
                <w:rFonts w:ascii="Times New Roman" w:hAnsi="Times New Roman" w:cs="Times New Roman"/>
                <w:sz w:val="20"/>
                <w:szCs w:val="20"/>
                <w:lang w:val="ro-RO"/>
              </w:rPr>
              <w:t xml:space="preserve">mii lei pentru necesitățile statului pe parcursul anului 2016 în alte scopuri. </w:t>
            </w:r>
          </w:p>
          <w:p w:rsidR="008210D0" w:rsidRPr="00C22EA9" w:rsidRDefault="00D415DF" w:rsidP="00D415DF">
            <w:pPr>
              <w:pStyle w:val="cb"/>
              <w:tabs>
                <w:tab w:val="left" w:pos="175"/>
              </w:tabs>
              <w:ind w:left="62"/>
              <w:jc w:val="left"/>
              <w:rPr>
                <w:sz w:val="20"/>
                <w:szCs w:val="20"/>
                <w:lang w:val="ro-RO"/>
              </w:rPr>
            </w:pPr>
            <w:r w:rsidRPr="00C22EA9">
              <w:rPr>
                <w:sz w:val="20"/>
                <w:szCs w:val="20"/>
                <w:lang w:val="ro-RO"/>
              </w:rPr>
              <w:t>În Legea bugetul de stat pe anul 2017 pentru Programul bugetar 6002 a fost prevăzută suma de 289,0 mii lei, care va fi utilizată pentru elaborarea documentului de politici privind dezvoltarea clusterială a sectorului industrial.</w:t>
            </w:r>
          </w:p>
        </w:tc>
      </w:tr>
      <w:tr w:rsidR="00C22EA9" w:rsidRPr="00C22EA9" w:rsidTr="0001534C">
        <w:tblPrEx>
          <w:jc w:val="left"/>
        </w:tblPrEx>
        <w:tc>
          <w:tcPr>
            <w:tcW w:w="7479" w:type="dxa"/>
            <w:gridSpan w:val="8"/>
            <w:shd w:val="clear" w:color="auto" w:fill="DBE5F1"/>
            <w:vAlign w:val="center"/>
          </w:tcPr>
          <w:p w:rsidR="008210D0" w:rsidRPr="00C22EA9" w:rsidRDefault="008210D0" w:rsidP="00F60736">
            <w:pPr>
              <w:spacing w:after="0" w:line="240" w:lineRule="auto"/>
              <w:rPr>
                <w:rFonts w:ascii="Times New Roman" w:hAnsi="Times New Roman" w:cs="Times New Roman"/>
                <w:b/>
                <w:sz w:val="20"/>
                <w:szCs w:val="20"/>
                <w:lang w:val="ro-RO"/>
              </w:rPr>
            </w:pPr>
            <w:r w:rsidRPr="00C22EA9">
              <w:rPr>
                <w:rFonts w:ascii="Times New Roman" w:hAnsi="Times New Roman" w:cs="Times New Roman"/>
                <w:b/>
                <w:sz w:val="20"/>
                <w:szCs w:val="20"/>
                <w:lang w:val="ro-RO"/>
              </w:rPr>
              <w:lastRenderedPageBreak/>
              <w:t>Total pe sub-program</w:t>
            </w:r>
            <w:r w:rsidR="009444B9">
              <w:rPr>
                <w:rFonts w:ascii="Times New Roman" w:hAnsi="Times New Roman" w:cs="Times New Roman"/>
                <w:b/>
                <w:sz w:val="20"/>
                <w:szCs w:val="20"/>
                <w:lang w:val="ro-RO"/>
              </w:rPr>
              <w:t xml:space="preserve"> </w:t>
            </w:r>
            <w:r w:rsidR="009444B9" w:rsidRPr="00C22EA9">
              <w:rPr>
                <w:rFonts w:ascii="Times New Roman" w:hAnsi="Times New Roman"/>
                <w:b/>
                <w:sz w:val="20"/>
                <w:szCs w:val="20"/>
                <w:lang w:val="ro-RO"/>
              </w:rPr>
              <w:t>6002 „Dezvoltarea clusterială a sectorului industrial”</w:t>
            </w:r>
            <w:r w:rsidRPr="00C22EA9">
              <w:rPr>
                <w:rFonts w:ascii="Times New Roman" w:hAnsi="Times New Roman" w:cs="Times New Roman"/>
                <w:b/>
                <w:sz w:val="20"/>
                <w:szCs w:val="20"/>
                <w:lang w:val="ro-RO"/>
              </w:rPr>
              <w:t>, mii lei</w:t>
            </w:r>
          </w:p>
        </w:tc>
        <w:tc>
          <w:tcPr>
            <w:tcW w:w="1163" w:type="dxa"/>
            <w:gridSpan w:val="2"/>
            <w:shd w:val="clear" w:color="auto" w:fill="DBE5F1"/>
            <w:vAlign w:val="center"/>
          </w:tcPr>
          <w:p w:rsidR="008210D0" w:rsidRPr="00C22EA9" w:rsidRDefault="00A96FBB" w:rsidP="00F60736">
            <w:pPr>
              <w:spacing w:after="0" w:line="240" w:lineRule="auto"/>
              <w:jc w:val="center"/>
              <w:rPr>
                <w:rFonts w:ascii="Times New Roman" w:hAnsi="Times New Roman" w:cs="Times New Roman"/>
                <w:b/>
                <w:sz w:val="20"/>
                <w:szCs w:val="20"/>
                <w:lang w:val="ro-RO"/>
              </w:rPr>
            </w:pPr>
            <w:r w:rsidRPr="00C22EA9">
              <w:rPr>
                <w:rFonts w:ascii="Times New Roman" w:hAnsi="Times New Roman"/>
                <w:b/>
                <w:bCs/>
                <w:sz w:val="20"/>
                <w:szCs w:val="20"/>
                <w:lang w:val="ro-RO"/>
              </w:rPr>
              <w:t>0,0</w:t>
            </w:r>
          </w:p>
        </w:tc>
        <w:tc>
          <w:tcPr>
            <w:tcW w:w="1112" w:type="dxa"/>
            <w:gridSpan w:val="2"/>
            <w:shd w:val="clear" w:color="auto" w:fill="DBE5F1"/>
            <w:vAlign w:val="center"/>
          </w:tcPr>
          <w:p w:rsidR="008210D0" w:rsidRPr="00C22EA9" w:rsidRDefault="00A96FBB" w:rsidP="00F60736">
            <w:pPr>
              <w:spacing w:after="0" w:line="240" w:lineRule="auto"/>
              <w:jc w:val="center"/>
              <w:rPr>
                <w:rFonts w:ascii="Times New Roman" w:hAnsi="Times New Roman" w:cs="Times New Roman"/>
                <w:b/>
                <w:sz w:val="20"/>
                <w:szCs w:val="20"/>
                <w:lang w:val="ro-RO"/>
              </w:rPr>
            </w:pPr>
            <w:r w:rsidRPr="00C22EA9">
              <w:rPr>
                <w:rFonts w:ascii="Times New Roman" w:hAnsi="Times New Roman"/>
                <w:b/>
                <w:bCs/>
                <w:sz w:val="20"/>
                <w:szCs w:val="20"/>
                <w:lang w:val="ro-RO"/>
              </w:rPr>
              <w:t>0,0</w:t>
            </w:r>
          </w:p>
        </w:tc>
        <w:tc>
          <w:tcPr>
            <w:tcW w:w="2148" w:type="dxa"/>
            <w:shd w:val="clear" w:color="auto" w:fill="DBE5F1"/>
          </w:tcPr>
          <w:p w:rsidR="008210D0" w:rsidRPr="00C22EA9" w:rsidRDefault="008210D0" w:rsidP="00F60736">
            <w:pPr>
              <w:pStyle w:val="ListParagraph"/>
              <w:spacing w:after="0" w:line="240" w:lineRule="auto"/>
              <w:ind w:left="176"/>
              <w:rPr>
                <w:rFonts w:ascii="Times New Roman" w:hAnsi="Times New Roman" w:cs="Times New Roman"/>
                <w:b/>
                <w:sz w:val="20"/>
                <w:szCs w:val="20"/>
                <w:lang w:val="ro-RO"/>
              </w:rPr>
            </w:pPr>
          </w:p>
        </w:tc>
        <w:tc>
          <w:tcPr>
            <w:tcW w:w="1985" w:type="dxa"/>
            <w:shd w:val="clear" w:color="auto" w:fill="DBE5F1"/>
          </w:tcPr>
          <w:p w:rsidR="008210D0" w:rsidRPr="00C22EA9" w:rsidRDefault="008210D0" w:rsidP="00F60736">
            <w:pPr>
              <w:spacing w:after="0" w:line="240" w:lineRule="auto"/>
              <w:jc w:val="center"/>
              <w:rPr>
                <w:rFonts w:ascii="Times New Roman" w:hAnsi="Times New Roman" w:cs="Times New Roman"/>
                <w:b/>
                <w:sz w:val="20"/>
                <w:szCs w:val="20"/>
                <w:lang w:val="ro-RO"/>
              </w:rPr>
            </w:pPr>
          </w:p>
        </w:tc>
        <w:tc>
          <w:tcPr>
            <w:tcW w:w="2268" w:type="dxa"/>
            <w:gridSpan w:val="2"/>
            <w:shd w:val="clear" w:color="auto" w:fill="DBE5F1"/>
          </w:tcPr>
          <w:p w:rsidR="008210D0" w:rsidRPr="00C22EA9" w:rsidRDefault="008210D0" w:rsidP="00F60736">
            <w:pPr>
              <w:spacing w:after="0" w:line="240" w:lineRule="auto"/>
              <w:jc w:val="center"/>
              <w:rPr>
                <w:rFonts w:ascii="Times New Roman" w:hAnsi="Times New Roman" w:cs="Times New Roman"/>
                <w:b/>
                <w:sz w:val="20"/>
                <w:szCs w:val="20"/>
                <w:lang w:val="ro-RO"/>
              </w:rPr>
            </w:pPr>
          </w:p>
        </w:tc>
      </w:tr>
      <w:tr w:rsidR="009B16C0" w:rsidRPr="009B16C0" w:rsidTr="0001534C">
        <w:tblPrEx>
          <w:jc w:val="left"/>
        </w:tblPrEx>
        <w:tc>
          <w:tcPr>
            <w:tcW w:w="7479" w:type="dxa"/>
            <w:gridSpan w:val="8"/>
            <w:shd w:val="clear" w:color="auto" w:fill="DBE5F1"/>
            <w:vAlign w:val="center"/>
          </w:tcPr>
          <w:p w:rsidR="009B16C0" w:rsidRDefault="009B16C0" w:rsidP="009B16C0">
            <w:pPr>
              <w:spacing w:after="0" w:line="240" w:lineRule="auto"/>
              <w:rPr>
                <w:rFonts w:ascii="Times New Roman" w:hAnsi="Times New Roman"/>
                <w:b/>
                <w:sz w:val="26"/>
                <w:szCs w:val="20"/>
                <w:lang w:val="ro-RO" w:eastAsia="ru-RU"/>
              </w:rPr>
            </w:pPr>
          </w:p>
          <w:p w:rsidR="009B16C0" w:rsidRDefault="009B16C0" w:rsidP="009B16C0">
            <w:pPr>
              <w:spacing w:after="0" w:line="240" w:lineRule="auto"/>
              <w:rPr>
                <w:rFonts w:ascii="Times New Roman" w:hAnsi="Times New Roman"/>
                <w:b/>
                <w:sz w:val="26"/>
                <w:szCs w:val="20"/>
                <w:lang w:val="ro-RO" w:eastAsia="ru-RU"/>
              </w:rPr>
            </w:pPr>
            <w:r w:rsidRPr="00C22EA9">
              <w:rPr>
                <w:rFonts w:ascii="Times New Roman" w:hAnsi="Times New Roman"/>
                <w:b/>
                <w:sz w:val="26"/>
                <w:szCs w:val="20"/>
                <w:lang w:val="ro-RO" w:eastAsia="ru-RU"/>
              </w:rPr>
              <w:t>Total pe sector, mii lei</w:t>
            </w:r>
          </w:p>
          <w:p w:rsidR="009B16C0" w:rsidRPr="00C22EA9" w:rsidRDefault="009B16C0" w:rsidP="009B16C0">
            <w:pPr>
              <w:spacing w:after="0" w:line="240" w:lineRule="auto"/>
              <w:rPr>
                <w:rFonts w:ascii="Times New Roman" w:hAnsi="Times New Roman" w:cs="Times New Roman"/>
                <w:b/>
                <w:sz w:val="20"/>
                <w:szCs w:val="20"/>
                <w:lang w:val="ro-RO"/>
              </w:rPr>
            </w:pPr>
          </w:p>
        </w:tc>
        <w:tc>
          <w:tcPr>
            <w:tcW w:w="1163" w:type="dxa"/>
            <w:gridSpan w:val="2"/>
            <w:shd w:val="clear" w:color="auto" w:fill="DBE5F1"/>
            <w:vAlign w:val="center"/>
          </w:tcPr>
          <w:p w:rsidR="009B16C0" w:rsidRPr="00F05446" w:rsidRDefault="00F05446" w:rsidP="00F05446">
            <w:pPr>
              <w:spacing w:after="0" w:line="240" w:lineRule="auto"/>
              <w:jc w:val="center"/>
              <w:rPr>
                <w:rFonts w:ascii="Times New Roman" w:hAnsi="Times New Roman"/>
                <w:b/>
                <w:sz w:val="26"/>
                <w:szCs w:val="20"/>
                <w:lang w:val="ro-RO" w:eastAsia="ru-RU"/>
              </w:rPr>
            </w:pPr>
            <w:r>
              <w:rPr>
                <w:rFonts w:ascii="Times New Roman" w:hAnsi="Times New Roman"/>
                <w:b/>
                <w:sz w:val="24"/>
                <w:szCs w:val="20"/>
                <w:lang w:val="ro-RO" w:eastAsia="ru-RU"/>
              </w:rPr>
              <w:t>287596,6</w:t>
            </w:r>
          </w:p>
        </w:tc>
        <w:tc>
          <w:tcPr>
            <w:tcW w:w="1112" w:type="dxa"/>
            <w:gridSpan w:val="2"/>
            <w:shd w:val="clear" w:color="auto" w:fill="DBE5F1"/>
            <w:vAlign w:val="center"/>
          </w:tcPr>
          <w:p w:rsidR="009B16C0" w:rsidRPr="00F05446" w:rsidRDefault="009B16C0" w:rsidP="009B16C0">
            <w:pPr>
              <w:spacing w:after="0" w:line="240" w:lineRule="auto"/>
              <w:jc w:val="center"/>
              <w:rPr>
                <w:rFonts w:ascii="Times New Roman" w:hAnsi="Times New Roman"/>
                <w:b/>
                <w:sz w:val="26"/>
                <w:szCs w:val="20"/>
                <w:lang w:val="ro-RO" w:eastAsia="ru-RU"/>
              </w:rPr>
            </w:pPr>
          </w:p>
          <w:p w:rsidR="00F05446" w:rsidRPr="00F05446" w:rsidRDefault="00F05446" w:rsidP="00F05446">
            <w:pPr>
              <w:spacing w:after="0" w:line="240" w:lineRule="auto"/>
              <w:jc w:val="center"/>
              <w:rPr>
                <w:rFonts w:ascii="Times New Roman" w:hAnsi="Times New Roman"/>
                <w:b/>
                <w:sz w:val="22"/>
                <w:szCs w:val="20"/>
                <w:lang w:val="ro-RO" w:eastAsia="ru-RU"/>
              </w:rPr>
            </w:pPr>
            <w:r w:rsidRPr="00F05446">
              <w:rPr>
                <w:rFonts w:ascii="Times New Roman" w:hAnsi="Times New Roman"/>
                <w:b/>
                <w:sz w:val="22"/>
                <w:szCs w:val="20"/>
                <w:lang w:val="ro-RO" w:eastAsia="ru-RU"/>
              </w:rPr>
              <w:t>193199,8</w:t>
            </w:r>
          </w:p>
          <w:p w:rsidR="009B16C0" w:rsidRPr="00F05446" w:rsidRDefault="009B16C0" w:rsidP="009B16C0">
            <w:pPr>
              <w:spacing w:after="0" w:line="240" w:lineRule="auto"/>
              <w:jc w:val="center"/>
              <w:rPr>
                <w:rFonts w:ascii="Times New Roman" w:hAnsi="Times New Roman"/>
                <w:b/>
                <w:sz w:val="26"/>
                <w:szCs w:val="20"/>
                <w:lang w:val="ro-RO" w:eastAsia="ru-RU"/>
              </w:rPr>
            </w:pPr>
          </w:p>
        </w:tc>
        <w:tc>
          <w:tcPr>
            <w:tcW w:w="2148" w:type="dxa"/>
            <w:shd w:val="clear" w:color="auto" w:fill="DBE5F1"/>
          </w:tcPr>
          <w:p w:rsidR="009B16C0" w:rsidRPr="00C22EA9" w:rsidRDefault="009B16C0" w:rsidP="009B16C0">
            <w:pPr>
              <w:pStyle w:val="ListParagraph"/>
              <w:spacing w:after="0" w:line="240" w:lineRule="auto"/>
              <w:ind w:left="176"/>
              <w:rPr>
                <w:rFonts w:ascii="Times New Roman" w:hAnsi="Times New Roman" w:cs="Times New Roman"/>
                <w:b/>
                <w:sz w:val="20"/>
                <w:szCs w:val="20"/>
                <w:lang w:val="ro-RO"/>
              </w:rPr>
            </w:pPr>
          </w:p>
        </w:tc>
        <w:tc>
          <w:tcPr>
            <w:tcW w:w="1985" w:type="dxa"/>
            <w:shd w:val="clear" w:color="auto" w:fill="DBE5F1"/>
          </w:tcPr>
          <w:p w:rsidR="009B16C0" w:rsidRPr="00C22EA9" w:rsidRDefault="009B16C0" w:rsidP="009B16C0">
            <w:pPr>
              <w:spacing w:after="0" w:line="240" w:lineRule="auto"/>
              <w:jc w:val="center"/>
              <w:rPr>
                <w:rFonts w:ascii="Times New Roman" w:hAnsi="Times New Roman" w:cs="Times New Roman"/>
                <w:b/>
                <w:sz w:val="20"/>
                <w:szCs w:val="20"/>
                <w:lang w:val="ro-RO"/>
              </w:rPr>
            </w:pPr>
          </w:p>
        </w:tc>
        <w:tc>
          <w:tcPr>
            <w:tcW w:w="2268" w:type="dxa"/>
            <w:gridSpan w:val="2"/>
            <w:shd w:val="clear" w:color="auto" w:fill="DBE5F1"/>
          </w:tcPr>
          <w:p w:rsidR="009B16C0" w:rsidRPr="00C22EA9" w:rsidRDefault="009B16C0" w:rsidP="009B16C0">
            <w:pPr>
              <w:spacing w:after="0" w:line="240" w:lineRule="auto"/>
              <w:jc w:val="center"/>
              <w:rPr>
                <w:rFonts w:ascii="Times New Roman" w:hAnsi="Times New Roman" w:cs="Times New Roman"/>
                <w:b/>
                <w:sz w:val="20"/>
                <w:szCs w:val="20"/>
                <w:lang w:val="ro-RO"/>
              </w:rPr>
            </w:pPr>
          </w:p>
        </w:tc>
      </w:tr>
    </w:tbl>
    <w:p w:rsidR="008210D0" w:rsidRPr="00C22EA9" w:rsidRDefault="008210D0" w:rsidP="00B56341">
      <w:pPr>
        <w:spacing w:after="0" w:line="240" w:lineRule="auto"/>
        <w:rPr>
          <w:rFonts w:ascii="Times New Roman" w:hAnsi="Times New Roman" w:cs="Times New Roman"/>
          <w:sz w:val="20"/>
          <w:szCs w:val="20"/>
          <w:lang w:val="ro-RO"/>
        </w:rPr>
      </w:pPr>
    </w:p>
    <w:sectPr w:rsidR="008210D0" w:rsidRPr="00C22EA9" w:rsidSect="0001534C">
      <w:footerReference w:type="default" r:id="rId10"/>
      <w:pgSz w:w="16838" w:h="11906" w:orient="landscape"/>
      <w:pgMar w:top="1134" w:right="1134" w:bottom="850" w:left="1134" w:header="567" w:footer="227" w:gutter="0"/>
      <w:cols w:space="708"/>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BD9" w:rsidRDefault="002C0BD9" w:rsidP="0001534C">
      <w:pPr>
        <w:spacing w:after="0" w:line="240" w:lineRule="auto"/>
      </w:pPr>
      <w:r>
        <w:separator/>
      </w:r>
    </w:p>
  </w:endnote>
  <w:endnote w:type="continuationSeparator" w:id="0">
    <w:p w:rsidR="002C0BD9" w:rsidRDefault="002C0BD9" w:rsidP="0001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Times New Roman,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116752112"/>
      <w:docPartObj>
        <w:docPartGallery w:val="Page Numbers (Bottom of Page)"/>
        <w:docPartUnique/>
      </w:docPartObj>
    </w:sdtPr>
    <w:sdtEndPr>
      <w:rPr>
        <w:noProof/>
      </w:rPr>
    </w:sdtEndPr>
    <w:sdtContent>
      <w:p w:rsidR="00F05446" w:rsidRPr="0001534C" w:rsidRDefault="00F05446">
        <w:pPr>
          <w:pStyle w:val="Footer"/>
          <w:jc w:val="right"/>
          <w:rPr>
            <w:sz w:val="20"/>
            <w:szCs w:val="20"/>
          </w:rPr>
        </w:pPr>
        <w:r w:rsidRPr="0001534C">
          <w:rPr>
            <w:sz w:val="20"/>
            <w:szCs w:val="20"/>
          </w:rPr>
          <w:fldChar w:fldCharType="begin"/>
        </w:r>
        <w:r w:rsidRPr="0001534C">
          <w:rPr>
            <w:sz w:val="20"/>
            <w:szCs w:val="20"/>
          </w:rPr>
          <w:instrText xml:space="preserve"> PAGE   \* MERGEFORMAT </w:instrText>
        </w:r>
        <w:r w:rsidRPr="0001534C">
          <w:rPr>
            <w:sz w:val="20"/>
            <w:szCs w:val="20"/>
          </w:rPr>
          <w:fldChar w:fldCharType="separate"/>
        </w:r>
        <w:r w:rsidR="00AA715E">
          <w:rPr>
            <w:noProof/>
            <w:sz w:val="20"/>
            <w:szCs w:val="20"/>
          </w:rPr>
          <w:t>25</w:t>
        </w:r>
        <w:r w:rsidRPr="0001534C">
          <w:rPr>
            <w:noProof/>
            <w:sz w:val="20"/>
            <w:szCs w:val="20"/>
          </w:rPr>
          <w:fldChar w:fldCharType="end"/>
        </w:r>
      </w:p>
    </w:sdtContent>
  </w:sdt>
  <w:p w:rsidR="00F05446" w:rsidRDefault="00F05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BD9" w:rsidRDefault="002C0BD9" w:rsidP="0001534C">
      <w:pPr>
        <w:spacing w:after="0" w:line="240" w:lineRule="auto"/>
      </w:pPr>
      <w:r>
        <w:separator/>
      </w:r>
    </w:p>
  </w:footnote>
  <w:footnote w:type="continuationSeparator" w:id="0">
    <w:p w:rsidR="002C0BD9" w:rsidRDefault="002C0BD9" w:rsidP="00015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3C4"/>
    <w:multiLevelType w:val="hybridMultilevel"/>
    <w:tmpl w:val="12244D70"/>
    <w:lvl w:ilvl="0" w:tplc="30F6B52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B97953"/>
    <w:multiLevelType w:val="hybridMultilevel"/>
    <w:tmpl w:val="585047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10997C1C"/>
    <w:multiLevelType w:val="hybridMultilevel"/>
    <w:tmpl w:val="3A507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03592A"/>
    <w:multiLevelType w:val="hybridMultilevel"/>
    <w:tmpl w:val="CC94C68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151743B4"/>
    <w:multiLevelType w:val="hybridMultilevel"/>
    <w:tmpl w:val="B2002A72"/>
    <w:lvl w:ilvl="0" w:tplc="FFFFFFFF">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15:restartNumberingAfterBreak="0">
    <w:nsid w:val="1B3C78B5"/>
    <w:multiLevelType w:val="hybridMultilevel"/>
    <w:tmpl w:val="AEAA24EC"/>
    <w:lvl w:ilvl="0" w:tplc="04180001">
      <w:start w:val="1"/>
      <w:numFmt w:val="bullet"/>
      <w:lvlText w:val=""/>
      <w:lvlJc w:val="left"/>
      <w:pPr>
        <w:ind w:left="895" w:hanging="360"/>
      </w:pPr>
      <w:rPr>
        <w:rFonts w:ascii="Symbol" w:hAnsi="Symbol" w:hint="default"/>
        <w:sz w:val="16"/>
      </w:rPr>
    </w:lvl>
    <w:lvl w:ilvl="1" w:tplc="04180003" w:tentative="1">
      <w:start w:val="1"/>
      <w:numFmt w:val="bullet"/>
      <w:lvlText w:val="o"/>
      <w:lvlJc w:val="left"/>
      <w:pPr>
        <w:ind w:left="1615" w:hanging="360"/>
      </w:pPr>
      <w:rPr>
        <w:rFonts w:ascii="Courier New" w:hAnsi="Courier New" w:hint="default"/>
      </w:rPr>
    </w:lvl>
    <w:lvl w:ilvl="2" w:tplc="04180005" w:tentative="1">
      <w:start w:val="1"/>
      <w:numFmt w:val="bullet"/>
      <w:lvlText w:val=""/>
      <w:lvlJc w:val="left"/>
      <w:pPr>
        <w:ind w:left="2335" w:hanging="360"/>
      </w:pPr>
      <w:rPr>
        <w:rFonts w:ascii="Wingdings" w:hAnsi="Wingdings" w:hint="default"/>
      </w:rPr>
    </w:lvl>
    <w:lvl w:ilvl="3" w:tplc="04180001" w:tentative="1">
      <w:start w:val="1"/>
      <w:numFmt w:val="bullet"/>
      <w:lvlText w:val=""/>
      <w:lvlJc w:val="left"/>
      <w:pPr>
        <w:ind w:left="3055" w:hanging="360"/>
      </w:pPr>
      <w:rPr>
        <w:rFonts w:ascii="Symbol" w:hAnsi="Symbol" w:hint="default"/>
      </w:rPr>
    </w:lvl>
    <w:lvl w:ilvl="4" w:tplc="04180003" w:tentative="1">
      <w:start w:val="1"/>
      <w:numFmt w:val="bullet"/>
      <w:lvlText w:val="o"/>
      <w:lvlJc w:val="left"/>
      <w:pPr>
        <w:ind w:left="3775" w:hanging="360"/>
      </w:pPr>
      <w:rPr>
        <w:rFonts w:ascii="Courier New" w:hAnsi="Courier New" w:hint="default"/>
      </w:rPr>
    </w:lvl>
    <w:lvl w:ilvl="5" w:tplc="04180005" w:tentative="1">
      <w:start w:val="1"/>
      <w:numFmt w:val="bullet"/>
      <w:lvlText w:val=""/>
      <w:lvlJc w:val="left"/>
      <w:pPr>
        <w:ind w:left="4495" w:hanging="360"/>
      </w:pPr>
      <w:rPr>
        <w:rFonts w:ascii="Wingdings" w:hAnsi="Wingdings" w:hint="default"/>
      </w:rPr>
    </w:lvl>
    <w:lvl w:ilvl="6" w:tplc="04180001" w:tentative="1">
      <w:start w:val="1"/>
      <w:numFmt w:val="bullet"/>
      <w:lvlText w:val=""/>
      <w:lvlJc w:val="left"/>
      <w:pPr>
        <w:ind w:left="5215" w:hanging="360"/>
      </w:pPr>
      <w:rPr>
        <w:rFonts w:ascii="Symbol" w:hAnsi="Symbol" w:hint="default"/>
      </w:rPr>
    </w:lvl>
    <w:lvl w:ilvl="7" w:tplc="04180003" w:tentative="1">
      <w:start w:val="1"/>
      <w:numFmt w:val="bullet"/>
      <w:lvlText w:val="o"/>
      <w:lvlJc w:val="left"/>
      <w:pPr>
        <w:ind w:left="5935" w:hanging="360"/>
      </w:pPr>
      <w:rPr>
        <w:rFonts w:ascii="Courier New" w:hAnsi="Courier New" w:hint="default"/>
      </w:rPr>
    </w:lvl>
    <w:lvl w:ilvl="8" w:tplc="04180005" w:tentative="1">
      <w:start w:val="1"/>
      <w:numFmt w:val="bullet"/>
      <w:lvlText w:val=""/>
      <w:lvlJc w:val="left"/>
      <w:pPr>
        <w:ind w:left="6655" w:hanging="360"/>
      </w:pPr>
      <w:rPr>
        <w:rFonts w:ascii="Wingdings" w:hAnsi="Wingdings" w:hint="default"/>
      </w:rPr>
    </w:lvl>
  </w:abstractNum>
  <w:abstractNum w:abstractNumId="6" w15:restartNumberingAfterBreak="0">
    <w:nsid w:val="1C5A6D5A"/>
    <w:multiLevelType w:val="hybridMultilevel"/>
    <w:tmpl w:val="CA080926"/>
    <w:lvl w:ilvl="0" w:tplc="153607DC">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96F9C"/>
    <w:multiLevelType w:val="hybridMultilevel"/>
    <w:tmpl w:val="E9981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332F2B"/>
    <w:multiLevelType w:val="hybridMultilevel"/>
    <w:tmpl w:val="6D34FA44"/>
    <w:lvl w:ilvl="0" w:tplc="0966E6C0">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22607362"/>
    <w:multiLevelType w:val="hybridMultilevel"/>
    <w:tmpl w:val="8F6CB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B64D85"/>
    <w:multiLevelType w:val="hybridMultilevel"/>
    <w:tmpl w:val="CA3E3A1E"/>
    <w:lvl w:ilvl="0" w:tplc="0966E6C0">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27B4564E"/>
    <w:multiLevelType w:val="hybridMultilevel"/>
    <w:tmpl w:val="64DCBA6A"/>
    <w:lvl w:ilvl="0" w:tplc="61940084">
      <w:start w:val="1"/>
      <w:numFmt w:val="bullet"/>
      <w:lvlText w:val=""/>
      <w:lvlJc w:val="left"/>
      <w:pPr>
        <w:tabs>
          <w:tab w:val="num" w:pos="751"/>
        </w:tabs>
        <w:ind w:left="751"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2C6F6C25"/>
    <w:multiLevelType w:val="hybridMultilevel"/>
    <w:tmpl w:val="C16257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E616B24"/>
    <w:multiLevelType w:val="hybridMultilevel"/>
    <w:tmpl w:val="0A5E3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941610"/>
    <w:multiLevelType w:val="hybridMultilevel"/>
    <w:tmpl w:val="156407C6"/>
    <w:lvl w:ilvl="0" w:tplc="04190001">
      <w:start w:val="1"/>
      <w:numFmt w:val="bullet"/>
      <w:lvlText w:val=""/>
      <w:lvlJc w:val="left"/>
      <w:pPr>
        <w:ind w:left="1080" w:hanging="720"/>
      </w:pPr>
      <w:rPr>
        <w:rFonts w:ascii="Symbol" w:hAnsi="Symbol" w:hint="default"/>
        <w:color w:val="auto"/>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AD50BB"/>
    <w:multiLevelType w:val="hybridMultilevel"/>
    <w:tmpl w:val="D60ACB7E"/>
    <w:lvl w:ilvl="0" w:tplc="C5166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6B4535"/>
    <w:multiLevelType w:val="hybridMultilevel"/>
    <w:tmpl w:val="96B88F4E"/>
    <w:lvl w:ilvl="0" w:tplc="153607DC">
      <w:start w:val="1"/>
      <w:numFmt w:val="bullet"/>
      <w:lvlText w:val=""/>
      <w:lvlJc w:val="left"/>
      <w:pPr>
        <w:tabs>
          <w:tab w:val="num" w:pos="0"/>
        </w:tabs>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33935DC0"/>
    <w:multiLevelType w:val="hybridMultilevel"/>
    <w:tmpl w:val="216213A4"/>
    <w:lvl w:ilvl="0" w:tplc="04190001">
      <w:start w:val="1"/>
      <w:numFmt w:val="bullet"/>
      <w:lvlText w:val=""/>
      <w:lvlJc w:val="left"/>
      <w:pPr>
        <w:ind w:left="720" w:hanging="360"/>
      </w:pPr>
      <w:rPr>
        <w:rFonts w:ascii="Symbol" w:hAnsi="Symbol"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5E020C3"/>
    <w:multiLevelType w:val="hybridMultilevel"/>
    <w:tmpl w:val="95208F96"/>
    <w:lvl w:ilvl="0" w:tplc="61940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2903E2"/>
    <w:multiLevelType w:val="hybridMultilevel"/>
    <w:tmpl w:val="C1EE7CC0"/>
    <w:lvl w:ilvl="0" w:tplc="61940084">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854142"/>
    <w:multiLevelType w:val="hybridMultilevel"/>
    <w:tmpl w:val="D7B85A72"/>
    <w:lvl w:ilvl="0" w:tplc="C5166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A63C95"/>
    <w:multiLevelType w:val="hybridMultilevel"/>
    <w:tmpl w:val="92729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6F200B"/>
    <w:multiLevelType w:val="hybridMultilevel"/>
    <w:tmpl w:val="E2068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AD48A9"/>
    <w:multiLevelType w:val="multilevel"/>
    <w:tmpl w:val="68981CF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15:restartNumberingAfterBreak="0">
    <w:nsid w:val="49B60228"/>
    <w:multiLevelType w:val="hybridMultilevel"/>
    <w:tmpl w:val="195400B8"/>
    <w:lvl w:ilvl="0" w:tplc="61940084">
      <w:start w:val="1"/>
      <w:numFmt w:val="bullet"/>
      <w:lvlText w:val=""/>
      <w:lvlJc w:val="left"/>
      <w:pPr>
        <w:tabs>
          <w:tab w:val="num" w:pos="501"/>
        </w:tabs>
        <w:ind w:left="501" w:hanging="360"/>
      </w:pPr>
      <w:rPr>
        <w:rFonts w:ascii="Symbol" w:hAnsi="Symbol" w:hint="default"/>
      </w:rPr>
    </w:lvl>
    <w:lvl w:ilvl="1" w:tplc="61940084">
      <w:start w:val="1"/>
      <w:numFmt w:val="bullet"/>
      <w:lvlText w:val=""/>
      <w:lvlJc w:val="left"/>
      <w:pPr>
        <w:tabs>
          <w:tab w:val="num" w:pos="643"/>
        </w:tabs>
        <w:ind w:left="643"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F4F51"/>
    <w:multiLevelType w:val="hybridMultilevel"/>
    <w:tmpl w:val="46B062D0"/>
    <w:lvl w:ilvl="0" w:tplc="153607DC">
      <w:start w:val="1"/>
      <w:numFmt w:val="bullet"/>
      <w:lvlText w:val=""/>
      <w:lvlJc w:val="left"/>
      <w:pPr>
        <w:tabs>
          <w:tab w:val="num" w:pos="-219"/>
        </w:tabs>
        <w:ind w:left="501" w:hanging="360"/>
      </w:pPr>
      <w:rPr>
        <w:rFonts w:ascii="Symbol" w:hAnsi="Symbol" w:hint="default"/>
      </w:rPr>
    </w:lvl>
    <w:lvl w:ilvl="1" w:tplc="61940084">
      <w:start w:val="1"/>
      <w:numFmt w:val="bullet"/>
      <w:lvlText w:val=""/>
      <w:lvlJc w:val="left"/>
      <w:pPr>
        <w:tabs>
          <w:tab w:val="num" w:pos="643"/>
        </w:tabs>
        <w:ind w:left="643"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A11"/>
    <w:multiLevelType w:val="hybridMultilevel"/>
    <w:tmpl w:val="B0B6D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D260B2"/>
    <w:multiLevelType w:val="hybridMultilevel"/>
    <w:tmpl w:val="7A7EA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F35EA9"/>
    <w:multiLevelType w:val="hybridMultilevel"/>
    <w:tmpl w:val="1F08D94C"/>
    <w:lvl w:ilvl="0" w:tplc="153607DC">
      <w:start w:val="1"/>
      <w:numFmt w:val="bullet"/>
      <w:lvlText w:val=""/>
      <w:lvlJc w:val="left"/>
      <w:pPr>
        <w:tabs>
          <w:tab w:val="num" w:pos="0"/>
        </w:tabs>
        <w:ind w:left="720" w:hanging="360"/>
      </w:pPr>
      <w:rPr>
        <w:rFonts w:ascii="Symbol" w:hAnsi="Symbol" w:hint="default"/>
      </w:rPr>
    </w:lvl>
    <w:lvl w:ilvl="1" w:tplc="04190005">
      <w:start w:val="1"/>
      <w:numFmt w:val="bullet"/>
      <w:lvlText w:val=""/>
      <w:lvlJc w:val="left"/>
      <w:pPr>
        <w:tabs>
          <w:tab w:val="num" w:pos="1222"/>
        </w:tabs>
        <w:ind w:left="1222" w:hanging="360"/>
      </w:pPr>
      <w:rPr>
        <w:rFonts w:ascii="Wingdings" w:hAnsi="Wingdings" w:hint="default"/>
      </w:rPr>
    </w:lvl>
    <w:lvl w:ilvl="2" w:tplc="F3E2A99E">
      <w:numFmt w:val="bullet"/>
      <w:lvlText w:val="-"/>
      <w:lvlJc w:val="left"/>
      <w:pPr>
        <w:tabs>
          <w:tab w:val="num" w:pos="1942"/>
        </w:tabs>
        <w:ind w:left="1942" w:hanging="360"/>
      </w:pPr>
      <w:rPr>
        <w:rFonts w:ascii="Times New Roman" w:eastAsia="Times New Roman" w:hAnsi="Times New Roman"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15:restartNumberingAfterBreak="0">
    <w:nsid w:val="61B53778"/>
    <w:multiLevelType w:val="hybridMultilevel"/>
    <w:tmpl w:val="8098D30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0" w15:restartNumberingAfterBreak="0">
    <w:nsid w:val="67394FBD"/>
    <w:multiLevelType w:val="hybridMultilevel"/>
    <w:tmpl w:val="79121836"/>
    <w:lvl w:ilvl="0" w:tplc="C5166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6023A6"/>
    <w:multiLevelType w:val="hybridMultilevel"/>
    <w:tmpl w:val="8E62E34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2" w15:restartNumberingAfterBreak="0">
    <w:nsid w:val="6D522B56"/>
    <w:multiLevelType w:val="hybridMultilevel"/>
    <w:tmpl w:val="98E8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D107A1"/>
    <w:multiLevelType w:val="hybridMultilevel"/>
    <w:tmpl w:val="D20CB000"/>
    <w:lvl w:ilvl="0" w:tplc="153607DC">
      <w:start w:val="1"/>
      <w:numFmt w:val="bullet"/>
      <w:lvlText w:val=""/>
      <w:lvlJc w:val="left"/>
      <w:pPr>
        <w:tabs>
          <w:tab w:val="num" w:pos="0"/>
        </w:tabs>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4" w15:restartNumberingAfterBreak="0">
    <w:nsid w:val="6ED957CF"/>
    <w:multiLevelType w:val="hybridMultilevel"/>
    <w:tmpl w:val="96025BB6"/>
    <w:lvl w:ilvl="0" w:tplc="61940084">
      <w:start w:val="1"/>
      <w:numFmt w:val="bullet"/>
      <w:lvlText w:val=""/>
      <w:lvlJc w:val="left"/>
      <w:pPr>
        <w:tabs>
          <w:tab w:val="num" w:pos="360"/>
        </w:tabs>
        <w:ind w:left="360" w:hanging="360"/>
      </w:pPr>
      <w:rPr>
        <w:rFonts w:ascii="Symbol" w:hAnsi="Symbol" w:hint="default"/>
      </w:rPr>
    </w:lvl>
    <w:lvl w:ilvl="1" w:tplc="F108440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0191B"/>
    <w:multiLevelType w:val="hybridMultilevel"/>
    <w:tmpl w:val="B882F6B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6" w15:restartNumberingAfterBreak="0">
    <w:nsid w:val="7A7A63CE"/>
    <w:multiLevelType w:val="hybridMultilevel"/>
    <w:tmpl w:val="149288FC"/>
    <w:lvl w:ilvl="0" w:tplc="9F482BA8">
      <w:start w:val="4"/>
      <w:numFmt w:val="bullet"/>
      <w:lvlText w:val="–"/>
      <w:lvlJc w:val="left"/>
      <w:pPr>
        <w:ind w:left="535" w:hanging="360"/>
      </w:pPr>
      <w:rPr>
        <w:rFonts w:ascii="Times New Roman" w:eastAsia="Times New Roman" w:hAnsi="Times New Roman" w:hint="default"/>
      </w:rPr>
    </w:lvl>
    <w:lvl w:ilvl="1" w:tplc="04090003" w:tentative="1">
      <w:start w:val="1"/>
      <w:numFmt w:val="bullet"/>
      <w:lvlText w:val="o"/>
      <w:lvlJc w:val="left"/>
      <w:pPr>
        <w:ind w:left="1255" w:hanging="360"/>
      </w:pPr>
      <w:rPr>
        <w:rFonts w:ascii="Courier New" w:hAnsi="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37" w15:restartNumberingAfterBreak="0">
    <w:nsid w:val="7C5F18BA"/>
    <w:multiLevelType w:val="hybridMultilevel"/>
    <w:tmpl w:val="02943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224B34"/>
    <w:multiLevelType w:val="hybridMultilevel"/>
    <w:tmpl w:val="9E66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7"/>
  </w:num>
  <w:num w:numId="3">
    <w:abstractNumId w:val="34"/>
  </w:num>
  <w:num w:numId="4">
    <w:abstractNumId w:val="2"/>
  </w:num>
  <w:num w:numId="5">
    <w:abstractNumId w:val="1"/>
  </w:num>
  <w:num w:numId="6">
    <w:abstractNumId w:val="9"/>
  </w:num>
  <w:num w:numId="7">
    <w:abstractNumId w:val="18"/>
  </w:num>
  <w:num w:numId="8">
    <w:abstractNumId w:val="32"/>
  </w:num>
  <w:num w:numId="9">
    <w:abstractNumId w:val="36"/>
  </w:num>
  <w:num w:numId="10">
    <w:abstractNumId w:val="4"/>
  </w:num>
  <w:num w:numId="11">
    <w:abstractNumId w:val="13"/>
  </w:num>
  <w:num w:numId="12">
    <w:abstractNumId w:val="29"/>
  </w:num>
  <w:num w:numId="13">
    <w:abstractNumId w:val="35"/>
  </w:num>
  <w:num w:numId="14">
    <w:abstractNumId w:val="16"/>
  </w:num>
  <w:num w:numId="15">
    <w:abstractNumId w:val="3"/>
  </w:num>
  <w:num w:numId="16">
    <w:abstractNumId w:val="38"/>
  </w:num>
  <w:num w:numId="17">
    <w:abstractNumId w:val="10"/>
  </w:num>
  <w:num w:numId="18">
    <w:abstractNumId w:val="25"/>
  </w:num>
  <w:num w:numId="19">
    <w:abstractNumId w:val="8"/>
  </w:num>
  <w:num w:numId="20">
    <w:abstractNumId w:val="33"/>
  </w:num>
  <w:num w:numId="21">
    <w:abstractNumId w:val="14"/>
  </w:num>
  <w:num w:numId="22">
    <w:abstractNumId w:val="22"/>
  </w:num>
  <w:num w:numId="23">
    <w:abstractNumId w:val="19"/>
  </w:num>
  <w:num w:numId="24">
    <w:abstractNumId w:val="17"/>
  </w:num>
  <w:num w:numId="25">
    <w:abstractNumId w:val="21"/>
  </w:num>
  <w:num w:numId="26">
    <w:abstractNumId w:val="15"/>
  </w:num>
  <w:num w:numId="27">
    <w:abstractNumId w:val="26"/>
  </w:num>
  <w:num w:numId="28">
    <w:abstractNumId w:val="31"/>
  </w:num>
  <w:num w:numId="29">
    <w:abstractNumId w:val="0"/>
  </w:num>
  <w:num w:numId="30">
    <w:abstractNumId w:val="30"/>
  </w:num>
  <w:num w:numId="31">
    <w:abstractNumId w:val="23"/>
  </w:num>
  <w:num w:numId="32">
    <w:abstractNumId w:val="6"/>
  </w:num>
  <w:num w:numId="33">
    <w:abstractNumId w:val="28"/>
  </w:num>
  <w:num w:numId="34">
    <w:abstractNumId w:val="11"/>
  </w:num>
  <w:num w:numId="35">
    <w:abstractNumId w:val="5"/>
  </w:num>
  <w:num w:numId="36">
    <w:abstractNumId w:val="27"/>
  </w:num>
  <w:num w:numId="37">
    <w:abstractNumId w:val="7"/>
  </w:num>
  <w:num w:numId="38">
    <w:abstractNumId w:val="20"/>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2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22"/>
    <w:rsid w:val="0001534C"/>
    <w:rsid w:val="00016460"/>
    <w:rsid w:val="00020A20"/>
    <w:rsid w:val="0002362D"/>
    <w:rsid w:val="000374AF"/>
    <w:rsid w:val="000436FB"/>
    <w:rsid w:val="00050ACF"/>
    <w:rsid w:val="000623E4"/>
    <w:rsid w:val="000A7B12"/>
    <w:rsid w:val="000B0186"/>
    <w:rsid w:val="000B2189"/>
    <w:rsid w:val="000B4E53"/>
    <w:rsid w:val="000D04C9"/>
    <w:rsid w:val="000D3E29"/>
    <w:rsid w:val="000D4A62"/>
    <w:rsid w:val="000F2FDE"/>
    <w:rsid w:val="000F4468"/>
    <w:rsid w:val="001051FD"/>
    <w:rsid w:val="00113A90"/>
    <w:rsid w:val="00124A54"/>
    <w:rsid w:val="001261F1"/>
    <w:rsid w:val="00127E35"/>
    <w:rsid w:val="001434FC"/>
    <w:rsid w:val="00145487"/>
    <w:rsid w:val="00162BF9"/>
    <w:rsid w:val="001716E9"/>
    <w:rsid w:val="00176E9F"/>
    <w:rsid w:val="00185B5C"/>
    <w:rsid w:val="00194C36"/>
    <w:rsid w:val="001B2661"/>
    <w:rsid w:val="001D0B33"/>
    <w:rsid w:val="001F18FA"/>
    <w:rsid w:val="001F74F2"/>
    <w:rsid w:val="00220EAD"/>
    <w:rsid w:val="002210E8"/>
    <w:rsid w:val="00221413"/>
    <w:rsid w:val="002223E5"/>
    <w:rsid w:val="0022240E"/>
    <w:rsid w:val="00223FE0"/>
    <w:rsid w:val="0022562F"/>
    <w:rsid w:val="00225E52"/>
    <w:rsid w:val="00225FBB"/>
    <w:rsid w:val="002344C7"/>
    <w:rsid w:val="00235207"/>
    <w:rsid w:val="002606EA"/>
    <w:rsid w:val="00293C41"/>
    <w:rsid w:val="002C0BD9"/>
    <w:rsid w:val="002C19D6"/>
    <w:rsid w:val="002E011E"/>
    <w:rsid w:val="002F4792"/>
    <w:rsid w:val="003127E7"/>
    <w:rsid w:val="00326593"/>
    <w:rsid w:val="00342827"/>
    <w:rsid w:val="00346157"/>
    <w:rsid w:val="00350B67"/>
    <w:rsid w:val="00353171"/>
    <w:rsid w:val="00376E34"/>
    <w:rsid w:val="003770B5"/>
    <w:rsid w:val="003B78F2"/>
    <w:rsid w:val="003C02E3"/>
    <w:rsid w:val="003C0EF0"/>
    <w:rsid w:val="003C44C9"/>
    <w:rsid w:val="003C5E2E"/>
    <w:rsid w:val="003D505A"/>
    <w:rsid w:val="003E50B6"/>
    <w:rsid w:val="003F6762"/>
    <w:rsid w:val="004005BB"/>
    <w:rsid w:val="00406EFD"/>
    <w:rsid w:val="00407484"/>
    <w:rsid w:val="004104AC"/>
    <w:rsid w:val="00412D91"/>
    <w:rsid w:val="00420081"/>
    <w:rsid w:val="004226D4"/>
    <w:rsid w:val="00422FEC"/>
    <w:rsid w:val="00442777"/>
    <w:rsid w:val="00444EB7"/>
    <w:rsid w:val="004551AF"/>
    <w:rsid w:val="00461005"/>
    <w:rsid w:val="004677CE"/>
    <w:rsid w:val="00471B58"/>
    <w:rsid w:val="004A396A"/>
    <w:rsid w:val="004B2536"/>
    <w:rsid w:val="004B4993"/>
    <w:rsid w:val="004B5830"/>
    <w:rsid w:val="004C07A2"/>
    <w:rsid w:val="004C5B75"/>
    <w:rsid w:val="004C7E45"/>
    <w:rsid w:val="004D2E3D"/>
    <w:rsid w:val="004D5093"/>
    <w:rsid w:val="004D529B"/>
    <w:rsid w:val="004E55AB"/>
    <w:rsid w:val="004F392B"/>
    <w:rsid w:val="00501B2E"/>
    <w:rsid w:val="00513F8E"/>
    <w:rsid w:val="00521CE4"/>
    <w:rsid w:val="00523558"/>
    <w:rsid w:val="005249FC"/>
    <w:rsid w:val="00526279"/>
    <w:rsid w:val="00535D5D"/>
    <w:rsid w:val="00540B1B"/>
    <w:rsid w:val="005423F2"/>
    <w:rsid w:val="00547771"/>
    <w:rsid w:val="00553EE7"/>
    <w:rsid w:val="00554E49"/>
    <w:rsid w:val="00561459"/>
    <w:rsid w:val="00561D61"/>
    <w:rsid w:val="00563BE1"/>
    <w:rsid w:val="00563C16"/>
    <w:rsid w:val="005746DC"/>
    <w:rsid w:val="0057567D"/>
    <w:rsid w:val="00577DAB"/>
    <w:rsid w:val="00585A65"/>
    <w:rsid w:val="00585E06"/>
    <w:rsid w:val="00590256"/>
    <w:rsid w:val="0059051F"/>
    <w:rsid w:val="00592CA5"/>
    <w:rsid w:val="0059499E"/>
    <w:rsid w:val="005A6F37"/>
    <w:rsid w:val="005A7CCD"/>
    <w:rsid w:val="005B21D6"/>
    <w:rsid w:val="005B7DD8"/>
    <w:rsid w:val="005D30ED"/>
    <w:rsid w:val="005D4EF7"/>
    <w:rsid w:val="005E03E2"/>
    <w:rsid w:val="005E48CE"/>
    <w:rsid w:val="005F031A"/>
    <w:rsid w:val="005F07BA"/>
    <w:rsid w:val="005F765B"/>
    <w:rsid w:val="00601345"/>
    <w:rsid w:val="00607F20"/>
    <w:rsid w:val="0061388D"/>
    <w:rsid w:val="00623C47"/>
    <w:rsid w:val="0062621C"/>
    <w:rsid w:val="00635785"/>
    <w:rsid w:val="00640C7A"/>
    <w:rsid w:val="0065056F"/>
    <w:rsid w:val="00652B69"/>
    <w:rsid w:val="00661736"/>
    <w:rsid w:val="00666AD2"/>
    <w:rsid w:val="006719C0"/>
    <w:rsid w:val="00680B46"/>
    <w:rsid w:val="006826AA"/>
    <w:rsid w:val="0068347A"/>
    <w:rsid w:val="006A3B66"/>
    <w:rsid w:val="006A468D"/>
    <w:rsid w:val="006C16B3"/>
    <w:rsid w:val="006F1F49"/>
    <w:rsid w:val="007043BD"/>
    <w:rsid w:val="007252F7"/>
    <w:rsid w:val="0075218D"/>
    <w:rsid w:val="0075272C"/>
    <w:rsid w:val="00755069"/>
    <w:rsid w:val="00763D8B"/>
    <w:rsid w:val="0077340A"/>
    <w:rsid w:val="00781972"/>
    <w:rsid w:val="00791ED5"/>
    <w:rsid w:val="00793CE0"/>
    <w:rsid w:val="007B4332"/>
    <w:rsid w:val="007C137E"/>
    <w:rsid w:val="007C2D24"/>
    <w:rsid w:val="007D3184"/>
    <w:rsid w:val="007E4E9A"/>
    <w:rsid w:val="007F027F"/>
    <w:rsid w:val="007F35B4"/>
    <w:rsid w:val="007F7881"/>
    <w:rsid w:val="0081159A"/>
    <w:rsid w:val="00816E92"/>
    <w:rsid w:val="008210D0"/>
    <w:rsid w:val="008300F3"/>
    <w:rsid w:val="0083639D"/>
    <w:rsid w:val="0084162E"/>
    <w:rsid w:val="008544FD"/>
    <w:rsid w:val="00855D2E"/>
    <w:rsid w:val="00857E2E"/>
    <w:rsid w:val="008662EE"/>
    <w:rsid w:val="00871F0E"/>
    <w:rsid w:val="008771A2"/>
    <w:rsid w:val="00882B02"/>
    <w:rsid w:val="008866DF"/>
    <w:rsid w:val="00891FB4"/>
    <w:rsid w:val="0089371D"/>
    <w:rsid w:val="008A07E8"/>
    <w:rsid w:val="008A0B5D"/>
    <w:rsid w:val="008A30C3"/>
    <w:rsid w:val="008B0DC0"/>
    <w:rsid w:val="008B2DE0"/>
    <w:rsid w:val="008B6466"/>
    <w:rsid w:val="008C16FD"/>
    <w:rsid w:val="008C329D"/>
    <w:rsid w:val="008C36E6"/>
    <w:rsid w:val="008C604C"/>
    <w:rsid w:val="008D33EE"/>
    <w:rsid w:val="009256C6"/>
    <w:rsid w:val="00927E13"/>
    <w:rsid w:val="00930247"/>
    <w:rsid w:val="009444B9"/>
    <w:rsid w:val="00945772"/>
    <w:rsid w:val="00963AEC"/>
    <w:rsid w:val="00970B21"/>
    <w:rsid w:val="00973D29"/>
    <w:rsid w:val="009857FF"/>
    <w:rsid w:val="009861F6"/>
    <w:rsid w:val="00990241"/>
    <w:rsid w:val="00993E07"/>
    <w:rsid w:val="009B16C0"/>
    <w:rsid w:val="009C2A73"/>
    <w:rsid w:val="009C51B7"/>
    <w:rsid w:val="00A02B92"/>
    <w:rsid w:val="00A04229"/>
    <w:rsid w:val="00A20B42"/>
    <w:rsid w:val="00A217C3"/>
    <w:rsid w:val="00A4169A"/>
    <w:rsid w:val="00A46CFB"/>
    <w:rsid w:val="00A6390C"/>
    <w:rsid w:val="00A77D12"/>
    <w:rsid w:val="00A96FBB"/>
    <w:rsid w:val="00AA3500"/>
    <w:rsid w:val="00AA69B0"/>
    <w:rsid w:val="00AA715E"/>
    <w:rsid w:val="00AB63A7"/>
    <w:rsid w:val="00AD0FD3"/>
    <w:rsid w:val="00AD2A33"/>
    <w:rsid w:val="00AD7A22"/>
    <w:rsid w:val="00AE36B6"/>
    <w:rsid w:val="00AE61A5"/>
    <w:rsid w:val="00B0395D"/>
    <w:rsid w:val="00B11D40"/>
    <w:rsid w:val="00B23139"/>
    <w:rsid w:val="00B33052"/>
    <w:rsid w:val="00B4101A"/>
    <w:rsid w:val="00B56341"/>
    <w:rsid w:val="00B57CA6"/>
    <w:rsid w:val="00B60C6E"/>
    <w:rsid w:val="00B62CC3"/>
    <w:rsid w:val="00B72397"/>
    <w:rsid w:val="00B73093"/>
    <w:rsid w:val="00B730A7"/>
    <w:rsid w:val="00B93013"/>
    <w:rsid w:val="00BA03F1"/>
    <w:rsid w:val="00BA071B"/>
    <w:rsid w:val="00BA26D7"/>
    <w:rsid w:val="00BB3CDE"/>
    <w:rsid w:val="00BD4830"/>
    <w:rsid w:val="00BE3D1C"/>
    <w:rsid w:val="00BF0283"/>
    <w:rsid w:val="00C12281"/>
    <w:rsid w:val="00C17B51"/>
    <w:rsid w:val="00C21D79"/>
    <w:rsid w:val="00C22EA9"/>
    <w:rsid w:val="00C420C6"/>
    <w:rsid w:val="00C42B22"/>
    <w:rsid w:val="00C4752C"/>
    <w:rsid w:val="00C63AF0"/>
    <w:rsid w:val="00C930A6"/>
    <w:rsid w:val="00CA3279"/>
    <w:rsid w:val="00CA640E"/>
    <w:rsid w:val="00CC46EE"/>
    <w:rsid w:val="00CD0AB6"/>
    <w:rsid w:val="00CE07AF"/>
    <w:rsid w:val="00CE08A6"/>
    <w:rsid w:val="00CF10D1"/>
    <w:rsid w:val="00D02721"/>
    <w:rsid w:val="00D02906"/>
    <w:rsid w:val="00D03F1A"/>
    <w:rsid w:val="00D13BD1"/>
    <w:rsid w:val="00D21309"/>
    <w:rsid w:val="00D37D42"/>
    <w:rsid w:val="00D415DF"/>
    <w:rsid w:val="00D4713D"/>
    <w:rsid w:val="00D503B8"/>
    <w:rsid w:val="00D508CB"/>
    <w:rsid w:val="00D5463B"/>
    <w:rsid w:val="00D5553A"/>
    <w:rsid w:val="00D70F3C"/>
    <w:rsid w:val="00D86A9C"/>
    <w:rsid w:val="00DB72BB"/>
    <w:rsid w:val="00DE3AE6"/>
    <w:rsid w:val="00DF3975"/>
    <w:rsid w:val="00E05A9A"/>
    <w:rsid w:val="00E318A2"/>
    <w:rsid w:val="00E44091"/>
    <w:rsid w:val="00E5269F"/>
    <w:rsid w:val="00E55228"/>
    <w:rsid w:val="00E64F0D"/>
    <w:rsid w:val="00E6552E"/>
    <w:rsid w:val="00E7776C"/>
    <w:rsid w:val="00E80206"/>
    <w:rsid w:val="00E93F15"/>
    <w:rsid w:val="00EB011C"/>
    <w:rsid w:val="00EB502C"/>
    <w:rsid w:val="00EC30FF"/>
    <w:rsid w:val="00ED2F3F"/>
    <w:rsid w:val="00EE5691"/>
    <w:rsid w:val="00EF515C"/>
    <w:rsid w:val="00EF7167"/>
    <w:rsid w:val="00F05446"/>
    <w:rsid w:val="00F070A9"/>
    <w:rsid w:val="00F1374B"/>
    <w:rsid w:val="00F148F2"/>
    <w:rsid w:val="00F22833"/>
    <w:rsid w:val="00F51ACD"/>
    <w:rsid w:val="00F60384"/>
    <w:rsid w:val="00F60736"/>
    <w:rsid w:val="00F60E3C"/>
    <w:rsid w:val="00F77767"/>
    <w:rsid w:val="00F83A92"/>
    <w:rsid w:val="00F92DAB"/>
    <w:rsid w:val="00FB09E7"/>
    <w:rsid w:val="00FB5052"/>
    <w:rsid w:val="00FB6127"/>
    <w:rsid w:val="00FC0242"/>
    <w:rsid w:val="00FD0731"/>
    <w:rsid w:val="00FD4707"/>
    <w:rsid w:val="00FF01CB"/>
    <w:rsid w:val="0E748CD3"/>
    <w:rsid w:val="28997C11"/>
    <w:rsid w:val="5A28B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4FD04B1-0221-4177-A4B8-FB57A580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D8B"/>
    <w:pPr>
      <w:spacing w:after="200" w:line="276" w:lineRule="auto"/>
    </w:pPr>
    <w:rPr>
      <w:sz w:val="40"/>
      <w:szCs w:val="40"/>
      <w:lang w:eastAsia="en-US"/>
    </w:rPr>
  </w:style>
  <w:style w:type="paragraph" w:styleId="Heading2">
    <w:name w:val="heading 2"/>
    <w:basedOn w:val="Normal"/>
    <w:next w:val="Normal"/>
    <w:link w:val="Heading2Char"/>
    <w:uiPriority w:val="99"/>
    <w:qFormat/>
    <w:rsid w:val="005423F2"/>
    <w:pPr>
      <w:keepNext/>
      <w:keepLines/>
      <w:spacing w:before="200" w:after="0"/>
      <w:outlineLvl w:val="1"/>
    </w:pPr>
    <w:rPr>
      <w:rFonts w:ascii="Cambria" w:eastAsia="Times New Roman" w:hAnsi="Cambria" w:cs="Times New Roman"/>
      <w:b/>
      <w:bCs/>
      <w:color w:val="4F81BD"/>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423F2"/>
    <w:rPr>
      <w:rFonts w:ascii="Cambria" w:hAnsi="Cambria" w:cs="Times New Roman"/>
      <w:b/>
      <w:bCs/>
      <w:color w:val="4F81BD"/>
      <w:sz w:val="26"/>
      <w:szCs w:val="26"/>
      <w:lang w:val="ro-RO"/>
    </w:rPr>
  </w:style>
  <w:style w:type="table" w:styleId="TableGrid">
    <w:name w:val="Table Grid"/>
    <w:basedOn w:val="TableNormal"/>
    <w:uiPriority w:val="99"/>
    <w:rsid w:val="00AD7A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criptoria bullet points,List Paragraph 1,Bullets,List Paragraph (numbered (a)),Numbered Paragraph,Main numbered paragraph,Akapit z listą BS,Lettre d'introduction,List Paragraph11,Bullet Points,Liste Paragraf,Listenabsatz1,Llista Nivell1"/>
    <w:basedOn w:val="Normal"/>
    <w:link w:val="ListParagraphChar"/>
    <w:uiPriority w:val="99"/>
    <w:qFormat/>
    <w:rsid w:val="00F51ACD"/>
    <w:pPr>
      <w:ind w:left="720"/>
      <w:contextualSpacing/>
    </w:pPr>
  </w:style>
  <w:style w:type="character" w:customStyle="1" w:styleId="ListParagraphChar">
    <w:name w:val="List Paragraph Char"/>
    <w:aliases w:val="Scriptoria bullet points Char,List Paragraph 1 Char,Bullets Char,List Paragraph (numbered (a)) Char,Numbered Paragraph Char,Main numbered paragraph Char,Akapit z listą BS Char,Lettre d'introduction Char,List Paragraph11 Char"/>
    <w:link w:val="ListParagraph"/>
    <w:uiPriority w:val="99"/>
    <w:locked/>
    <w:rsid w:val="00AD0FD3"/>
  </w:style>
  <w:style w:type="character" w:styleId="CommentReference">
    <w:name w:val="annotation reference"/>
    <w:basedOn w:val="DefaultParagraphFont"/>
    <w:uiPriority w:val="99"/>
    <w:rsid w:val="00221413"/>
    <w:rPr>
      <w:rFonts w:cs="Times New Roman"/>
      <w:sz w:val="16"/>
    </w:rPr>
  </w:style>
  <w:style w:type="paragraph" w:styleId="NormalWeb">
    <w:name w:val="Normal (Web)"/>
    <w:aliases w:val="Знак,webb"/>
    <w:basedOn w:val="Normal"/>
    <w:link w:val="NormalWebChar"/>
    <w:uiPriority w:val="99"/>
    <w:rsid w:val="000D04C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Normal"/>
    <w:uiPriority w:val="99"/>
    <w:rsid w:val="005B7DD8"/>
    <w:pPr>
      <w:spacing w:after="0" w:line="240" w:lineRule="auto"/>
      <w:jc w:val="center"/>
    </w:pPr>
    <w:rPr>
      <w:rFonts w:ascii="Times New Roman" w:eastAsia="Times New Roman" w:hAnsi="Times New Roman" w:cs="Times New Roman"/>
      <w:b/>
      <w:bCs/>
      <w:sz w:val="24"/>
      <w:szCs w:val="24"/>
      <w:lang w:eastAsia="ru-RU"/>
    </w:rPr>
  </w:style>
  <w:style w:type="paragraph" w:styleId="HTMLPreformatted">
    <w:name w:val="HTML Preformatted"/>
    <w:basedOn w:val="Normal"/>
    <w:link w:val="HTMLPreformattedChar"/>
    <w:uiPriority w:val="99"/>
    <w:rsid w:val="004D5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locked/>
    <w:rsid w:val="004D5093"/>
    <w:rPr>
      <w:rFonts w:ascii="Courier New" w:hAnsi="Courier New" w:cs="Times New Roman"/>
      <w:sz w:val="20"/>
      <w:szCs w:val="20"/>
    </w:rPr>
  </w:style>
  <w:style w:type="paragraph" w:customStyle="1" w:styleId="Default">
    <w:name w:val="Default"/>
    <w:uiPriority w:val="99"/>
    <w:rsid w:val="00D02721"/>
    <w:pPr>
      <w:autoSpaceDE w:val="0"/>
      <w:autoSpaceDN w:val="0"/>
      <w:adjustRightInd w:val="0"/>
    </w:pPr>
    <w:rPr>
      <w:rFonts w:ascii="Times New Roman" w:hAnsi="Times New Roman" w:cs="Times New Roman"/>
      <w:color w:val="000000"/>
      <w:sz w:val="24"/>
      <w:szCs w:val="24"/>
      <w:lang w:eastAsia="en-US"/>
    </w:rPr>
  </w:style>
  <w:style w:type="paragraph" w:styleId="CommentText">
    <w:name w:val="annotation text"/>
    <w:basedOn w:val="Normal"/>
    <w:link w:val="CommentTextChar"/>
    <w:uiPriority w:val="99"/>
    <w:semiHidden/>
    <w:rsid w:val="006719C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19C0"/>
    <w:rPr>
      <w:rFonts w:cs="Times New Roman"/>
      <w:sz w:val="20"/>
      <w:szCs w:val="20"/>
    </w:rPr>
  </w:style>
  <w:style w:type="paragraph" w:styleId="BalloonText">
    <w:name w:val="Balloon Text"/>
    <w:basedOn w:val="Normal"/>
    <w:link w:val="BalloonTextChar"/>
    <w:uiPriority w:val="99"/>
    <w:semiHidden/>
    <w:rsid w:val="00671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19C0"/>
    <w:rPr>
      <w:rFonts w:ascii="Tahoma" w:hAnsi="Tahoma" w:cs="Tahoma"/>
      <w:sz w:val="16"/>
      <w:szCs w:val="16"/>
    </w:rPr>
  </w:style>
  <w:style w:type="paragraph" w:customStyle="1" w:styleId="4">
    <w:name w:val="Абзац списка4"/>
    <w:basedOn w:val="Normal"/>
    <w:uiPriority w:val="99"/>
    <w:rsid w:val="006826AA"/>
    <w:pPr>
      <w:ind w:left="720"/>
      <w:contextualSpacing/>
    </w:pPr>
    <w:rPr>
      <w:rFonts w:eastAsia="Times New Roman" w:cs="Times New Roman"/>
      <w:sz w:val="22"/>
      <w:szCs w:val="22"/>
      <w:lang w:val="en-GB"/>
    </w:rPr>
  </w:style>
  <w:style w:type="paragraph" w:customStyle="1" w:styleId="ListParagraph1">
    <w:name w:val="List Paragraph1"/>
    <w:basedOn w:val="Normal"/>
    <w:uiPriority w:val="99"/>
    <w:rsid w:val="000D3E29"/>
    <w:pPr>
      <w:spacing w:after="0" w:line="360" w:lineRule="auto"/>
      <w:ind w:left="720"/>
      <w:contextualSpacing/>
      <w:jc w:val="both"/>
    </w:pPr>
    <w:rPr>
      <w:rFonts w:ascii="Times New Roman" w:hAnsi="Times New Roman" w:cs="Times New Roman"/>
      <w:sz w:val="24"/>
      <w:szCs w:val="24"/>
    </w:rPr>
  </w:style>
  <w:style w:type="paragraph" w:customStyle="1" w:styleId="cb">
    <w:name w:val="cb"/>
    <w:basedOn w:val="Normal"/>
    <w:uiPriority w:val="99"/>
    <w:rsid w:val="00E93F15"/>
    <w:pPr>
      <w:spacing w:after="0" w:line="240" w:lineRule="auto"/>
      <w:jc w:val="center"/>
    </w:pPr>
    <w:rPr>
      <w:rFonts w:ascii="Times New Roman" w:eastAsia="Times New Roman" w:hAnsi="Times New Roman" w:cs="Times New Roman"/>
      <w:b/>
      <w:bCs/>
      <w:sz w:val="24"/>
      <w:szCs w:val="24"/>
      <w:lang w:val="en-US"/>
    </w:rPr>
  </w:style>
  <w:style w:type="paragraph" w:customStyle="1" w:styleId="lf">
    <w:name w:val="lf"/>
    <w:basedOn w:val="Normal"/>
    <w:rsid w:val="00E93F15"/>
    <w:pPr>
      <w:spacing w:after="0" w:line="240" w:lineRule="auto"/>
    </w:pPr>
    <w:rPr>
      <w:rFonts w:ascii="Times New Roman" w:eastAsia="Times New Roman" w:hAnsi="Times New Roman" w:cs="Times New Roman"/>
      <w:sz w:val="24"/>
      <w:szCs w:val="24"/>
      <w:lang w:val="en-US"/>
    </w:rPr>
  </w:style>
  <w:style w:type="character" w:customStyle="1" w:styleId="normaltextrunscx60212020">
    <w:name w:val="normaltextrun scx60212020"/>
    <w:basedOn w:val="DefaultParagraphFont"/>
    <w:uiPriority w:val="99"/>
    <w:rsid w:val="00E93F15"/>
    <w:rPr>
      <w:rFonts w:cs="Times New Roman"/>
    </w:rPr>
  </w:style>
  <w:style w:type="character" w:customStyle="1" w:styleId="apple-converted-space">
    <w:name w:val="apple-converted-space"/>
    <w:basedOn w:val="DefaultParagraphFont"/>
    <w:uiPriority w:val="99"/>
    <w:rsid w:val="00E93F15"/>
    <w:rPr>
      <w:rFonts w:cs="Times New Roman"/>
    </w:rPr>
  </w:style>
  <w:style w:type="character" w:customStyle="1" w:styleId="spellingerrorscx60212020">
    <w:name w:val="spellingerror scx60212020"/>
    <w:basedOn w:val="DefaultParagraphFont"/>
    <w:uiPriority w:val="99"/>
    <w:rsid w:val="00E93F15"/>
    <w:rPr>
      <w:rFonts w:cs="Times New Roman"/>
    </w:rPr>
  </w:style>
  <w:style w:type="character" w:customStyle="1" w:styleId="eopscx60212020">
    <w:name w:val="eop scx60212020"/>
    <w:basedOn w:val="DefaultParagraphFont"/>
    <w:uiPriority w:val="99"/>
    <w:rsid w:val="00E93F15"/>
    <w:rPr>
      <w:rFonts w:cs="Times New Roman"/>
    </w:rPr>
  </w:style>
  <w:style w:type="character" w:styleId="Hyperlink">
    <w:name w:val="Hyperlink"/>
    <w:basedOn w:val="DefaultParagraphFont"/>
    <w:uiPriority w:val="99"/>
    <w:rsid w:val="00AB63A7"/>
    <w:rPr>
      <w:rFonts w:cs="Times New Roman"/>
      <w:color w:val="0000FF"/>
      <w:u w:val="single"/>
    </w:rPr>
  </w:style>
  <w:style w:type="character" w:customStyle="1" w:styleId="NormalWebChar">
    <w:name w:val="Normal (Web) Char"/>
    <w:aliases w:val="Знак Char,webb Char"/>
    <w:link w:val="NormalWeb"/>
    <w:uiPriority w:val="99"/>
    <w:locked/>
    <w:rsid w:val="00AB63A7"/>
    <w:rPr>
      <w:rFonts w:eastAsia="Times New Roman"/>
      <w:sz w:val="24"/>
      <w:lang w:val="ru-RU" w:eastAsia="ru-RU"/>
    </w:rPr>
  </w:style>
  <w:style w:type="character" w:customStyle="1" w:styleId="ListParagraphChar1">
    <w:name w:val="List Paragraph Char1"/>
    <w:aliases w:val="Scriptoria bullet points Char1"/>
    <w:uiPriority w:val="99"/>
    <w:locked/>
    <w:rsid w:val="001261F1"/>
  </w:style>
  <w:style w:type="paragraph" w:styleId="Header">
    <w:name w:val="header"/>
    <w:basedOn w:val="Normal"/>
    <w:link w:val="HeaderChar"/>
    <w:uiPriority w:val="99"/>
    <w:unhideWhenUsed/>
    <w:rsid w:val="0001534C"/>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534C"/>
    <w:rPr>
      <w:sz w:val="40"/>
      <w:szCs w:val="40"/>
      <w:lang w:eastAsia="en-US"/>
    </w:rPr>
  </w:style>
  <w:style w:type="paragraph" w:styleId="Footer">
    <w:name w:val="footer"/>
    <w:basedOn w:val="Normal"/>
    <w:link w:val="FooterChar"/>
    <w:uiPriority w:val="99"/>
    <w:unhideWhenUsed/>
    <w:rsid w:val="0001534C"/>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534C"/>
    <w:rPr>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9615">
      <w:bodyDiv w:val="1"/>
      <w:marLeft w:val="0"/>
      <w:marRight w:val="0"/>
      <w:marTop w:val="0"/>
      <w:marBottom w:val="0"/>
      <w:divBdr>
        <w:top w:val="none" w:sz="0" w:space="0" w:color="auto"/>
        <w:left w:val="none" w:sz="0" w:space="0" w:color="auto"/>
        <w:bottom w:val="none" w:sz="0" w:space="0" w:color="auto"/>
        <w:right w:val="none" w:sz="0" w:space="0" w:color="auto"/>
      </w:divBdr>
    </w:div>
    <w:div w:id="165022081">
      <w:bodyDiv w:val="1"/>
      <w:marLeft w:val="0"/>
      <w:marRight w:val="0"/>
      <w:marTop w:val="0"/>
      <w:marBottom w:val="0"/>
      <w:divBdr>
        <w:top w:val="none" w:sz="0" w:space="0" w:color="auto"/>
        <w:left w:val="none" w:sz="0" w:space="0" w:color="auto"/>
        <w:bottom w:val="none" w:sz="0" w:space="0" w:color="auto"/>
        <w:right w:val="none" w:sz="0" w:space="0" w:color="auto"/>
      </w:divBdr>
    </w:div>
    <w:div w:id="246620134">
      <w:bodyDiv w:val="1"/>
      <w:marLeft w:val="0"/>
      <w:marRight w:val="0"/>
      <w:marTop w:val="0"/>
      <w:marBottom w:val="0"/>
      <w:divBdr>
        <w:top w:val="none" w:sz="0" w:space="0" w:color="auto"/>
        <w:left w:val="none" w:sz="0" w:space="0" w:color="auto"/>
        <w:bottom w:val="none" w:sz="0" w:space="0" w:color="auto"/>
        <w:right w:val="none" w:sz="0" w:space="0" w:color="auto"/>
      </w:divBdr>
    </w:div>
    <w:div w:id="302395813">
      <w:bodyDiv w:val="1"/>
      <w:marLeft w:val="0"/>
      <w:marRight w:val="0"/>
      <w:marTop w:val="0"/>
      <w:marBottom w:val="0"/>
      <w:divBdr>
        <w:top w:val="none" w:sz="0" w:space="0" w:color="auto"/>
        <w:left w:val="none" w:sz="0" w:space="0" w:color="auto"/>
        <w:bottom w:val="none" w:sz="0" w:space="0" w:color="auto"/>
        <w:right w:val="none" w:sz="0" w:space="0" w:color="auto"/>
      </w:divBdr>
    </w:div>
    <w:div w:id="460728152">
      <w:bodyDiv w:val="1"/>
      <w:marLeft w:val="0"/>
      <w:marRight w:val="0"/>
      <w:marTop w:val="0"/>
      <w:marBottom w:val="0"/>
      <w:divBdr>
        <w:top w:val="none" w:sz="0" w:space="0" w:color="auto"/>
        <w:left w:val="none" w:sz="0" w:space="0" w:color="auto"/>
        <w:bottom w:val="none" w:sz="0" w:space="0" w:color="auto"/>
        <w:right w:val="none" w:sz="0" w:space="0" w:color="auto"/>
      </w:divBdr>
    </w:div>
    <w:div w:id="490875517">
      <w:bodyDiv w:val="1"/>
      <w:marLeft w:val="0"/>
      <w:marRight w:val="0"/>
      <w:marTop w:val="0"/>
      <w:marBottom w:val="0"/>
      <w:divBdr>
        <w:top w:val="none" w:sz="0" w:space="0" w:color="auto"/>
        <w:left w:val="none" w:sz="0" w:space="0" w:color="auto"/>
        <w:bottom w:val="none" w:sz="0" w:space="0" w:color="auto"/>
        <w:right w:val="none" w:sz="0" w:space="0" w:color="auto"/>
      </w:divBdr>
    </w:div>
    <w:div w:id="547037787">
      <w:bodyDiv w:val="1"/>
      <w:marLeft w:val="0"/>
      <w:marRight w:val="0"/>
      <w:marTop w:val="0"/>
      <w:marBottom w:val="0"/>
      <w:divBdr>
        <w:top w:val="none" w:sz="0" w:space="0" w:color="auto"/>
        <w:left w:val="none" w:sz="0" w:space="0" w:color="auto"/>
        <w:bottom w:val="none" w:sz="0" w:space="0" w:color="auto"/>
        <w:right w:val="none" w:sz="0" w:space="0" w:color="auto"/>
      </w:divBdr>
    </w:div>
    <w:div w:id="606742351">
      <w:bodyDiv w:val="1"/>
      <w:marLeft w:val="0"/>
      <w:marRight w:val="0"/>
      <w:marTop w:val="0"/>
      <w:marBottom w:val="0"/>
      <w:divBdr>
        <w:top w:val="none" w:sz="0" w:space="0" w:color="auto"/>
        <w:left w:val="none" w:sz="0" w:space="0" w:color="auto"/>
        <w:bottom w:val="none" w:sz="0" w:space="0" w:color="auto"/>
        <w:right w:val="none" w:sz="0" w:space="0" w:color="auto"/>
      </w:divBdr>
    </w:div>
    <w:div w:id="869151133">
      <w:bodyDiv w:val="1"/>
      <w:marLeft w:val="0"/>
      <w:marRight w:val="0"/>
      <w:marTop w:val="0"/>
      <w:marBottom w:val="0"/>
      <w:divBdr>
        <w:top w:val="none" w:sz="0" w:space="0" w:color="auto"/>
        <w:left w:val="none" w:sz="0" w:space="0" w:color="auto"/>
        <w:bottom w:val="none" w:sz="0" w:space="0" w:color="auto"/>
        <w:right w:val="none" w:sz="0" w:space="0" w:color="auto"/>
      </w:divBdr>
    </w:div>
    <w:div w:id="1147086469">
      <w:marLeft w:val="0"/>
      <w:marRight w:val="0"/>
      <w:marTop w:val="0"/>
      <w:marBottom w:val="0"/>
      <w:divBdr>
        <w:top w:val="none" w:sz="0" w:space="0" w:color="auto"/>
        <w:left w:val="none" w:sz="0" w:space="0" w:color="auto"/>
        <w:bottom w:val="none" w:sz="0" w:space="0" w:color="auto"/>
        <w:right w:val="none" w:sz="0" w:space="0" w:color="auto"/>
      </w:divBdr>
    </w:div>
    <w:div w:id="1147086470">
      <w:marLeft w:val="0"/>
      <w:marRight w:val="0"/>
      <w:marTop w:val="0"/>
      <w:marBottom w:val="0"/>
      <w:divBdr>
        <w:top w:val="none" w:sz="0" w:space="0" w:color="auto"/>
        <w:left w:val="none" w:sz="0" w:space="0" w:color="auto"/>
        <w:bottom w:val="none" w:sz="0" w:space="0" w:color="auto"/>
        <w:right w:val="none" w:sz="0" w:space="0" w:color="auto"/>
      </w:divBdr>
    </w:div>
    <w:div w:id="1147086471">
      <w:marLeft w:val="0"/>
      <w:marRight w:val="0"/>
      <w:marTop w:val="0"/>
      <w:marBottom w:val="0"/>
      <w:divBdr>
        <w:top w:val="none" w:sz="0" w:space="0" w:color="auto"/>
        <w:left w:val="none" w:sz="0" w:space="0" w:color="auto"/>
        <w:bottom w:val="none" w:sz="0" w:space="0" w:color="auto"/>
        <w:right w:val="none" w:sz="0" w:space="0" w:color="auto"/>
      </w:divBdr>
    </w:div>
    <w:div w:id="1147086472">
      <w:marLeft w:val="0"/>
      <w:marRight w:val="0"/>
      <w:marTop w:val="0"/>
      <w:marBottom w:val="0"/>
      <w:divBdr>
        <w:top w:val="none" w:sz="0" w:space="0" w:color="auto"/>
        <w:left w:val="none" w:sz="0" w:space="0" w:color="auto"/>
        <w:bottom w:val="none" w:sz="0" w:space="0" w:color="auto"/>
        <w:right w:val="none" w:sz="0" w:space="0" w:color="auto"/>
      </w:divBdr>
    </w:div>
    <w:div w:id="1147086473">
      <w:marLeft w:val="0"/>
      <w:marRight w:val="0"/>
      <w:marTop w:val="0"/>
      <w:marBottom w:val="0"/>
      <w:divBdr>
        <w:top w:val="none" w:sz="0" w:space="0" w:color="auto"/>
        <w:left w:val="none" w:sz="0" w:space="0" w:color="auto"/>
        <w:bottom w:val="none" w:sz="0" w:space="0" w:color="auto"/>
        <w:right w:val="none" w:sz="0" w:space="0" w:color="auto"/>
      </w:divBdr>
    </w:div>
    <w:div w:id="1147086474">
      <w:marLeft w:val="0"/>
      <w:marRight w:val="0"/>
      <w:marTop w:val="0"/>
      <w:marBottom w:val="0"/>
      <w:divBdr>
        <w:top w:val="none" w:sz="0" w:space="0" w:color="auto"/>
        <w:left w:val="none" w:sz="0" w:space="0" w:color="auto"/>
        <w:bottom w:val="none" w:sz="0" w:space="0" w:color="auto"/>
        <w:right w:val="none" w:sz="0" w:space="0" w:color="auto"/>
      </w:divBdr>
    </w:div>
    <w:div w:id="1147086475">
      <w:marLeft w:val="0"/>
      <w:marRight w:val="0"/>
      <w:marTop w:val="0"/>
      <w:marBottom w:val="0"/>
      <w:divBdr>
        <w:top w:val="none" w:sz="0" w:space="0" w:color="auto"/>
        <w:left w:val="none" w:sz="0" w:space="0" w:color="auto"/>
        <w:bottom w:val="none" w:sz="0" w:space="0" w:color="auto"/>
        <w:right w:val="none" w:sz="0" w:space="0" w:color="auto"/>
      </w:divBdr>
    </w:div>
    <w:div w:id="1147086476">
      <w:marLeft w:val="0"/>
      <w:marRight w:val="0"/>
      <w:marTop w:val="0"/>
      <w:marBottom w:val="0"/>
      <w:divBdr>
        <w:top w:val="none" w:sz="0" w:space="0" w:color="auto"/>
        <w:left w:val="none" w:sz="0" w:space="0" w:color="auto"/>
        <w:bottom w:val="none" w:sz="0" w:space="0" w:color="auto"/>
        <w:right w:val="none" w:sz="0" w:space="0" w:color="auto"/>
      </w:divBdr>
    </w:div>
    <w:div w:id="1147086477">
      <w:marLeft w:val="0"/>
      <w:marRight w:val="0"/>
      <w:marTop w:val="0"/>
      <w:marBottom w:val="0"/>
      <w:divBdr>
        <w:top w:val="none" w:sz="0" w:space="0" w:color="auto"/>
        <w:left w:val="none" w:sz="0" w:space="0" w:color="auto"/>
        <w:bottom w:val="none" w:sz="0" w:space="0" w:color="auto"/>
        <w:right w:val="none" w:sz="0" w:space="0" w:color="auto"/>
      </w:divBdr>
    </w:div>
    <w:div w:id="1147086478">
      <w:marLeft w:val="0"/>
      <w:marRight w:val="0"/>
      <w:marTop w:val="0"/>
      <w:marBottom w:val="0"/>
      <w:divBdr>
        <w:top w:val="none" w:sz="0" w:space="0" w:color="auto"/>
        <w:left w:val="none" w:sz="0" w:space="0" w:color="auto"/>
        <w:bottom w:val="none" w:sz="0" w:space="0" w:color="auto"/>
        <w:right w:val="none" w:sz="0" w:space="0" w:color="auto"/>
      </w:divBdr>
    </w:div>
    <w:div w:id="1147086479">
      <w:marLeft w:val="0"/>
      <w:marRight w:val="0"/>
      <w:marTop w:val="0"/>
      <w:marBottom w:val="0"/>
      <w:divBdr>
        <w:top w:val="none" w:sz="0" w:space="0" w:color="auto"/>
        <w:left w:val="none" w:sz="0" w:space="0" w:color="auto"/>
        <w:bottom w:val="none" w:sz="0" w:space="0" w:color="auto"/>
        <w:right w:val="none" w:sz="0" w:space="0" w:color="auto"/>
      </w:divBdr>
    </w:div>
    <w:div w:id="1147086480">
      <w:marLeft w:val="0"/>
      <w:marRight w:val="0"/>
      <w:marTop w:val="0"/>
      <w:marBottom w:val="0"/>
      <w:divBdr>
        <w:top w:val="none" w:sz="0" w:space="0" w:color="auto"/>
        <w:left w:val="none" w:sz="0" w:space="0" w:color="auto"/>
        <w:bottom w:val="none" w:sz="0" w:space="0" w:color="auto"/>
        <w:right w:val="none" w:sz="0" w:space="0" w:color="auto"/>
      </w:divBdr>
    </w:div>
    <w:div w:id="1147086481">
      <w:marLeft w:val="0"/>
      <w:marRight w:val="0"/>
      <w:marTop w:val="0"/>
      <w:marBottom w:val="0"/>
      <w:divBdr>
        <w:top w:val="none" w:sz="0" w:space="0" w:color="auto"/>
        <w:left w:val="none" w:sz="0" w:space="0" w:color="auto"/>
        <w:bottom w:val="none" w:sz="0" w:space="0" w:color="auto"/>
        <w:right w:val="none" w:sz="0" w:space="0" w:color="auto"/>
      </w:divBdr>
    </w:div>
    <w:div w:id="1147086482">
      <w:marLeft w:val="0"/>
      <w:marRight w:val="0"/>
      <w:marTop w:val="0"/>
      <w:marBottom w:val="0"/>
      <w:divBdr>
        <w:top w:val="none" w:sz="0" w:space="0" w:color="auto"/>
        <w:left w:val="none" w:sz="0" w:space="0" w:color="auto"/>
        <w:bottom w:val="none" w:sz="0" w:space="0" w:color="auto"/>
        <w:right w:val="none" w:sz="0" w:space="0" w:color="auto"/>
      </w:divBdr>
    </w:div>
    <w:div w:id="1147086483">
      <w:marLeft w:val="0"/>
      <w:marRight w:val="0"/>
      <w:marTop w:val="0"/>
      <w:marBottom w:val="0"/>
      <w:divBdr>
        <w:top w:val="none" w:sz="0" w:space="0" w:color="auto"/>
        <w:left w:val="none" w:sz="0" w:space="0" w:color="auto"/>
        <w:bottom w:val="none" w:sz="0" w:space="0" w:color="auto"/>
        <w:right w:val="none" w:sz="0" w:space="0" w:color="auto"/>
      </w:divBdr>
    </w:div>
    <w:div w:id="1147086484">
      <w:marLeft w:val="0"/>
      <w:marRight w:val="0"/>
      <w:marTop w:val="0"/>
      <w:marBottom w:val="0"/>
      <w:divBdr>
        <w:top w:val="none" w:sz="0" w:space="0" w:color="auto"/>
        <w:left w:val="none" w:sz="0" w:space="0" w:color="auto"/>
        <w:bottom w:val="none" w:sz="0" w:space="0" w:color="auto"/>
        <w:right w:val="none" w:sz="0" w:space="0" w:color="auto"/>
      </w:divBdr>
    </w:div>
    <w:div w:id="1147086485">
      <w:marLeft w:val="0"/>
      <w:marRight w:val="0"/>
      <w:marTop w:val="0"/>
      <w:marBottom w:val="0"/>
      <w:divBdr>
        <w:top w:val="none" w:sz="0" w:space="0" w:color="auto"/>
        <w:left w:val="none" w:sz="0" w:space="0" w:color="auto"/>
        <w:bottom w:val="none" w:sz="0" w:space="0" w:color="auto"/>
        <w:right w:val="none" w:sz="0" w:space="0" w:color="auto"/>
      </w:divBdr>
    </w:div>
    <w:div w:id="1147086486">
      <w:marLeft w:val="0"/>
      <w:marRight w:val="0"/>
      <w:marTop w:val="0"/>
      <w:marBottom w:val="0"/>
      <w:divBdr>
        <w:top w:val="none" w:sz="0" w:space="0" w:color="auto"/>
        <w:left w:val="none" w:sz="0" w:space="0" w:color="auto"/>
        <w:bottom w:val="none" w:sz="0" w:space="0" w:color="auto"/>
        <w:right w:val="none" w:sz="0" w:space="0" w:color="auto"/>
      </w:divBdr>
    </w:div>
    <w:div w:id="1147086487">
      <w:marLeft w:val="0"/>
      <w:marRight w:val="0"/>
      <w:marTop w:val="0"/>
      <w:marBottom w:val="0"/>
      <w:divBdr>
        <w:top w:val="none" w:sz="0" w:space="0" w:color="auto"/>
        <w:left w:val="none" w:sz="0" w:space="0" w:color="auto"/>
        <w:bottom w:val="none" w:sz="0" w:space="0" w:color="auto"/>
        <w:right w:val="none" w:sz="0" w:space="0" w:color="auto"/>
      </w:divBdr>
    </w:div>
    <w:div w:id="1147086488">
      <w:marLeft w:val="0"/>
      <w:marRight w:val="0"/>
      <w:marTop w:val="0"/>
      <w:marBottom w:val="0"/>
      <w:divBdr>
        <w:top w:val="none" w:sz="0" w:space="0" w:color="auto"/>
        <w:left w:val="none" w:sz="0" w:space="0" w:color="auto"/>
        <w:bottom w:val="none" w:sz="0" w:space="0" w:color="auto"/>
        <w:right w:val="none" w:sz="0" w:space="0" w:color="auto"/>
      </w:divBdr>
    </w:div>
    <w:div w:id="1147086489">
      <w:marLeft w:val="0"/>
      <w:marRight w:val="0"/>
      <w:marTop w:val="0"/>
      <w:marBottom w:val="0"/>
      <w:divBdr>
        <w:top w:val="none" w:sz="0" w:space="0" w:color="auto"/>
        <w:left w:val="none" w:sz="0" w:space="0" w:color="auto"/>
        <w:bottom w:val="none" w:sz="0" w:space="0" w:color="auto"/>
        <w:right w:val="none" w:sz="0" w:space="0" w:color="auto"/>
      </w:divBdr>
    </w:div>
    <w:div w:id="1147086490">
      <w:marLeft w:val="0"/>
      <w:marRight w:val="0"/>
      <w:marTop w:val="0"/>
      <w:marBottom w:val="0"/>
      <w:divBdr>
        <w:top w:val="none" w:sz="0" w:space="0" w:color="auto"/>
        <w:left w:val="none" w:sz="0" w:space="0" w:color="auto"/>
        <w:bottom w:val="none" w:sz="0" w:space="0" w:color="auto"/>
        <w:right w:val="none" w:sz="0" w:space="0" w:color="auto"/>
      </w:divBdr>
    </w:div>
    <w:div w:id="1147086491">
      <w:marLeft w:val="0"/>
      <w:marRight w:val="0"/>
      <w:marTop w:val="0"/>
      <w:marBottom w:val="0"/>
      <w:divBdr>
        <w:top w:val="none" w:sz="0" w:space="0" w:color="auto"/>
        <w:left w:val="none" w:sz="0" w:space="0" w:color="auto"/>
        <w:bottom w:val="none" w:sz="0" w:space="0" w:color="auto"/>
        <w:right w:val="none" w:sz="0" w:space="0" w:color="auto"/>
      </w:divBdr>
    </w:div>
    <w:div w:id="1147086492">
      <w:marLeft w:val="0"/>
      <w:marRight w:val="0"/>
      <w:marTop w:val="0"/>
      <w:marBottom w:val="0"/>
      <w:divBdr>
        <w:top w:val="none" w:sz="0" w:space="0" w:color="auto"/>
        <w:left w:val="none" w:sz="0" w:space="0" w:color="auto"/>
        <w:bottom w:val="none" w:sz="0" w:space="0" w:color="auto"/>
        <w:right w:val="none" w:sz="0" w:space="0" w:color="auto"/>
      </w:divBdr>
    </w:div>
    <w:div w:id="1147086493">
      <w:marLeft w:val="0"/>
      <w:marRight w:val="0"/>
      <w:marTop w:val="0"/>
      <w:marBottom w:val="0"/>
      <w:divBdr>
        <w:top w:val="none" w:sz="0" w:space="0" w:color="auto"/>
        <w:left w:val="none" w:sz="0" w:space="0" w:color="auto"/>
        <w:bottom w:val="none" w:sz="0" w:space="0" w:color="auto"/>
        <w:right w:val="none" w:sz="0" w:space="0" w:color="auto"/>
      </w:divBdr>
    </w:div>
    <w:div w:id="1147086494">
      <w:marLeft w:val="0"/>
      <w:marRight w:val="0"/>
      <w:marTop w:val="0"/>
      <w:marBottom w:val="0"/>
      <w:divBdr>
        <w:top w:val="none" w:sz="0" w:space="0" w:color="auto"/>
        <w:left w:val="none" w:sz="0" w:space="0" w:color="auto"/>
        <w:bottom w:val="none" w:sz="0" w:space="0" w:color="auto"/>
        <w:right w:val="none" w:sz="0" w:space="0" w:color="auto"/>
      </w:divBdr>
    </w:div>
    <w:div w:id="1456560532">
      <w:bodyDiv w:val="1"/>
      <w:marLeft w:val="0"/>
      <w:marRight w:val="0"/>
      <w:marTop w:val="0"/>
      <w:marBottom w:val="0"/>
      <w:divBdr>
        <w:top w:val="none" w:sz="0" w:space="0" w:color="auto"/>
        <w:left w:val="none" w:sz="0" w:space="0" w:color="auto"/>
        <w:bottom w:val="none" w:sz="0" w:space="0" w:color="auto"/>
        <w:right w:val="none" w:sz="0" w:space="0" w:color="auto"/>
      </w:divBdr>
    </w:div>
    <w:div w:id="1548688537">
      <w:bodyDiv w:val="1"/>
      <w:marLeft w:val="0"/>
      <w:marRight w:val="0"/>
      <w:marTop w:val="0"/>
      <w:marBottom w:val="0"/>
      <w:divBdr>
        <w:top w:val="none" w:sz="0" w:space="0" w:color="auto"/>
        <w:left w:val="none" w:sz="0" w:space="0" w:color="auto"/>
        <w:bottom w:val="none" w:sz="0" w:space="0" w:color="auto"/>
        <w:right w:val="none" w:sz="0" w:space="0" w:color="auto"/>
      </w:divBdr>
    </w:div>
    <w:div w:id="1845121444">
      <w:bodyDiv w:val="1"/>
      <w:marLeft w:val="0"/>
      <w:marRight w:val="0"/>
      <w:marTop w:val="0"/>
      <w:marBottom w:val="0"/>
      <w:divBdr>
        <w:top w:val="none" w:sz="0" w:space="0" w:color="auto"/>
        <w:left w:val="none" w:sz="0" w:space="0" w:color="auto"/>
        <w:bottom w:val="none" w:sz="0" w:space="0" w:color="auto"/>
        <w:right w:val="none" w:sz="0" w:space="0" w:color="auto"/>
      </w:divBdr>
    </w:div>
    <w:div w:id="1886066102">
      <w:bodyDiv w:val="1"/>
      <w:marLeft w:val="0"/>
      <w:marRight w:val="0"/>
      <w:marTop w:val="0"/>
      <w:marBottom w:val="0"/>
      <w:divBdr>
        <w:top w:val="none" w:sz="0" w:space="0" w:color="auto"/>
        <w:left w:val="none" w:sz="0" w:space="0" w:color="auto"/>
        <w:bottom w:val="none" w:sz="0" w:space="0" w:color="auto"/>
        <w:right w:val="none" w:sz="0" w:space="0" w:color="auto"/>
      </w:divBdr>
    </w:div>
    <w:div w:id="2092465006">
      <w:bodyDiv w:val="1"/>
      <w:marLeft w:val="0"/>
      <w:marRight w:val="0"/>
      <w:marTop w:val="0"/>
      <w:marBottom w:val="0"/>
      <w:divBdr>
        <w:top w:val="none" w:sz="0" w:space="0" w:color="auto"/>
        <w:left w:val="none" w:sz="0" w:space="0" w:color="auto"/>
        <w:bottom w:val="none" w:sz="0" w:space="0" w:color="auto"/>
        <w:right w:val="none" w:sz="0" w:space="0" w:color="auto"/>
      </w:divBdr>
    </w:div>
    <w:div w:id="21193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portal.md" TargetMode="External"/><Relationship Id="rId3" Type="http://schemas.openxmlformats.org/officeDocument/2006/relationships/settings" Target="settings.xml"/><Relationship Id="rId7" Type="http://schemas.openxmlformats.org/officeDocument/2006/relationships/hyperlink" Target="http://www.odimm.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centiere.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37</Pages>
  <Words>10385</Words>
  <Characters>59199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Anexa nr</vt:lpstr>
    </vt:vector>
  </TitlesOfParts>
  <Company>company</Company>
  <LinksUpToDate>false</LinksUpToDate>
  <CharactersWithSpaces>69446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ZIT</dc:creator>
  <cp:keywords/>
  <dc:description/>
  <cp:lastModifiedBy>Rodica</cp:lastModifiedBy>
  <cp:revision>9</cp:revision>
  <cp:lastPrinted>2017-02-15T07:10:00Z</cp:lastPrinted>
  <dcterms:created xsi:type="dcterms:W3CDTF">2017-02-13T10:02:00Z</dcterms:created>
  <dcterms:modified xsi:type="dcterms:W3CDTF">2017-03-01T14:03:00Z</dcterms:modified>
</cp:coreProperties>
</file>