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A9" w:rsidRPr="000307DF" w:rsidRDefault="006E372E" w:rsidP="00DE54FC">
      <w:pPr>
        <w:ind w:right="-2" w:firstLine="720"/>
        <w:jc w:val="right"/>
        <w:rPr>
          <w:b/>
          <w:lang w:val="ro-RO"/>
        </w:rPr>
      </w:pPr>
      <w:r w:rsidRPr="000307DF">
        <w:rPr>
          <w:b/>
          <w:lang w:val="ro-RO"/>
        </w:rPr>
        <w:t>Anexa</w:t>
      </w:r>
      <w:r w:rsidR="00BA4593">
        <w:rPr>
          <w:b/>
          <w:lang w:val="ro-RO"/>
        </w:rPr>
        <w:t xml:space="preserve"> nr.</w:t>
      </w:r>
      <w:r w:rsidR="00A34078">
        <w:rPr>
          <w:b/>
          <w:lang w:val="ro-RO"/>
        </w:rPr>
        <w:t>4</w:t>
      </w:r>
    </w:p>
    <w:p w:rsidR="006E372E" w:rsidRPr="000307DF" w:rsidRDefault="006E372E" w:rsidP="00DE54FC">
      <w:pPr>
        <w:ind w:right="-2" w:firstLine="720"/>
        <w:jc w:val="right"/>
        <w:rPr>
          <w:b/>
          <w:lang w:val="ro-RO"/>
        </w:rPr>
      </w:pPr>
      <w:r w:rsidRPr="000307DF">
        <w:rPr>
          <w:b/>
          <w:lang w:val="ro-RO"/>
        </w:rPr>
        <w:t xml:space="preserve"> la Ordinul Ministerului Economiei</w:t>
      </w:r>
      <w:r w:rsidR="00D87BBD">
        <w:rPr>
          <w:b/>
          <w:lang w:val="ro-RO"/>
        </w:rPr>
        <w:t xml:space="preserve"> și Infrastructurii</w:t>
      </w:r>
    </w:p>
    <w:p w:rsidR="006E372E" w:rsidRPr="000307DF" w:rsidRDefault="001D3528" w:rsidP="00DE54FC">
      <w:pPr>
        <w:ind w:right="-2" w:firstLine="720"/>
        <w:jc w:val="right"/>
        <w:rPr>
          <w:b/>
          <w:lang w:val="ro-RO"/>
        </w:rPr>
      </w:pPr>
      <w:r>
        <w:rPr>
          <w:b/>
          <w:lang w:val="ro-RO"/>
        </w:rPr>
        <w:t xml:space="preserve">nr.493 din </w:t>
      </w:r>
      <w:bookmarkStart w:id="0" w:name="_GoBack"/>
      <w:bookmarkEnd w:id="0"/>
      <w:r>
        <w:rPr>
          <w:b/>
          <w:lang w:val="ro-RO"/>
        </w:rPr>
        <w:t>17.10.2018</w:t>
      </w:r>
    </w:p>
    <w:p w:rsidR="006E372E" w:rsidRPr="000307DF" w:rsidRDefault="006E372E" w:rsidP="00F315AE">
      <w:pPr>
        <w:ind w:right="-540"/>
        <w:rPr>
          <w:b/>
          <w:sz w:val="28"/>
          <w:szCs w:val="28"/>
          <w:lang w:val="ro-RO"/>
        </w:rPr>
      </w:pPr>
    </w:p>
    <w:p w:rsidR="00D47233" w:rsidRDefault="006E372E" w:rsidP="00DE54FC">
      <w:pPr>
        <w:jc w:val="center"/>
        <w:rPr>
          <w:b/>
          <w:sz w:val="28"/>
          <w:szCs w:val="28"/>
          <w:lang w:val="ro-RO"/>
        </w:rPr>
      </w:pPr>
      <w:r w:rsidRPr="007855A3">
        <w:rPr>
          <w:b/>
          <w:sz w:val="28"/>
          <w:szCs w:val="28"/>
          <w:lang w:val="ro-RO"/>
        </w:rPr>
        <w:t>Regul</w:t>
      </w:r>
      <w:r w:rsidR="00D47233">
        <w:rPr>
          <w:b/>
          <w:sz w:val="28"/>
          <w:szCs w:val="28"/>
          <w:lang w:val="ro-RO"/>
        </w:rPr>
        <w:t>amentul Grupului de Lucru</w:t>
      </w:r>
    </w:p>
    <w:p w:rsidR="00BF0149" w:rsidRPr="007855A3" w:rsidRDefault="00D47233" w:rsidP="00DE54FC">
      <w:pPr>
        <w:jc w:val="center"/>
        <w:rPr>
          <w:b/>
          <w:sz w:val="28"/>
          <w:szCs w:val="28"/>
          <w:lang w:val="ro-RO"/>
        </w:rPr>
      </w:pPr>
      <w:r>
        <w:rPr>
          <w:b/>
          <w:sz w:val="28"/>
          <w:szCs w:val="28"/>
          <w:lang w:val="ro-RO"/>
        </w:rPr>
        <w:t xml:space="preserve"> privind asigurarea transparenței în procesul decizional în cadrul </w:t>
      </w:r>
    </w:p>
    <w:p w:rsidR="006E372E" w:rsidRPr="007855A3" w:rsidRDefault="006E372E" w:rsidP="00DE54FC">
      <w:pPr>
        <w:jc w:val="center"/>
        <w:rPr>
          <w:b/>
          <w:sz w:val="28"/>
          <w:szCs w:val="28"/>
          <w:lang w:val="ro-RO"/>
        </w:rPr>
      </w:pPr>
      <w:r w:rsidRPr="007855A3">
        <w:rPr>
          <w:b/>
          <w:sz w:val="28"/>
          <w:szCs w:val="28"/>
          <w:lang w:val="ro-RO"/>
        </w:rPr>
        <w:t>Ministerul</w:t>
      </w:r>
      <w:r w:rsidR="00D47233">
        <w:rPr>
          <w:b/>
          <w:sz w:val="28"/>
          <w:szCs w:val="28"/>
          <w:lang w:val="ro-RO"/>
        </w:rPr>
        <w:t>ui</w:t>
      </w:r>
      <w:r w:rsidRPr="007855A3">
        <w:rPr>
          <w:b/>
          <w:sz w:val="28"/>
          <w:szCs w:val="28"/>
          <w:lang w:val="ro-RO"/>
        </w:rPr>
        <w:t xml:space="preserve"> Economiei </w:t>
      </w:r>
      <w:r w:rsidR="00D87BBD" w:rsidRPr="007855A3">
        <w:rPr>
          <w:b/>
          <w:sz w:val="28"/>
          <w:szCs w:val="28"/>
          <w:lang w:val="ro-RO"/>
        </w:rPr>
        <w:t>și Infrastructurii</w:t>
      </w:r>
    </w:p>
    <w:p w:rsidR="006E372E" w:rsidRPr="007855A3" w:rsidRDefault="006E372E" w:rsidP="00DE54FC">
      <w:pPr>
        <w:rPr>
          <w:sz w:val="20"/>
          <w:szCs w:val="20"/>
          <w:lang w:val="ro-RO"/>
        </w:rPr>
      </w:pPr>
    </w:p>
    <w:p w:rsidR="006E372E" w:rsidRPr="007855A3" w:rsidRDefault="006E372E" w:rsidP="00DE54FC">
      <w:pPr>
        <w:jc w:val="center"/>
        <w:rPr>
          <w:b/>
          <w:sz w:val="20"/>
          <w:szCs w:val="20"/>
          <w:lang w:val="ro-RO"/>
        </w:rPr>
      </w:pPr>
    </w:p>
    <w:p w:rsidR="006E372E" w:rsidRPr="000307DF" w:rsidRDefault="000307DF" w:rsidP="00DE54FC">
      <w:pPr>
        <w:numPr>
          <w:ilvl w:val="0"/>
          <w:numId w:val="1"/>
        </w:numPr>
        <w:tabs>
          <w:tab w:val="clear" w:pos="1080"/>
          <w:tab w:val="num" w:pos="284"/>
        </w:tabs>
        <w:ind w:left="0" w:firstLine="0"/>
        <w:jc w:val="center"/>
        <w:rPr>
          <w:b/>
          <w:sz w:val="28"/>
          <w:szCs w:val="28"/>
          <w:lang w:val="ro-RO"/>
        </w:rPr>
      </w:pPr>
      <w:r w:rsidRPr="000307DF">
        <w:rPr>
          <w:b/>
          <w:sz w:val="28"/>
          <w:szCs w:val="28"/>
          <w:lang w:val="ro-RO"/>
        </w:rPr>
        <w:t>Dispoziții</w:t>
      </w:r>
      <w:r w:rsidR="006E372E" w:rsidRPr="000307DF">
        <w:rPr>
          <w:b/>
          <w:sz w:val="28"/>
          <w:szCs w:val="28"/>
          <w:lang w:val="ro-RO"/>
        </w:rPr>
        <w:t xml:space="preserve"> generale</w:t>
      </w:r>
    </w:p>
    <w:p w:rsidR="006E372E" w:rsidRPr="000307DF" w:rsidRDefault="006E372E" w:rsidP="00DE54FC">
      <w:pPr>
        <w:jc w:val="center"/>
        <w:rPr>
          <w:b/>
          <w:sz w:val="28"/>
          <w:szCs w:val="28"/>
          <w:lang w:val="ro-RO"/>
        </w:rPr>
      </w:pPr>
    </w:p>
    <w:p w:rsidR="002401FA" w:rsidRPr="002401FA" w:rsidRDefault="00D47233" w:rsidP="000F7D32">
      <w:pPr>
        <w:numPr>
          <w:ilvl w:val="0"/>
          <w:numId w:val="2"/>
        </w:numPr>
        <w:tabs>
          <w:tab w:val="num" w:pos="284"/>
        </w:tabs>
        <w:spacing w:line="276" w:lineRule="auto"/>
        <w:ind w:left="0" w:firstLine="0"/>
        <w:rPr>
          <w:sz w:val="28"/>
          <w:szCs w:val="28"/>
          <w:lang w:val="ro-RO"/>
        </w:rPr>
      </w:pPr>
      <w:r>
        <w:rPr>
          <w:sz w:val="28"/>
          <w:szCs w:val="28"/>
          <w:lang w:val="ro-RO"/>
        </w:rPr>
        <w:t xml:space="preserve">Grupul de lucru </w:t>
      </w:r>
      <w:r w:rsidRPr="00D47233">
        <w:rPr>
          <w:sz w:val="28"/>
          <w:szCs w:val="28"/>
          <w:lang w:val="ro-RO"/>
        </w:rPr>
        <w:t xml:space="preserve">privind asigurarea transparenței în procesul </w:t>
      </w:r>
      <w:r w:rsidR="002401FA">
        <w:rPr>
          <w:sz w:val="28"/>
          <w:szCs w:val="28"/>
          <w:lang w:val="ro-RO"/>
        </w:rPr>
        <w:t>decizional</w:t>
      </w:r>
      <w:r>
        <w:rPr>
          <w:sz w:val="28"/>
          <w:szCs w:val="28"/>
          <w:lang w:val="ro-RO"/>
        </w:rPr>
        <w:t xml:space="preserve"> </w:t>
      </w:r>
      <w:r w:rsidR="002401FA">
        <w:rPr>
          <w:sz w:val="28"/>
          <w:szCs w:val="28"/>
          <w:lang w:val="ro-RO"/>
        </w:rPr>
        <w:t>(</w:t>
      </w:r>
      <w:r w:rsidR="005827B7" w:rsidRPr="00D47233">
        <w:rPr>
          <w:sz w:val="28"/>
          <w:szCs w:val="28"/>
          <w:lang w:val="ro-RO"/>
        </w:rPr>
        <w:t>în continuare</w:t>
      </w:r>
      <w:r w:rsidR="002401FA">
        <w:rPr>
          <w:sz w:val="28"/>
          <w:szCs w:val="28"/>
          <w:lang w:val="ro-RO"/>
        </w:rPr>
        <w:t xml:space="preserve"> -</w:t>
      </w:r>
      <w:r w:rsidR="005827B7" w:rsidRPr="00D47233">
        <w:rPr>
          <w:sz w:val="28"/>
          <w:szCs w:val="28"/>
          <w:lang w:val="ro-RO"/>
        </w:rPr>
        <w:t xml:space="preserve"> </w:t>
      </w:r>
      <w:r>
        <w:rPr>
          <w:sz w:val="28"/>
          <w:szCs w:val="28"/>
          <w:lang w:val="ro-RO"/>
        </w:rPr>
        <w:t>Grup de lucru</w:t>
      </w:r>
      <w:r w:rsidR="002401FA">
        <w:rPr>
          <w:sz w:val="28"/>
          <w:szCs w:val="28"/>
          <w:lang w:val="ro-RO"/>
        </w:rPr>
        <w:t>)</w:t>
      </w:r>
      <w:r w:rsidR="005827B7" w:rsidRPr="00D47233">
        <w:rPr>
          <w:sz w:val="28"/>
          <w:szCs w:val="28"/>
          <w:lang w:val="ro-RO"/>
        </w:rPr>
        <w:t>,</w:t>
      </w:r>
      <w:r w:rsidR="006E372E" w:rsidRPr="00D47233">
        <w:rPr>
          <w:sz w:val="28"/>
          <w:szCs w:val="28"/>
          <w:lang w:val="ro-RO"/>
        </w:rPr>
        <w:t xml:space="preserve"> </w:t>
      </w:r>
      <w:r w:rsidR="005827B7" w:rsidRPr="00D47233">
        <w:rPr>
          <w:sz w:val="28"/>
          <w:szCs w:val="28"/>
          <w:lang w:val="ro-RO"/>
        </w:rPr>
        <w:t>este creat</w:t>
      </w:r>
      <w:r w:rsidR="006E372E" w:rsidRPr="00D47233">
        <w:rPr>
          <w:sz w:val="28"/>
          <w:szCs w:val="28"/>
          <w:lang w:val="ro-RO"/>
        </w:rPr>
        <w:t xml:space="preserve"> pe </w:t>
      </w:r>
      <w:proofErr w:type="spellStart"/>
      <w:r w:rsidR="006E372E" w:rsidRPr="00D47233">
        <w:rPr>
          <w:sz w:val="28"/>
          <w:szCs w:val="28"/>
          <w:lang w:val="ro-RO"/>
        </w:rPr>
        <w:t>lîngă</w:t>
      </w:r>
      <w:proofErr w:type="spellEnd"/>
      <w:r w:rsidR="006E372E" w:rsidRPr="00D47233">
        <w:rPr>
          <w:sz w:val="28"/>
          <w:szCs w:val="28"/>
          <w:lang w:val="ro-RO"/>
        </w:rPr>
        <w:t xml:space="preserve"> Ministerul Economiei</w:t>
      </w:r>
      <w:r w:rsidR="00D87BBD" w:rsidRPr="00D47233">
        <w:rPr>
          <w:sz w:val="28"/>
          <w:szCs w:val="28"/>
          <w:lang w:val="ro-RO"/>
        </w:rPr>
        <w:t xml:space="preserve"> și Infrastructurii</w:t>
      </w:r>
      <w:r w:rsidR="002401FA">
        <w:rPr>
          <w:sz w:val="28"/>
          <w:szCs w:val="28"/>
          <w:lang w:val="ro-RO"/>
        </w:rPr>
        <w:t xml:space="preserve"> (în continuare</w:t>
      </w:r>
      <w:r w:rsidR="007200A1">
        <w:rPr>
          <w:sz w:val="28"/>
          <w:szCs w:val="28"/>
          <w:lang w:val="ro-RO"/>
        </w:rPr>
        <w:t xml:space="preserve"> -</w:t>
      </w:r>
      <w:r w:rsidR="002401FA">
        <w:rPr>
          <w:sz w:val="28"/>
          <w:szCs w:val="28"/>
          <w:lang w:val="ro-RO"/>
        </w:rPr>
        <w:t xml:space="preserve"> Minister)</w:t>
      </w:r>
      <w:r w:rsidR="006E372E" w:rsidRPr="00D47233">
        <w:rPr>
          <w:sz w:val="28"/>
          <w:szCs w:val="28"/>
          <w:lang w:val="ro-RO"/>
        </w:rPr>
        <w:t xml:space="preserve"> în calitate de organ consultativ,</w:t>
      </w:r>
      <w:r w:rsidR="00305EE1" w:rsidRPr="00D47233">
        <w:rPr>
          <w:sz w:val="28"/>
          <w:szCs w:val="28"/>
          <w:lang w:val="ro-RO"/>
        </w:rPr>
        <w:t xml:space="preserve"> fără personalitate juridică,</w:t>
      </w:r>
      <w:r w:rsidR="006E372E" w:rsidRPr="00D47233">
        <w:rPr>
          <w:sz w:val="28"/>
          <w:szCs w:val="28"/>
          <w:lang w:val="ro-RO"/>
        </w:rPr>
        <w:t xml:space="preserve"> </w:t>
      </w:r>
      <w:r w:rsidR="002401FA" w:rsidRPr="00D47233">
        <w:rPr>
          <w:sz w:val="28"/>
          <w:szCs w:val="28"/>
          <w:lang w:val="ro-RO"/>
        </w:rPr>
        <w:t>funcționează</w:t>
      </w:r>
      <w:r w:rsidR="00B11A86" w:rsidRPr="00D47233">
        <w:rPr>
          <w:sz w:val="28"/>
          <w:szCs w:val="28"/>
          <w:lang w:val="ro-RO"/>
        </w:rPr>
        <w:t xml:space="preserve"> în </w:t>
      </w:r>
      <w:r w:rsidR="002401FA" w:rsidRPr="00D47233">
        <w:rPr>
          <w:sz w:val="28"/>
          <w:szCs w:val="28"/>
          <w:lang w:val="ro-RO"/>
        </w:rPr>
        <w:t>condiții</w:t>
      </w:r>
      <w:r w:rsidR="00B11A86" w:rsidRPr="00D47233">
        <w:rPr>
          <w:sz w:val="28"/>
          <w:szCs w:val="28"/>
          <w:lang w:val="ro-RO"/>
        </w:rPr>
        <w:t xml:space="preserve"> de parteneriat</w:t>
      </w:r>
      <w:r w:rsidR="002401FA">
        <w:rPr>
          <w:sz w:val="28"/>
          <w:szCs w:val="28"/>
          <w:lang w:val="ro-RO"/>
        </w:rPr>
        <w:t xml:space="preserve"> și contribuie la sporirea gradului de transparență a politicilor promovate de minister, asigurând astfel informarea, consultarea și participarea reprezentanților societății civile și sectorului privat în procesul de elaborare a proiectelor de acte legislative și normative ale Ministerului.</w:t>
      </w:r>
      <w:r w:rsidR="005827B7" w:rsidRPr="00D47233">
        <w:rPr>
          <w:sz w:val="28"/>
          <w:szCs w:val="28"/>
          <w:lang w:val="ro-RO"/>
        </w:rPr>
        <w:t xml:space="preserve"> </w:t>
      </w:r>
    </w:p>
    <w:p w:rsidR="00EA1B27" w:rsidRPr="00EA1B27" w:rsidRDefault="00EA1B27" w:rsidP="000F7D32">
      <w:pPr>
        <w:spacing w:line="276" w:lineRule="auto"/>
        <w:rPr>
          <w:sz w:val="20"/>
          <w:szCs w:val="20"/>
          <w:lang w:val="ro-RO"/>
        </w:rPr>
      </w:pPr>
    </w:p>
    <w:p w:rsidR="00130FF2" w:rsidRDefault="00DC6DD2" w:rsidP="000F7D32">
      <w:pPr>
        <w:numPr>
          <w:ilvl w:val="0"/>
          <w:numId w:val="2"/>
        </w:numPr>
        <w:tabs>
          <w:tab w:val="num" w:pos="284"/>
        </w:tabs>
        <w:spacing w:line="276" w:lineRule="auto"/>
        <w:ind w:left="0" w:firstLine="0"/>
        <w:rPr>
          <w:sz w:val="28"/>
          <w:szCs w:val="28"/>
          <w:lang w:val="ro-RO"/>
        </w:rPr>
      </w:pPr>
      <w:r>
        <w:rPr>
          <w:sz w:val="28"/>
          <w:szCs w:val="28"/>
          <w:lang w:val="ro-RO"/>
        </w:rPr>
        <w:t xml:space="preserve">Grupul de lucru </w:t>
      </w:r>
      <w:r w:rsidR="006E372E" w:rsidRPr="000307DF">
        <w:rPr>
          <w:sz w:val="28"/>
          <w:szCs w:val="28"/>
          <w:lang w:val="ro-RO"/>
        </w:rPr>
        <w:t>are ca scop</w:t>
      </w:r>
      <w:r w:rsidR="00130FF2" w:rsidRPr="000307DF">
        <w:rPr>
          <w:sz w:val="28"/>
          <w:szCs w:val="28"/>
          <w:lang w:val="ro-RO"/>
        </w:rPr>
        <w:t>:</w:t>
      </w:r>
    </w:p>
    <w:p w:rsidR="00B223AE" w:rsidRPr="00B223AE" w:rsidRDefault="00B223AE" w:rsidP="000F7D32">
      <w:pPr>
        <w:pStyle w:val="ListParagraph"/>
        <w:numPr>
          <w:ilvl w:val="0"/>
          <w:numId w:val="12"/>
        </w:numPr>
        <w:tabs>
          <w:tab w:val="left" w:pos="426"/>
        </w:tabs>
        <w:spacing w:line="276" w:lineRule="auto"/>
        <w:ind w:left="0" w:firstLine="0"/>
        <w:rPr>
          <w:sz w:val="28"/>
          <w:szCs w:val="28"/>
          <w:lang w:val="ro-RO"/>
        </w:rPr>
      </w:pPr>
      <w:r w:rsidRPr="00B223AE">
        <w:rPr>
          <w:sz w:val="28"/>
          <w:szCs w:val="28"/>
          <w:lang w:val="ro-RO"/>
        </w:rPr>
        <w:t xml:space="preserve">să dezvolte și să promoveze parteneriatul între Minister, societatea civilă și sectorul privat în vederea consolidării participării părților interesate la luarea deciziilor şi în procesul de elaborare a proiectelor de acte normative din domeniile de </w:t>
      </w:r>
      <w:proofErr w:type="spellStart"/>
      <w:r w:rsidRPr="00B223AE">
        <w:rPr>
          <w:sz w:val="28"/>
          <w:szCs w:val="28"/>
          <w:lang w:val="ro-RO"/>
        </w:rPr>
        <w:t>competenţă</w:t>
      </w:r>
      <w:proofErr w:type="spellEnd"/>
      <w:r w:rsidRPr="00B223AE">
        <w:rPr>
          <w:sz w:val="28"/>
          <w:szCs w:val="28"/>
          <w:lang w:val="ro-RO"/>
        </w:rPr>
        <w:t xml:space="preserve"> ale Ministerului;</w:t>
      </w:r>
    </w:p>
    <w:p w:rsidR="00B223AE" w:rsidRPr="00B223AE" w:rsidRDefault="00B223AE" w:rsidP="000F7D32">
      <w:pPr>
        <w:pStyle w:val="ListParagraph"/>
        <w:numPr>
          <w:ilvl w:val="0"/>
          <w:numId w:val="12"/>
        </w:numPr>
        <w:tabs>
          <w:tab w:val="left" w:pos="426"/>
        </w:tabs>
        <w:spacing w:line="276" w:lineRule="auto"/>
        <w:ind w:left="0" w:firstLine="0"/>
        <w:rPr>
          <w:sz w:val="28"/>
          <w:szCs w:val="28"/>
          <w:lang w:val="ro-RO"/>
        </w:rPr>
      </w:pPr>
      <w:r w:rsidRPr="00B223AE">
        <w:rPr>
          <w:sz w:val="28"/>
          <w:szCs w:val="28"/>
          <w:lang w:val="ro-RO"/>
        </w:rPr>
        <w:t xml:space="preserve">să contribuie la </w:t>
      </w:r>
      <w:proofErr w:type="spellStart"/>
      <w:r w:rsidRPr="00B223AE">
        <w:rPr>
          <w:sz w:val="28"/>
          <w:szCs w:val="28"/>
          <w:lang w:val="ro-RO"/>
        </w:rPr>
        <w:t>creşterea</w:t>
      </w:r>
      <w:proofErr w:type="spellEnd"/>
      <w:r w:rsidRPr="00B223AE">
        <w:rPr>
          <w:sz w:val="28"/>
          <w:szCs w:val="28"/>
          <w:lang w:val="ro-RO"/>
        </w:rPr>
        <w:t xml:space="preserve"> gradului de transparență a deciziilor promovate de Minister, asigurând informarea, consultarea şi participarea activă a </w:t>
      </w:r>
      <w:proofErr w:type="spellStart"/>
      <w:r w:rsidRPr="00B223AE">
        <w:rPr>
          <w:sz w:val="28"/>
          <w:szCs w:val="28"/>
          <w:lang w:val="ro-RO"/>
        </w:rPr>
        <w:t>reprezentanţilor</w:t>
      </w:r>
      <w:proofErr w:type="spellEnd"/>
      <w:r w:rsidRPr="00B223AE">
        <w:rPr>
          <w:sz w:val="28"/>
          <w:szCs w:val="28"/>
          <w:lang w:val="ro-RO"/>
        </w:rPr>
        <w:t xml:space="preserve"> </w:t>
      </w:r>
      <w:proofErr w:type="spellStart"/>
      <w:r w:rsidRPr="00B223AE">
        <w:rPr>
          <w:sz w:val="28"/>
          <w:szCs w:val="28"/>
          <w:lang w:val="ro-RO"/>
        </w:rPr>
        <w:t>părţilor</w:t>
      </w:r>
      <w:proofErr w:type="spellEnd"/>
      <w:r w:rsidRPr="00B223AE">
        <w:rPr>
          <w:sz w:val="28"/>
          <w:szCs w:val="28"/>
          <w:lang w:val="ro-RO"/>
        </w:rPr>
        <w:t xml:space="preserve"> interesate în procesul decizional.</w:t>
      </w:r>
    </w:p>
    <w:p w:rsidR="00B223AE" w:rsidRPr="00B223AE" w:rsidRDefault="00B223AE" w:rsidP="000F7D32">
      <w:pPr>
        <w:spacing w:line="276" w:lineRule="auto"/>
        <w:rPr>
          <w:sz w:val="20"/>
          <w:szCs w:val="20"/>
          <w:lang w:val="ro-RO"/>
        </w:rPr>
      </w:pPr>
    </w:p>
    <w:p w:rsidR="00B223AE" w:rsidRPr="00B223AE" w:rsidRDefault="00B223AE" w:rsidP="000F7D32">
      <w:pPr>
        <w:numPr>
          <w:ilvl w:val="0"/>
          <w:numId w:val="2"/>
        </w:numPr>
        <w:tabs>
          <w:tab w:val="num" w:pos="284"/>
        </w:tabs>
        <w:spacing w:line="276" w:lineRule="auto"/>
        <w:ind w:left="0" w:firstLine="0"/>
        <w:rPr>
          <w:sz w:val="28"/>
          <w:szCs w:val="28"/>
          <w:lang w:val="ro-RO"/>
        </w:rPr>
      </w:pPr>
      <w:r>
        <w:rPr>
          <w:sz w:val="28"/>
          <w:szCs w:val="28"/>
          <w:lang w:val="ro-RO"/>
        </w:rPr>
        <w:t>Grupul de lucru își desfășoară acti</w:t>
      </w:r>
      <w:r w:rsidR="009A180E">
        <w:rPr>
          <w:sz w:val="28"/>
          <w:szCs w:val="28"/>
          <w:lang w:val="ro-RO"/>
        </w:rPr>
        <w:t>vitatea în baza principiilor de</w:t>
      </w:r>
      <w:r>
        <w:rPr>
          <w:sz w:val="28"/>
          <w:szCs w:val="28"/>
          <w:lang w:val="ro-RO"/>
        </w:rPr>
        <w:t xml:space="preserve"> lega</w:t>
      </w:r>
      <w:r w:rsidR="000F7D32">
        <w:rPr>
          <w:sz w:val="28"/>
          <w:szCs w:val="28"/>
          <w:lang w:val="ro-RO"/>
        </w:rPr>
        <w:t xml:space="preserve">litate, paritate, transparență și </w:t>
      </w:r>
      <w:r>
        <w:rPr>
          <w:sz w:val="28"/>
          <w:szCs w:val="28"/>
          <w:lang w:val="ro-RO"/>
        </w:rPr>
        <w:t>responsabilitate a membrilor acestuia.</w:t>
      </w:r>
    </w:p>
    <w:p w:rsidR="00EA1B27" w:rsidRPr="00EA1B27" w:rsidRDefault="00EA1B27" w:rsidP="000F7D32">
      <w:pPr>
        <w:tabs>
          <w:tab w:val="left" w:pos="426"/>
        </w:tabs>
        <w:spacing w:line="276" w:lineRule="auto"/>
        <w:ind w:left="66"/>
        <w:rPr>
          <w:sz w:val="20"/>
          <w:szCs w:val="20"/>
          <w:lang w:val="ro-RO"/>
        </w:rPr>
      </w:pPr>
    </w:p>
    <w:p w:rsidR="006E372E" w:rsidRDefault="00DC6DD2" w:rsidP="000F7D32">
      <w:pPr>
        <w:numPr>
          <w:ilvl w:val="0"/>
          <w:numId w:val="2"/>
        </w:numPr>
        <w:tabs>
          <w:tab w:val="num" w:pos="284"/>
        </w:tabs>
        <w:spacing w:line="276" w:lineRule="auto"/>
        <w:ind w:left="0" w:firstLine="0"/>
        <w:rPr>
          <w:sz w:val="28"/>
          <w:szCs w:val="28"/>
          <w:lang w:val="ro-RO"/>
        </w:rPr>
      </w:pPr>
      <w:r>
        <w:rPr>
          <w:sz w:val="28"/>
          <w:szCs w:val="28"/>
          <w:lang w:val="ro-RO"/>
        </w:rPr>
        <w:t>Grupul de lucru</w:t>
      </w:r>
      <w:r w:rsidR="006E372E" w:rsidRPr="000307DF">
        <w:rPr>
          <w:sz w:val="28"/>
          <w:szCs w:val="28"/>
          <w:lang w:val="ro-RO"/>
        </w:rPr>
        <w:t xml:space="preserve"> </w:t>
      </w:r>
      <w:proofErr w:type="spellStart"/>
      <w:r w:rsidR="006E372E" w:rsidRPr="000307DF">
        <w:rPr>
          <w:sz w:val="28"/>
          <w:szCs w:val="28"/>
          <w:lang w:val="ro-RO"/>
        </w:rPr>
        <w:t>îşi</w:t>
      </w:r>
      <w:proofErr w:type="spellEnd"/>
      <w:r w:rsidR="006E372E" w:rsidRPr="000307DF">
        <w:rPr>
          <w:sz w:val="28"/>
          <w:szCs w:val="28"/>
          <w:lang w:val="ro-RO"/>
        </w:rPr>
        <w:t xml:space="preserve"> </w:t>
      </w:r>
      <w:proofErr w:type="spellStart"/>
      <w:r w:rsidR="006E372E" w:rsidRPr="000307DF">
        <w:rPr>
          <w:sz w:val="28"/>
          <w:szCs w:val="28"/>
          <w:lang w:val="ro-RO"/>
        </w:rPr>
        <w:t>desfăşoară</w:t>
      </w:r>
      <w:proofErr w:type="spellEnd"/>
      <w:r w:rsidR="006E372E" w:rsidRPr="000307DF">
        <w:rPr>
          <w:sz w:val="28"/>
          <w:szCs w:val="28"/>
          <w:lang w:val="ro-RO"/>
        </w:rPr>
        <w:t xml:space="preserve"> activitatea în baza </w:t>
      </w:r>
      <w:r w:rsidR="00A53009" w:rsidRPr="000307DF">
        <w:rPr>
          <w:sz w:val="28"/>
          <w:szCs w:val="28"/>
          <w:lang w:val="ro-RO"/>
        </w:rPr>
        <w:t>prezentului Regulament.</w:t>
      </w:r>
    </w:p>
    <w:p w:rsidR="00B5046C" w:rsidRPr="00EA1B27" w:rsidRDefault="00B5046C" w:rsidP="000F7D32">
      <w:pPr>
        <w:spacing w:line="276" w:lineRule="auto"/>
        <w:rPr>
          <w:sz w:val="20"/>
          <w:szCs w:val="20"/>
          <w:lang w:val="ro-RO"/>
        </w:rPr>
      </w:pPr>
    </w:p>
    <w:p w:rsidR="007855A3" w:rsidRPr="00EA1B27" w:rsidRDefault="007855A3" w:rsidP="00D63D16">
      <w:pPr>
        <w:spacing w:line="276" w:lineRule="auto"/>
        <w:jc w:val="center"/>
        <w:rPr>
          <w:sz w:val="28"/>
          <w:szCs w:val="28"/>
          <w:lang w:val="ro-RO"/>
        </w:rPr>
      </w:pPr>
      <w:r w:rsidRPr="00EA1B27">
        <w:rPr>
          <w:b/>
          <w:sz w:val="28"/>
          <w:szCs w:val="28"/>
          <w:lang w:val="ro-RO"/>
        </w:rPr>
        <w:t xml:space="preserve">II. </w:t>
      </w:r>
      <w:proofErr w:type="spellStart"/>
      <w:r w:rsidRPr="00EA1B27">
        <w:rPr>
          <w:b/>
          <w:sz w:val="28"/>
          <w:szCs w:val="28"/>
          <w:lang w:val="ro-RO"/>
        </w:rPr>
        <w:t>Componenţa</w:t>
      </w:r>
      <w:proofErr w:type="spellEnd"/>
      <w:r w:rsidRPr="00EA1B27">
        <w:rPr>
          <w:b/>
          <w:sz w:val="28"/>
          <w:szCs w:val="28"/>
          <w:lang w:val="ro-RO"/>
        </w:rPr>
        <w:t xml:space="preserve"> </w:t>
      </w:r>
      <w:r w:rsidR="00DC6DD2" w:rsidRPr="00DC6DD2">
        <w:rPr>
          <w:b/>
          <w:sz w:val="28"/>
          <w:szCs w:val="28"/>
          <w:lang w:val="ro-RO"/>
        </w:rPr>
        <w:t>Grupului de lucru</w:t>
      </w:r>
      <w:r w:rsidRPr="00EA1B27">
        <w:rPr>
          <w:b/>
          <w:sz w:val="28"/>
          <w:szCs w:val="28"/>
          <w:lang w:val="ro-RO"/>
        </w:rPr>
        <w:t xml:space="preserve"> </w:t>
      </w:r>
    </w:p>
    <w:p w:rsidR="007855A3" w:rsidRPr="00EA1B27" w:rsidRDefault="007855A3" w:rsidP="00D63D16">
      <w:pPr>
        <w:spacing w:line="276" w:lineRule="auto"/>
        <w:jc w:val="center"/>
        <w:rPr>
          <w:sz w:val="20"/>
          <w:szCs w:val="20"/>
          <w:lang w:val="ro-RO"/>
        </w:rPr>
      </w:pPr>
    </w:p>
    <w:p w:rsidR="007855A3" w:rsidRPr="00EA1B27" w:rsidRDefault="00F47214" w:rsidP="00D63D16">
      <w:pPr>
        <w:numPr>
          <w:ilvl w:val="0"/>
          <w:numId w:val="2"/>
        </w:numPr>
        <w:tabs>
          <w:tab w:val="num" w:pos="284"/>
        </w:tabs>
        <w:spacing w:line="276" w:lineRule="auto"/>
        <w:ind w:left="0" w:firstLine="0"/>
        <w:rPr>
          <w:sz w:val="28"/>
          <w:szCs w:val="28"/>
          <w:lang w:val="ro-RO"/>
        </w:rPr>
      </w:pPr>
      <w:r>
        <w:rPr>
          <w:sz w:val="28"/>
          <w:szCs w:val="28"/>
          <w:lang w:val="ro-RO"/>
        </w:rPr>
        <w:t>Grupul de lucru</w:t>
      </w:r>
      <w:r w:rsidR="007855A3" w:rsidRPr="00EA1B27">
        <w:rPr>
          <w:sz w:val="28"/>
          <w:szCs w:val="28"/>
          <w:lang w:val="ro-RO"/>
        </w:rPr>
        <w:t xml:space="preserve"> este format din:</w:t>
      </w:r>
    </w:p>
    <w:p w:rsidR="007855A3" w:rsidRPr="00EA1B27" w:rsidRDefault="007855A3" w:rsidP="00EA1B27">
      <w:pPr>
        <w:autoSpaceDE w:val="0"/>
        <w:autoSpaceDN w:val="0"/>
        <w:spacing w:line="276" w:lineRule="auto"/>
        <w:rPr>
          <w:sz w:val="28"/>
          <w:szCs w:val="28"/>
          <w:lang w:val="ro-RO"/>
        </w:rPr>
      </w:pPr>
      <w:r w:rsidRPr="00EA1B27">
        <w:rPr>
          <w:sz w:val="28"/>
          <w:szCs w:val="28"/>
          <w:lang w:val="ro-RO"/>
        </w:rPr>
        <w:t xml:space="preserve">a) </w:t>
      </w:r>
      <w:proofErr w:type="spellStart"/>
      <w:r w:rsidRPr="00EA1B27">
        <w:rPr>
          <w:sz w:val="28"/>
          <w:szCs w:val="28"/>
          <w:lang w:val="ro-RO"/>
        </w:rPr>
        <w:t>reprezentanţi</w:t>
      </w:r>
      <w:proofErr w:type="spellEnd"/>
      <w:r w:rsidRPr="00EA1B27">
        <w:rPr>
          <w:sz w:val="28"/>
          <w:szCs w:val="28"/>
          <w:lang w:val="ro-RO"/>
        </w:rPr>
        <w:t xml:space="preserve"> ai Ministerului;</w:t>
      </w:r>
    </w:p>
    <w:p w:rsidR="007855A3" w:rsidRPr="00EA1B27" w:rsidRDefault="007855A3" w:rsidP="00EA1B27">
      <w:pPr>
        <w:autoSpaceDE w:val="0"/>
        <w:autoSpaceDN w:val="0"/>
        <w:spacing w:line="276" w:lineRule="auto"/>
        <w:rPr>
          <w:sz w:val="28"/>
          <w:szCs w:val="28"/>
          <w:lang w:val="ro-RO"/>
        </w:rPr>
      </w:pPr>
      <w:r w:rsidRPr="00EA1B27">
        <w:rPr>
          <w:sz w:val="28"/>
          <w:szCs w:val="28"/>
          <w:lang w:val="ro-RO"/>
        </w:rPr>
        <w:t xml:space="preserve">b) </w:t>
      </w:r>
      <w:proofErr w:type="spellStart"/>
      <w:r w:rsidRPr="00EA1B27">
        <w:rPr>
          <w:sz w:val="28"/>
          <w:szCs w:val="28"/>
          <w:lang w:val="ro-RO"/>
        </w:rPr>
        <w:t>reprezentanţi</w:t>
      </w:r>
      <w:proofErr w:type="spellEnd"/>
      <w:r w:rsidRPr="00EA1B27">
        <w:rPr>
          <w:sz w:val="28"/>
          <w:szCs w:val="28"/>
          <w:lang w:val="ro-RO"/>
        </w:rPr>
        <w:t xml:space="preserve"> ai sectorul</w:t>
      </w:r>
      <w:r w:rsidR="00B223AE">
        <w:rPr>
          <w:sz w:val="28"/>
          <w:szCs w:val="28"/>
          <w:lang w:val="ro-RO"/>
        </w:rPr>
        <w:t xml:space="preserve">ui privat şi </w:t>
      </w:r>
      <w:proofErr w:type="spellStart"/>
      <w:r w:rsidR="00B223AE">
        <w:rPr>
          <w:sz w:val="28"/>
          <w:szCs w:val="28"/>
          <w:lang w:val="ro-RO"/>
        </w:rPr>
        <w:t>societăţii</w:t>
      </w:r>
      <w:proofErr w:type="spellEnd"/>
      <w:r w:rsidR="00B223AE">
        <w:rPr>
          <w:sz w:val="28"/>
          <w:szCs w:val="28"/>
          <w:lang w:val="ro-RO"/>
        </w:rPr>
        <w:t xml:space="preserve"> civile.</w:t>
      </w:r>
    </w:p>
    <w:p w:rsidR="00EA1B27" w:rsidRPr="00EA1B27" w:rsidRDefault="00EA1B27" w:rsidP="00EA1B27">
      <w:pPr>
        <w:autoSpaceDE w:val="0"/>
        <w:autoSpaceDN w:val="0"/>
        <w:spacing w:line="276" w:lineRule="auto"/>
        <w:rPr>
          <w:sz w:val="20"/>
          <w:szCs w:val="20"/>
          <w:lang w:val="ro-RO"/>
        </w:rPr>
      </w:pPr>
    </w:p>
    <w:p w:rsidR="007855A3" w:rsidRPr="000F7D32" w:rsidRDefault="007855A3" w:rsidP="00EA1B27">
      <w:pPr>
        <w:numPr>
          <w:ilvl w:val="0"/>
          <w:numId w:val="2"/>
        </w:numPr>
        <w:tabs>
          <w:tab w:val="num" w:pos="284"/>
        </w:tabs>
        <w:spacing w:line="276" w:lineRule="auto"/>
        <w:ind w:left="0" w:firstLine="0"/>
        <w:rPr>
          <w:sz w:val="28"/>
          <w:szCs w:val="28"/>
          <w:lang w:val="ro-RO"/>
        </w:rPr>
      </w:pPr>
      <w:r w:rsidRPr="00EA1B27">
        <w:rPr>
          <w:sz w:val="28"/>
          <w:szCs w:val="28"/>
          <w:lang w:val="ro-RO"/>
        </w:rPr>
        <w:t xml:space="preserve">Conducerea </w:t>
      </w:r>
      <w:r w:rsidR="00DC6DD2">
        <w:rPr>
          <w:sz w:val="28"/>
          <w:szCs w:val="28"/>
          <w:lang w:val="ro-RO"/>
        </w:rPr>
        <w:t>Grupului de lucru</w:t>
      </w:r>
      <w:r w:rsidRPr="00EA1B27">
        <w:rPr>
          <w:sz w:val="28"/>
          <w:szCs w:val="28"/>
          <w:lang w:val="ro-RO"/>
        </w:rPr>
        <w:t xml:space="preserve"> este asigurată de către </w:t>
      </w:r>
      <w:r w:rsidR="00B223AE">
        <w:rPr>
          <w:sz w:val="28"/>
          <w:szCs w:val="28"/>
          <w:lang w:val="ro-RO"/>
        </w:rPr>
        <w:t>Secretarul general de stat al Ministerului, Președintele Grupului de lucru.</w:t>
      </w:r>
    </w:p>
    <w:p w:rsidR="007855A3" w:rsidRPr="0047125B" w:rsidRDefault="007855A3" w:rsidP="000F7D32">
      <w:pPr>
        <w:numPr>
          <w:ilvl w:val="0"/>
          <w:numId w:val="2"/>
        </w:numPr>
        <w:tabs>
          <w:tab w:val="num" w:pos="284"/>
        </w:tabs>
        <w:spacing w:line="276" w:lineRule="auto"/>
        <w:ind w:left="0" w:firstLine="0"/>
        <w:rPr>
          <w:sz w:val="20"/>
          <w:szCs w:val="20"/>
          <w:lang w:val="ro-RO"/>
        </w:rPr>
      </w:pPr>
      <w:r w:rsidRPr="00DC6DD2">
        <w:rPr>
          <w:sz w:val="28"/>
          <w:szCs w:val="28"/>
          <w:lang w:val="ro-RO"/>
        </w:rPr>
        <w:lastRenderedPageBreak/>
        <w:t xml:space="preserve">Secretariatul </w:t>
      </w:r>
      <w:r w:rsidR="00DC6DD2" w:rsidRPr="00DC6DD2">
        <w:rPr>
          <w:sz w:val="28"/>
          <w:szCs w:val="28"/>
          <w:lang w:val="ro-RO"/>
        </w:rPr>
        <w:t>Grupului de lucru</w:t>
      </w:r>
      <w:r w:rsidRPr="00DC6DD2">
        <w:rPr>
          <w:sz w:val="28"/>
          <w:szCs w:val="28"/>
          <w:lang w:val="ro-RO"/>
        </w:rPr>
        <w:t xml:space="preserve"> este asigurat de către </w:t>
      </w:r>
      <w:proofErr w:type="spellStart"/>
      <w:r w:rsidRPr="00DC6DD2">
        <w:rPr>
          <w:sz w:val="28"/>
          <w:szCs w:val="28"/>
          <w:lang w:val="ro-RO"/>
        </w:rPr>
        <w:t>Direcţia</w:t>
      </w:r>
      <w:proofErr w:type="spellEnd"/>
      <w:r w:rsidRPr="00DC6DD2">
        <w:rPr>
          <w:sz w:val="28"/>
          <w:szCs w:val="28"/>
          <w:lang w:val="ro-RO"/>
        </w:rPr>
        <w:t xml:space="preserve"> analiză, monitorizare şi evaluare a politicilor din cadrul Ministerului</w:t>
      </w:r>
      <w:r w:rsidR="00DC6DD2">
        <w:rPr>
          <w:sz w:val="28"/>
          <w:szCs w:val="28"/>
          <w:lang w:val="ro-RO"/>
        </w:rPr>
        <w:t>.</w:t>
      </w:r>
    </w:p>
    <w:p w:rsidR="0047125B" w:rsidRPr="00DC6DD2" w:rsidRDefault="0047125B" w:rsidP="000F7D32">
      <w:pPr>
        <w:spacing w:line="276" w:lineRule="auto"/>
        <w:rPr>
          <w:sz w:val="20"/>
          <w:szCs w:val="20"/>
          <w:lang w:val="ro-RO"/>
        </w:rPr>
      </w:pPr>
    </w:p>
    <w:p w:rsidR="007855A3" w:rsidRPr="00EA1B27" w:rsidRDefault="007855A3" w:rsidP="000F7D32">
      <w:pPr>
        <w:numPr>
          <w:ilvl w:val="0"/>
          <w:numId w:val="2"/>
        </w:numPr>
        <w:tabs>
          <w:tab w:val="num" w:pos="284"/>
        </w:tabs>
        <w:spacing w:line="276" w:lineRule="auto"/>
        <w:ind w:left="0" w:firstLine="0"/>
        <w:rPr>
          <w:sz w:val="28"/>
          <w:szCs w:val="28"/>
          <w:lang w:val="ro-RO"/>
        </w:rPr>
      </w:pPr>
      <w:proofErr w:type="spellStart"/>
      <w:r w:rsidRPr="00EA1B27">
        <w:rPr>
          <w:sz w:val="28"/>
          <w:szCs w:val="28"/>
          <w:lang w:val="ro-RO"/>
        </w:rPr>
        <w:t>Componenţa</w:t>
      </w:r>
      <w:proofErr w:type="spellEnd"/>
      <w:r w:rsidRPr="00EA1B27">
        <w:rPr>
          <w:sz w:val="28"/>
          <w:szCs w:val="28"/>
          <w:lang w:val="ro-RO"/>
        </w:rPr>
        <w:t xml:space="preserve"> nominală a </w:t>
      </w:r>
      <w:r w:rsidR="00DC6DD2">
        <w:rPr>
          <w:sz w:val="28"/>
          <w:szCs w:val="28"/>
          <w:lang w:val="ro-RO"/>
        </w:rPr>
        <w:t>Grupului de lucru</w:t>
      </w:r>
      <w:r w:rsidRPr="00EA1B27">
        <w:rPr>
          <w:sz w:val="28"/>
          <w:szCs w:val="28"/>
          <w:lang w:val="ro-RO"/>
        </w:rPr>
        <w:t xml:space="preserve"> este aprobată prin </w:t>
      </w:r>
      <w:r w:rsidR="004332A1">
        <w:rPr>
          <w:sz w:val="28"/>
          <w:szCs w:val="28"/>
          <w:lang w:val="ro-RO"/>
        </w:rPr>
        <w:t>ordinul M</w:t>
      </w:r>
      <w:r w:rsidRPr="00EA1B27">
        <w:rPr>
          <w:sz w:val="28"/>
          <w:szCs w:val="28"/>
          <w:lang w:val="ro-RO"/>
        </w:rPr>
        <w:t>inistrului economiei și infrastructurii.</w:t>
      </w:r>
    </w:p>
    <w:p w:rsidR="007855A3" w:rsidRPr="00EA1B27" w:rsidRDefault="007855A3" w:rsidP="000F7D32">
      <w:pPr>
        <w:spacing w:line="276" w:lineRule="auto"/>
        <w:rPr>
          <w:sz w:val="20"/>
          <w:szCs w:val="20"/>
          <w:lang w:val="ro-RO"/>
        </w:rPr>
      </w:pPr>
    </w:p>
    <w:p w:rsidR="007855A3" w:rsidRDefault="007855A3" w:rsidP="000F7D32">
      <w:pPr>
        <w:numPr>
          <w:ilvl w:val="0"/>
          <w:numId w:val="2"/>
        </w:numPr>
        <w:tabs>
          <w:tab w:val="clear" w:pos="644"/>
          <w:tab w:val="num" w:pos="284"/>
          <w:tab w:val="num" w:pos="426"/>
        </w:tabs>
        <w:spacing w:line="276" w:lineRule="auto"/>
        <w:ind w:left="0" w:firstLine="0"/>
        <w:rPr>
          <w:sz w:val="28"/>
          <w:szCs w:val="28"/>
          <w:lang w:val="ro-RO"/>
        </w:rPr>
      </w:pPr>
      <w:r w:rsidRPr="00EA1B27">
        <w:rPr>
          <w:sz w:val="28"/>
          <w:szCs w:val="28"/>
          <w:lang w:val="ro-RO"/>
        </w:rPr>
        <w:t xml:space="preserve">În caz de eliberare a membrilor </w:t>
      </w:r>
      <w:r w:rsidR="00DC6DD2">
        <w:rPr>
          <w:sz w:val="28"/>
          <w:szCs w:val="28"/>
          <w:lang w:val="ro-RO"/>
        </w:rPr>
        <w:t>Grupului de lucru</w:t>
      </w:r>
      <w:r w:rsidRPr="00EA1B27">
        <w:rPr>
          <w:sz w:val="28"/>
          <w:szCs w:val="28"/>
          <w:lang w:val="ro-RO"/>
        </w:rPr>
        <w:t xml:space="preserve"> din </w:t>
      </w:r>
      <w:proofErr w:type="spellStart"/>
      <w:r w:rsidRPr="00EA1B27">
        <w:rPr>
          <w:sz w:val="28"/>
          <w:szCs w:val="28"/>
          <w:lang w:val="ro-RO"/>
        </w:rPr>
        <w:t>funcţiile</w:t>
      </w:r>
      <w:proofErr w:type="spellEnd"/>
      <w:r w:rsidRPr="00EA1B27">
        <w:rPr>
          <w:sz w:val="28"/>
          <w:szCs w:val="28"/>
          <w:lang w:val="ro-RO"/>
        </w:rPr>
        <w:t xml:space="preserve"> deținute, </w:t>
      </w:r>
      <w:proofErr w:type="spellStart"/>
      <w:r w:rsidRPr="00EA1B27">
        <w:rPr>
          <w:sz w:val="28"/>
          <w:szCs w:val="28"/>
          <w:lang w:val="ro-RO"/>
        </w:rPr>
        <w:t>at</w:t>
      </w:r>
      <w:r w:rsidR="0047125B">
        <w:rPr>
          <w:sz w:val="28"/>
          <w:szCs w:val="28"/>
          <w:lang w:val="ro-RO"/>
        </w:rPr>
        <w:t>ribuţiile</w:t>
      </w:r>
      <w:proofErr w:type="spellEnd"/>
      <w:r w:rsidR="0047125B">
        <w:rPr>
          <w:sz w:val="28"/>
          <w:szCs w:val="28"/>
          <w:lang w:val="ro-RO"/>
        </w:rPr>
        <w:t xml:space="preserve"> lor în cadrul acestuia</w:t>
      </w:r>
      <w:r w:rsidRPr="00EA1B27">
        <w:rPr>
          <w:sz w:val="28"/>
          <w:szCs w:val="28"/>
          <w:lang w:val="ro-RO"/>
        </w:rPr>
        <w:t xml:space="preserve"> vor fi exercitate de persoanele nou-desemnate în </w:t>
      </w:r>
      <w:proofErr w:type="spellStart"/>
      <w:r w:rsidRPr="00EA1B27">
        <w:rPr>
          <w:sz w:val="28"/>
          <w:szCs w:val="28"/>
          <w:lang w:val="ro-RO"/>
        </w:rPr>
        <w:t>funcţiile</w:t>
      </w:r>
      <w:proofErr w:type="spellEnd"/>
      <w:r w:rsidRPr="00EA1B27">
        <w:rPr>
          <w:sz w:val="28"/>
          <w:szCs w:val="28"/>
          <w:lang w:val="ro-RO"/>
        </w:rPr>
        <w:t xml:space="preserve"> respective.</w:t>
      </w:r>
    </w:p>
    <w:p w:rsidR="00D63D16" w:rsidRPr="00D63D16" w:rsidRDefault="00D63D16" w:rsidP="000F7D32">
      <w:pPr>
        <w:tabs>
          <w:tab w:val="num" w:pos="644"/>
        </w:tabs>
        <w:spacing w:line="276" w:lineRule="auto"/>
        <w:rPr>
          <w:sz w:val="20"/>
          <w:szCs w:val="20"/>
          <w:lang w:val="ro-RO"/>
        </w:rPr>
      </w:pPr>
    </w:p>
    <w:p w:rsidR="00EA1B27" w:rsidRDefault="00EA1B27" w:rsidP="00DC6DD2">
      <w:pPr>
        <w:pStyle w:val="ListParagraph"/>
        <w:spacing w:line="276" w:lineRule="auto"/>
        <w:ind w:left="644"/>
        <w:jc w:val="center"/>
        <w:rPr>
          <w:sz w:val="28"/>
          <w:szCs w:val="28"/>
          <w:lang w:val="ro-RO"/>
        </w:rPr>
      </w:pPr>
      <w:r w:rsidRPr="00EA1B27">
        <w:rPr>
          <w:b/>
          <w:sz w:val="28"/>
          <w:szCs w:val="28"/>
          <w:lang w:val="ro-RO"/>
        </w:rPr>
        <w:t xml:space="preserve">III. </w:t>
      </w:r>
      <w:proofErr w:type="spellStart"/>
      <w:r w:rsidRPr="00EA1B27">
        <w:rPr>
          <w:b/>
          <w:sz w:val="28"/>
          <w:szCs w:val="28"/>
          <w:lang w:val="ro-RO"/>
        </w:rPr>
        <w:t>Atribuţiile</w:t>
      </w:r>
      <w:proofErr w:type="spellEnd"/>
      <w:r w:rsidRPr="00EA1B27">
        <w:rPr>
          <w:b/>
          <w:sz w:val="28"/>
          <w:szCs w:val="28"/>
          <w:lang w:val="ro-RO"/>
        </w:rPr>
        <w:t xml:space="preserve"> </w:t>
      </w:r>
      <w:r w:rsidR="00DC6DD2" w:rsidRPr="00DC6DD2">
        <w:rPr>
          <w:b/>
          <w:sz w:val="28"/>
          <w:szCs w:val="28"/>
          <w:lang w:val="ro-RO"/>
        </w:rPr>
        <w:t>Grupului de lucru</w:t>
      </w:r>
    </w:p>
    <w:p w:rsidR="00DC6DD2" w:rsidRPr="00D63D16" w:rsidRDefault="00DC6DD2" w:rsidP="000F7D32">
      <w:pPr>
        <w:pStyle w:val="ListParagraph"/>
        <w:spacing w:line="276" w:lineRule="auto"/>
        <w:ind w:left="644"/>
        <w:jc w:val="center"/>
        <w:rPr>
          <w:sz w:val="20"/>
          <w:szCs w:val="20"/>
          <w:lang w:val="ro-RO"/>
        </w:rPr>
      </w:pPr>
    </w:p>
    <w:p w:rsidR="00305EE1" w:rsidRPr="00D63D16" w:rsidRDefault="00DC6DD2" w:rsidP="000F7D32">
      <w:pPr>
        <w:pStyle w:val="ListParagraph"/>
        <w:numPr>
          <w:ilvl w:val="0"/>
          <w:numId w:val="2"/>
        </w:numPr>
        <w:tabs>
          <w:tab w:val="clear" w:pos="644"/>
          <w:tab w:val="num" w:pos="284"/>
        </w:tabs>
        <w:spacing w:line="276" w:lineRule="auto"/>
        <w:ind w:hanging="644"/>
        <w:rPr>
          <w:sz w:val="28"/>
          <w:szCs w:val="28"/>
          <w:lang w:val="ro-RO"/>
        </w:rPr>
      </w:pPr>
      <w:r>
        <w:rPr>
          <w:sz w:val="28"/>
          <w:szCs w:val="28"/>
          <w:lang w:val="ro-RO"/>
        </w:rPr>
        <w:t>Grupul de lucru</w:t>
      </w:r>
      <w:r w:rsidR="00EA1B27" w:rsidRPr="00EA1B27">
        <w:rPr>
          <w:sz w:val="28"/>
          <w:szCs w:val="28"/>
          <w:lang w:val="ro-RO"/>
        </w:rPr>
        <w:t xml:space="preserve"> are următoarele </w:t>
      </w:r>
      <w:proofErr w:type="spellStart"/>
      <w:r w:rsidR="00EA1B27" w:rsidRPr="00EA1B27">
        <w:rPr>
          <w:sz w:val="28"/>
          <w:szCs w:val="28"/>
          <w:lang w:val="ro-RO"/>
        </w:rPr>
        <w:t>atribuţii</w:t>
      </w:r>
      <w:proofErr w:type="spellEnd"/>
      <w:r w:rsidR="00EA1B27" w:rsidRPr="00EA1B27">
        <w:rPr>
          <w:sz w:val="28"/>
          <w:szCs w:val="28"/>
          <w:lang w:val="ro-RO"/>
        </w:rPr>
        <w:t>:</w:t>
      </w:r>
    </w:p>
    <w:p w:rsidR="00F96CF0" w:rsidRPr="00EA1B27" w:rsidRDefault="00F96CF0" w:rsidP="000F7D32">
      <w:pPr>
        <w:spacing w:line="276" w:lineRule="auto"/>
        <w:rPr>
          <w:sz w:val="28"/>
          <w:szCs w:val="28"/>
          <w:lang w:val="ro-RO"/>
        </w:rPr>
      </w:pPr>
      <w:r w:rsidRPr="00EA1B27">
        <w:rPr>
          <w:sz w:val="28"/>
          <w:szCs w:val="28"/>
          <w:lang w:val="ro-RO"/>
        </w:rPr>
        <w:t>a) asigură</w:t>
      </w:r>
      <w:r w:rsidR="009F30AB">
        <w:rPr>
          <w:sz w:val="28"/>
          <w:szCs w:val="28"/>
          <w:lang w:val="ro-RO"/>
        </w:rPr>
        <w:t xml:space="preserve"> dialogul</w:t>
      </w:r>
      <w:r w:rsidR="00D01D99">
        <w:rPr>
          <w:sz w:val="28"/>
          <w:szCs w:val="28"/>
          <w:lang w:val="ro-RO"/>
        </w:rPr>
        <w:t xml:space="preserve"> eficient și durabil</w:t>
      </w:r>
      <w:r w:rsidRPr="00EA1B27">
        <w:rPr>
          <w:sz w:val="28"/>
          <w:szCs w:val="28"/>
          <w:lang w:val="ro-RO"/>
        </w:rPr>
        <w:t xml:space="preserve"> între soci</w:t>
      </w:r>
      <w:r w:rsidR="00DC6DD2">
        <w:rPr>
          <w:sz w:val="28"/>
          <w:szCs w:val="28"/>
          <w:lang w:val="ro-RO"/>
        </w:rPr>
        <w:t xml:space="preserve">etatea civilă, sectorul privat </w:t>
      </w:r>
      <w:r w:rsidRPr="00EA1B27">
        <w:rPr>
          <w:sz w:val="28"/>
          <w:szCs w:val="28"/>
          <w:lang w:val="ro-RO"/>
        </w:rPr>
        <w:t>şi minister</w:t>
      </w:r>
      <w:r w:rsidR="00EA1B27" w:rsidRPr="00EA1B27">
        <w:rPr>
          <w:sz w:val="28"/>
          <w:szCs w:val="28"/>
          <w:lang w:val="ro-RO"/>
        </w:rPr>
        <w:t>;</w:t>
      </w:r>
    </w:p>
    <w:p w:rsidR="006E372E" w:rsidRPr="00EA1B27" w:rsidRDefault="00F96CF0" w:rsidP="000F7D32">
      <w:pPr>
        <w:spacing w:line="276" w:lineRule="auto"/>
        <w:rPr>
          <w:sz w:val="28"/>
          <w:szCs w:val="28"/>
          <w:lang w:val="ro-RO"/>
        </w:rPr>
      </w:pPr>
      <w:r w:rsidRPr="00EA1B27">
        <w:rPr>
          <w:sz w:val="28"/>
          <w:szCs w:val="28"/>
          <w:lang w:val="ro-RO"/>
        </w:rPr>
        <w:t xml:space="preserve">b) </w:t>
      </w:r>
      <w:r w:rsidR="004332A1">
        <w:rPr>
          <w:sz w:val="28"/>
          <w:szCs w:val="28"/>
          <w:lang w:val="ro-RO"/>
        </w:rPr>
        <w:t>coordonează procesul</w:t>
      </w:r>
      <w:r w:rsidR="006E372E" w:rsidRPr="00EA1B27">
        <w:rPr>
          <w:sz w:val="28"/>
          <w:szCs w:val="28"/>
          <w:lang w:val="ro-RO"/>
        </w:rPr>
        <w:t xml:space="preserve"> de </w:t>
      </w:r>
      <w:r w:rsidR="00D21EE0" w:rsidRPr="00EA1B27">
        <w:rPr>
          <w:sz w:val="28"/>
          <w:szCs w:val="28"/>
          <w:lang w:val="ro-RO"/>
        </w:rPr>
        <w:t>elaborare şi implementare a politicilor</w:t>
      </w:r>
      <w:r w:rsidR="00D01D99">
        <w:rPr>
          <w:sz w:val="28"/>
          <w:szCs w:val="28"/>
          <w:lang w:val="ro-RO"/>
        </w:rPr>
        <w:t xml:space="preserve"> în domeniile în care Ministerul realizează funcții</w:t>
      </w:r>
      <w:r w:rsidR="00D5016C">
        <w:rPr>
          <w:sz w:val="28"/>
          <w:szCs w:val="28"/>
          <w:lang w:val="ro-RO"/>
        </w:rPr>
        <w:t xml:space="preserve"> (potrivit Regulamentului </w:t>
      </w:r>
      <w:r w:rsidR="00D5016C" w:rsidRPr="00D5016C">
        <w:rPr>
          <w:sz w:val="28"/>
          <w:szCs w:val="28"/>
          <w:lang w:val="ro-RO"/>
        </w:rPr>
        <w:t xml:space="preserve">cu privire la organizarea şi </w:t>
      </w:r>
      <w:r w:rsidR="00F315AE" w:rsidRPr="00D5016C">
        <w:rPr>
          <w:sz w:val="28"/>
          <w:szCs w:val="28"/>
          <w:lang w:val="ro-RO"/>
        </w:rPr>
        <w:t>funcționarea</w:t>
      </w:r>
      <w:r w:rsidR="00D5016C" w:rsidRPr="00D5016C">
        <w:rPr>
          <w:sz w:val="28"/>
          <w:szCs w:val="28"/>
          <w:lang w:val="ro-RO"/>
        </w:rPr>
        <w:t xml:space="preserve"> Ministerului Economiei si Infrastructurii</w:t>
      </w:r>
      <w:r w:rsidR="00D5016C">
        <w:rPr>
          <w:sz w:val="28"/>
          <w:szCs w:val="28"/>
          <w:lang w:val="ro-RO"/>
        </w:rPr>
        <w:t xml:space="preserve">, aprobat prin </w:t>
      </w:r>
      <w:r w:rsidR="00F315AE">
        <w:rPr>
          <w:sz w:val="28"/>
          <w:szCs w:val="28"/>
          <w:lang w:val="ro-RO"/>
        </w:rPr>
        <w:t>Hotărârea</w:t>
      </w:r>
      <w:r w:rsidR="00D5016C">
        <w:rPr>
          <w:sz w:val="28"/>
          <w:szCs w:val="28"/>
          <w:lang w:val="ro-RO"/>
        </w:rPr>
        <w:t xml:space="preserve"> Guvernului nr.690</w:t>
      </w:r>
      <w:r w:rsidR="007200A1">
        <w:rPr>
          <w:sz w:val="28"/>
          <w:szCs w:val="28"/>
          <w:lang w:val="ro-RO"/>
        </w:rPr>
        <w:t>/</w:t>
      </w:r>
      <w:r w:rsidR="00D5016C">
        <w:rPr>
          <w:sz w:val="28"/>
          <w:szCs w:val="28"/>
          <w:lang w:val="ro-RO"/>
        </w:rPr>
        <w:t>2017)</w:t>
      </w:r>
      <w:r w:rsidR="00D21EE0" w:rsidRPr="00EA1B27">
        <w:rPr>
          <w:sz w:val="28"/>
          <w:szCs w:val="28"/>
          <w:lang w:val="ro-RO"/>
        </w:rPr>
        <w:t xml:space="preserve"> prin </w:t>
      </w:r>
      <w:r w:rsidR="004332A1">
        <w:rPr>
          <w:sz w:val="28"/>
          <w:szCs w:val="28"/>
          <w:lang w:val="ro-RO"/>
        </w:rPr>
        <w:t xml:space="preserve">consultarea opiniei </w:t>
      </w:r>
      <w:r w:rsidR="009F30AB">
        <w:rPr>
          <w:sz w:val="28"/>
          <w:szCs w:val="28"/>
          <w:lang w:val="ro-RO"/>
        </w:rPr>
        <w:t>societății civile</w:t>
      </w:r>
      <w:r w:rsidR="009F30AB" w:rsidRPr="009F30AB">
        <w:rPr>
          <w:sz w:val="28"/>
          <w:szCs w:val="28"/>
          <w:lang w:val="ro-RO"/>
        </w:rPr>
        <w:t>, sectorul</w:t>
      </w:r>
      <w:r w:rsidR="009F30AB">
        <w:rPr>
          <w:sz w:val="28"/>
          <w:szCs w:val="28"/>
          <w:lang w:val="ro-RO"/>
        </w:rPr>
        <w:t>ui</w:t>
      </w:r>
      <w:r w:rsidR="00D01D99">
        <w:rPr>
          <w:sz w:val="28"/>
          <w:szCs w:val="28"/>
          <w:lang w:val="ro-RO"/>
        </w:rPr>
        <w:t xml:space="preserve"> privat și luarea în c</w:t>
      </w:r>
      <w:r w:rsidR="00D5016C">
        <w:rPr>
          <w:sz w:val="28"/>
          <w:szCs w:val="28"/>
          <w:lang w:val="ro-RO"/>
        </w:rPr>
        <w:t>alcul a recomandărilor acestora;</w:t>
      </w:r>
    </w:p>
    <w:p w:rsidR="00C56152" w:rsidRPr="00EA1B27" w:rsidRDefault="00F96CF0" w:rsidP="000F7D32">
      <w:pPr>
        <w:spacing w:line="276" w:lineRule="auto"/>
        <w:rPr>
          <w:sz w:val="28"/>
          <w:szCs w:val="28"/>
          <w:lang w:val="ro-RO"/>
        </w:rPr>
      </w:pPr>
      <w:r w:rsidRPr="00EA1B27">
        <w:rPr>
          <w:sz w:val="28"/>
          <w:szCs w:val="28"/>
          <w:lang w:val="ro-RO"/>
        </w:rPr>
        <w:t xml:space="preserve">c) </w:t>
      </w:r>
      <w:r w:rsidR="00C56152" w:rsidRPr="00EA1B27">
        <w:rPr>
          <w:sz w:val="28"/>
          <w:szCs w:val="28"/>
          <w:lang w:val="ro-RO"/>
        </w:rPr>
        <w:t xml:space="preserve">discută şi analizează </w:t>
      </w:r>
      <w:r w:rsidR="006E1ACC">
        <w:rPr>
          <w:sz w:val="28"/>
          <w:szCs w:val="28"/>
          <w:lang w:val="ro-RO"/>
        </w:rPr>
        <w:t xml:space="preserve">cu părțile interesate </w:t>
      </w:r>
      <w:r w:rsidR="007D06FE" w:rsidRPr="00EA1B27">
        <w:rPr>
          <w:sz w:val="28"/>
          <w:szCs w:val="28"/>
          <w:lang w:val="ro-RO"/>
        </w:rPr>
        <w:t xml:space="preserve">problemele apărute în domeniile </w:t>
      </w:r>
      <w:r w:rsidR="00D5016C">
        <w:rPr>
          <w:sz w:val="28"/>
          <w:szCs w:val="28"/>
          <w:lang w:val="ro-RO"/>
        </w:rPr>
        <w:t>în care Ministerul realizează funcții</w:t>
      </w:r>
      <w:r w:rsidR="00D5016C" w:rsidRPr="00EA1B27">
        <w:rPr>
          <w:sz w:val="28"/>
          <w:szCs w:val="28"/>
          <w:lang w:val="ro-RO"/>
        </w:rPr>
        <w:t xml:space="preserve"> </w:t>
      </w:r>
      <w:r w:rsidR="007D06FE" w:rsidRPr="00EA1B27">
        <w:rPr>
          <w:sz w:val="28"/>
          <w:szCs w:val="28"/>
          <w:lang w:val="ro-RO"/>
        </w:rPr>
        <w:t>şi propun</w:t>
      </w:r>
      <w:r w:rsidR="006E1ACC">
        <w:rPr>
          <w:sz w:val="28"/>
          <w:szCs w:val="28"/>
          <w:lang w:val="ro-RO"/>
        </w:rPr>
        <w:t>e</w:t>
      </w:r>
      <w:r w:rsidR="007D06FE" w:rsidRPr="00EA1B27">
        <w:rPr>
          <w:sz w:val="28"/>
          <w:szCs w:val="28"/>
          <w:lang w:val="ro-RO"/>
        </w:rPr>
        <w:t xml:space="preserve"> </w:t>
      </w:r>
      <w:proofErr w:type="spellStart"/>
      <w:r w:rsidR="007D06FE" w:rsidRPr="00EA1B27">
        <w:rPr>
          <w:sz w:val="28"/>
          <w:szCs w:val="28"/>
          <w:lang w:val="ro-RO"/>
        </w:rPr>
        <w:t>modalităţi</w:t>
      </w:r>
      <w:proofErr w:type="spellEnd"/>
      <w:r w:rsidR="007D06FE" w:rsidRPr="00EA1B27">
        <w:rPr>
          <w:sz w:val="28"/>
          <w:szCs w:val="28"/>
          <w:lang w:val="ro-RO"/>
        </w:rPr>
        <w:t xml:space="preserve"> de </w:t>
      </w:r>
      <w:proofErr w:type="spellStart"/>
      <w:r w:rsidR="007D06FE" w:rsidRPr="00EA1B27">
        <w:rPr>
          <w:sz w:val="28"/>
          <w:szCs w:val="28"/>
          <w:lang w:val="ro-RO"/>
        </w:rPr>
        <w:t>soluţionare</w:t>
      </w:r>
      <w:proofErr w:type="spellEnd"/>
      <w:r w:rsidR="007D06FE" w:rsidRPr="00EA1B27">
        <w:rPr>
          <w:sz w:val="28"/>
          <w:szCs w:val="28"/>
          <w:lang w:val="ro-RO"/>
        </w:rPr>
        <w:t xml:space="preserve"> a acestora;</w:t>
      </w:r>
    </w:p>
    <w:p w:rsidR="00BF0149" w:rsidRDefault="00F96CF0" w:rsidP="000F7D32">
      <w:pPr>
        <w:spacing w:line="276" w:lineRule="auto"/>
        <w:rPr>
          <w:sz w:val="28"/>
          <w:szCs w:val="28"/>
          <w:lang w:val="ro-RO"/>
        </w:rPr>
      </w:pPr>
      <w:r w:rsidRPr="00EA1B27">
        <w:rPr>
          <w:sz w:val="28"/>
          <w:szCs w:val="28"/>
          <w:lang w:val="ro-RO"/>
        </w:rPr>
        <w:t>d) elaborează recomandări</w:t>
      </w:r>
      <w:r w:rsidR="00A5218B" w:rsidRPr="00EA1B27">
        <w:rPr>
          <w:sz w:val="28"/>
          <w:szCs w:val="28"/>
          <w:lang w:val="ro-RO"/>
        </w:rPr>
        <w:t xml:space="preserve"> </w:t>
      </w:r>
      <w:r w:rsidR="009A180E">
        <w:rPr>
          <w:sz w:val="28"/>
          <w:szCs w:val="28"/>
          <w:lang w:val="ro-RO"/>
        </w:rPr>
        <w:t xml:space="preserve">și/sau decizii </w:t>
      </w:r>
      <w:r w:rsidR="004332A1">
        <w:rPr>
          <w:sz w:val="28"/>
          <w:szCs w:val="28"/>
          <w:lang w:val="ro-RO"/>
        </w:rPr>
        <w:t>de comun cu</w:t>
      </w:r>
      <w:r w:rsidR="009F30AB">
        <w:rPr>
          <w:sz w:val="28"/>
          <w:szCs w:val="28"/>
          <w:lang w:val="ro-RO"/>
        </w:rPr>
        <w:t xml:space="preserve"> părțile interesate</w:t>
      </w:r>
      <w:r w:rsidR="004332A1">
        <w:rPr>
          <w:sz w:val="28"/>
          <w:szCs w:val="28"/>
          <w:lang w:val="ro-RO"/>
        </w:rPr>
        <w:t xml:space="preserve"> </w:t>
      </w:r>
      <w:r w:rsidR="00F44394" w:rsidRPr="00EA1B27">
        <w:rPr>
          <w:sz w:val="28"/>
          <w:szCs w:val="28"/>
          <w:lang w:val="ro-RO"/>
        </w:rPr>
        <w:t>în vederea</w:t>
      </w:r>
      <w:r w:rsidR="00A5218B" w:rsidRPr="00EA1B27">
        <w:rPr>
          <w:sz w:val="28"/>
          <w:szCs w:val="28"/>
          <w:lang w:val="ro-RO"/>
        </w:rPr>
        <w:t xml:space="preserve"> </w:t>
      </w:r>
      <w:proofErr w:type="spellStart"/>
      <w:r w:rsidR="00F44394" w:rsidRPr="00EA1B27">
        <w:rPr>
          <w:sz w:val="28"/>
          <w:szCs w:val="28"/>
          <w:lang w:val="ro-RO"/>
        </w:rPr>
        <w:t>soluţionării</w:t>
      </w:r>
      <w:proofErr w:type="spellEnd"/>
      <w:r w:rsidR="00F44394" w:rsidRPr="00EA1B27">
        <w:rPr>
          <w:sz w:val="28"/>
          <w:szCs w:val="28"/>
          <w:lang w:val="ro-RO"/>
        </w:rPr>
        <w:t xml:space="preserve"> problemelor existente în domeniile </w:t>
      </w:r>
      <w:r w:rsidR="00D5016C">
        <w:rPr>
          <w:sz w:val="28"/>
          <w:szCs w:val="28"/>
          <w:lang w:val="ro-RO"/>
        </w:rPr>
        <w:t>în care Ministerul realizează funcții</w:t>
      </w:r>
      <w:r w:rsidR="00F315AE">
        <w:rPr>
          <w:sz w:val="28"/>
          <w:szCs w:val="28"/>
          <w:lang w:val="ro-RO"/>
        </w:rPr>
        <w:t>;</w:t>
      </w:r>
    </w:p>
    <w:p w:rsidR="00F315AE" w:rsidRPr="00EA1B27" w:rsidRDefault="00F315AE" w:rsidP="000F7D32">
      <w:pPr>
        <w:spacing w:line="276" w:lineRule="auto"/>
        <w:rPr>
          <w:sz w:val="28"/>
          <w:szCs w:val="28"/>
          <w:lang w:val="ro-RO"/>
        </w:rPr>
      </w:pPr>
      <w:r>
        <w:rPr>
          <w:sz w:val="28"/>
          <w:szCs w:val="28"/>
          <w:lang w:val="ro-RO"/>
        </w:rPr>
        <w:t xml:space="preserve">e) </w:t>
      </w:r>
      <w:r w:rsidRPr="00EA1B27">
        <w:rPr>
          <w:sz w:val="28"/>
          <w:szCs w:val="28"/>
          <w:lang w:val="ro-RO"/>
        </w:rPr>
        <w:t xml:space="preserve">monitorizează </w:t>
      </w:r>
      <w:r>
        <w:rPr>
          <w:sz w:val="28"/>
          <w:szCs w:val="28"/>
          <w:lang w:val="ro-RO"/>
        </w:rPr>
        <w:t xml:space="preserve">modul în care sunt implementate </w:t>
      </w:r>
      <w:r w:rsidR="0047125B">
        <w:rPr>
          <w:sz w:val="28"/>
          <w:szCs w:val="28"/>
          <w:lang w:val="ro-RO"/>
        </w:rPr>
        <w:t>recomandările</w:t>
      </w:r>
      <w:r w:rsidR="00DC6DD2">
        <w:rPr>
          <w:sz w:val="28"/>
          <w:szCs w:val="28"/>
          <w:lang w:val="ro-RO"/>
        </w:rPr>
        <w:t xml:space="preserve"> și </w:t>
      </w:r>
      <w:r w:rsidR="0047125B">
        <w:rPr>
          <w:sz w:val="28"/>
          <w:szCs w:val="28"/>
          <w:lang w:val="ro-RO"/>
        </w:rPr>
        <w:t>deciziile</w:t>
      </w:r>
      <w:r w:rsidRPr="00EA1B27">
        <w:rPr>
          <w:sz w:val="28"/>
          <w:szCs w:val="28"/>
          <w:lang w:val="ro-RO"/>
        </w:rPr>
        <w:t xml:space="preserve"> </w:t>
      </w:r>
      <w:r>
        <w:rPr>
          <w:sz w:val="28"/>
          <w:szCs w:val="28"/>
          <w:lang w:val="ro-RO"/>
        </w:rPr>
        <w:t xml:space="preserve">elaborate de </w:t>
      </w:r>
      <w:r w:rsidR="00AD21EA">
        <w:rPr>
          <w:sz w:val="28"/>
          <w:szCs w:val="28"/>
          <w:lang w:val="ro-RO"/>
        </w:rPr>
        <w:t xml:space="preserve">către </w:t>
      </w:r>
      <w:r w:rsidR="00DC6DD2">
        <w:rPr>
          <w:sz w:val="28"/>
          <w:szCs w:val="28"/>
          <w:lang w:val="ro-RO"/>
        </w:rPr>
        <w:t>Grupul de lucru.</w:t>
      </w:r>
    </w:p>
    <w:p w:rsidR="0065352C" w:rsidRPr="00D63D16" w:rsidRDefault="0065352C" w:rsidP="00EA1B27">
      <w:pPr>
        <w:spacing w:line="276" w:lineRule="auto"/>
        <w:rPr>
          <w:b/>
          <w:sz w:val="20"/>
          <w:szCs w:val="20"/>
          <w:lang w:val="ro-RO"/>
        </w:rPr>
      </w:pPr>
    </w:p>
    <w:p w:rsidR="006E372E" w:rsidRDefault="007855A3" w:rsidP="00EA1B27">
      <w:pPr>
        <w:spacing w:line="276" w:lineRule="auto"/>
        <w:jc w:val="center"/>
        <w:rPr>
          <w:b/>
          <w:sz w:val="28"/>
          <w:szCs w:val="28"/>
          <w:lang w:val="ro-RO"/>
        </w:rPr>
      </w:pPr>
      <w:r w:rsidRPr="00EA1B27">
        <w:rPr>
          <w:b/>
          <w:sz w:val="28"/>
          <w:szCs w:val="28"/>
          <w:lang w:val="ro-RO"/>
        </w:rPr>
        <w:t>IV</w:t>
      </w:r>
      <w:r w:rsidR="001C31D1" w:rsidRPr="00EA1B27">
        <w:rPr>
          <w:b/>
          <w:sz w:val="28"/>
          <w:szCs w:val="28"/>
          <w:lang w:val="ro-RO"/>
        </w:rPr>
        <w:t xml:space="preserve">. </w:t>
      </w:r>
      <w:r w:rsidRPr="00EA1B27">
        <w:rPr>
          <w:b/>
          <w:sz w:val="28"/>
          <w:szCs w:val="28"/>
          <w:lang w:val="ro-RO"/>
        </w:rPr>
        <w:t xml:space="preserve">Organizarea </w:t>
      </w:r>
      <w:proofErr w:type="spellStart"/>
      <w:r w:rsidRPr="00EA1B27">
        <w:rPr>
          <w:b/>
          <w:sz w:val="28"/>
          <w:szCs w:val="28"/>
          <w:lang w:val="ro-RO"/>
        </w:rPr>
        <w:t>activităţii</w:t>
      </w:r>
      <w:proofErr w:type="spellEnd"/>
      <w:r w:rsidRPr="00EA1B27">
        <w:rPr>
          <w:b/>
          <w:sz w:val="28"/>
          <w:szCs w:val="28"/>
          <w:lang w:val="ro-RO"/>
        </w:rPr>
        <w:t xml:space="preserve"> </w:t>
      </w:r>
      <w:r w:rsidR="00DC6DD2" w:rsidRPr="00DC6DD2">
        <w:rPr>
          <w:b/>
          <w:sz w:val="28"/>
          <w:szCs w:val="28"/>
          <w:lang w:val="ro-RO"/>
        </w:rPr>
        <w:t>Grupului de lucru</w:t>
      </w:r>
    </w:p>
    <w:p w:rsidR="00D63D16" w:rsidRPr="00D63D16" w:rsidRDefault="00D63D16" w:rsidP="00AD21EA">
      <w:pPr>
        <w:spacing w:line="276" w:lineRule="auto"/>
        <w:jc w:val="center"/>
        <w:rPr>
          <w:sz w:val="20"/>
          <w:szCs w:val="20"/>
          <w:lang w:val="ro-RO"/>
        </w:rPr>
      </w:pPr>
    </w:p>
    <w:p w:rsidR="00F80233" w:rsidRDefault="00F47214" w:rsidP="00AD21EA">
      <w:pPr>
        <w:numPr>
          <w:ilvl w:val="0"/>
          <w:numId w:val="2"/>
        </w:numPr>
        <w:tabs>
          <w:tab w:val="clear" w:pos="644"/>
          <w:tab w:val="num" w:pos="284"/>
          <w:tab w:val="num" w:pos="426"/>
        </w:tabs>
        <w:spacing w:line="276" w:lineRule="auto"/>
        <w:ind w:left="0" w:firstLine="0"/>
        <w:rPr>
          <w:sz w:val="28"/>
          <w:szCs w:val="28"/>
          <w:lang w:val="ro-RO"/>
        </w:rPr>
      </w:pPr>
      <w:r>
        <w:rPr>
          <w:sz w:val="28"/>
          <w:szCs w:val="28"/>
          <w:lang w:val="ro-RO"/>
        </w:rPr>
        <w:t>Grupul de lucru</w:t>
      </w:r>
      <w:r w:rsidR="007D06FE" w:rsidRPr="00EA1B27">
        <w:rPr>
          <w:sz w:val="28"/>
          <w:szCs w:val="28"/>
          <w:lang w:val="ro-RO"/>
        </w:rPr>
        <w:t xml:space="preserve"> se </w:t>
      </w:r>
      <w:proofErr w:type="spellStart"/>
      <w:r w:rsidR="007D06FE" w:rsidRPr="00EA1B27">
        <w:rPr>
          <w:sz w:val="28"/>
          <w:szCs w:val="28"/>
          <w:lang w:val="ro-RO"/>
        </w:rPr>
        <w:t>întruneşte</w:t>
      </w:r>
      <w:proofErr w:type="spellEnd"/>
      <w:r w:rsidR="007D06FE" w:rsidRPr="00EA1B27">
        <w:rPr>
          <w:sz w:val="28"/>
          <w:szCs w:val="28"/>
          <w:lang w:val="ro-RO"/>
        </w:rPr>
        <w:t xml:space="preserve"> în </w:t>
      </w:r>
      <w:proofErr w:type="spellStart"/>
      <w:r w:rsidR="007D06FE" w:rsidRPr="00EA1B27">
        <w:rPr>
          <w:sz w:val="28"/>
          <w:szCs w:val="28"/>
          <w:lang w:val="ro-RO"/>
        </w:rPr>
        <w:t>şedinţe</w:t>
      </w:r>
      <w:proofErr w:type="spellEnd"/>
      <w:r w:rsidR="007D06FE" w:rsidRPr="00EA1B27">
        <w:rPr>
          <w:sz w:val="28"/>
          <w:szCs w:val="28"/>
          <w:lang w:val="ro-RO"/>
        </w:rPr>
        <w:t xml:space="preserve"> ori de câte o</w:t>
      </w:r>
      <w:r w:rsidR="009A180E">
        <w:rPr>
          <w:sz w:val="28"/>
          <w:szCs w:val="28"/>
          <w:lang w:val="ro-RO"/>
        </w:rPr>
        <w:t xml:space="preserve">ri este necesar, la convocarea </w:t>
      </w:r>
      <w:proofErr w:type="spellStart"/>
      <w:r w:rsidR="009A180E">
        <w:rPr>
          <w:sz w:val="28"/>
          <w:szCs w:val="28"/>
          <w:lang w:val="ro-RO"/>
        </w:rPr>
        <w:t>P</w:t>
      </w:r>
      <w:r w:rsidR="007D06FE" w:rsidRPr="00EA1B27">
        <w:rPr>
          <w:sz w:val="28"/>
          <w:szCs w:val="28"/>
          <w:lang w:val="ro-RO"/>
        </w:rPr>
        <w:t>reşedintelui</w:t>
      </w:r>
      <w:proofErr w:type="spellEnd"/>
      <w:r w:rsidR="007D06FE" w:rsidRPr="00EA1B27">
        <w:rPr>
          <w:sz w:val="28"/>
          <w:szCs w:val="28"/>
          <w:lang w:val="ro-RO"/>
        </w:rPr>
        <w:t xml:space="preserve"> </w:t>
      </w:r>
      <w:r w:rsidR="00DC6DD2">
        <w:rPr>
          <w:sz w:val="28"/>
          <w:szCs w:val="28"/>
          <w:lang w:val="ro-RO"/>
        </w:rPr>
        <w:t>Grupului de lucru.</w:t>
      </w:r>
    </w:p>
    <w:p w:rsidR="00C17D29" w:rsidRPr="00D63D16" w:rsidRDefault="00C17D29" w:rsidP="00AD21EA">
      <w:pPr>
        <w:tabs>
          <w:tab w:val="num" w:pos="644"/>
        </w:tabs>
        <w:spacing w:line="276" w:lineRule="auto"/>
        <w:rPr>
          <w:sz w:val="20"/>
          <w:szCs w:val="20"/>
          <w:lang w:val="ro-RO"/>
        </w:rPr>
      </w:pPr>
    </w:p>
    <w:p w:rsidR="001C31D1" w:rsidRPr="00EA1B27" w:rsidRDefault="001C31D1" w:rsidP="00AD21EA">
      <w:pPr>
        <w:numPr>
          <w:ilvl w:val="0"/>
          <w:numId w:val="2"/>
        </w:numPr>
        <w:tabs>
          <w:tab w:val="clear" w:pos="644"/>
          <w:tab w:val="num" w:pos="284"/>
          <w:tab w:val="num" w:pos="426"/>
        </w:tabs>
        <w:spacing w:line="276" w:lineRule="auto"/>
        <w:ind w:left="0" w:firstLine="0"/>
        <w:rPr>
          <w:sz w:val="28"/>
          <w:szCs w:val="28"/>
          <w:lang w:val="ro-RO"/>
        </w:rPr>
      </w:pPr>
      <w:proofErr w:type="spellStart"/>
      <w:r w:rsidRPr="00EA1B27">
        <w:rPr>
          <w:sz w:val="28"/>
          <w:szCs w:val="28"/>
        </w:rPr>
        <w:t>Preşedintele</w:t>
      </w:r>
      <w:proofErr w:type="spellEnd"/>
      <w:r w:rsidRPr="00EA1B27">
        <w:rPr>
          <w:sz w:val="28"/>
          <w:szCs w:val="28"/>
        </w:rPr>
        <w:t xml:space="preserve"> </w:t>
      </w:r>
      <w:r w:rsidR="00DC6DD2">
        <w:rPr>
          <w:sz w:val="28"/>
          <w:szCs w:val="28"/>
          <w:lang w:val="ro-RO"/>
        </w:rPr>
        <w:t>Grupului de lucru</w:t>
      </w:r>
      <w:r w:rsidRPr="00EA1B27">
        <w:rPr>
          <w:sz w:val="28"/>
          <w:szCs w:val="28"/>
        </w:rPr>
        <w:t xml:space="preserve"> conduce activitatea </w:t>
      </w:r>
      <w:r w:rsidR="00DC6DD2">
        <w:rPr>
          <w:sz w:val="28"/>
          <w:szCs w:val="28"/>
          <w:lang w:val="ro-RO"/>
        </w:rPr>
        <w:t>Grupului de lucru</w:t>
      </w:r>
      <w:r w:rsidRPr="00EA1B27">
        <w:rPr>
          <w:sz w:val="28"/>
          <w:szCs w:val="28"/>
        </w:rPr>
        <w:t xml:space="preserve"> şi are următoarele </w:t>
      </w:r>
      <w:proofErr w:type="spellStart"/>
      <w:r w:rsidRPr="00EA1B27">
        <w:rPr>
          <w:sz w:val="28"/>
          <w:szCs w:val="28"/>
        </w:rPr>
        <w:t>atribuţii</w:t>
      </w:r>
      <w:proofErr w:type="spellEnd"/>
      <w:r w:rsidRPr="00EA1B27">
        <w:rPr>
          <w:sz w:val="28"/>
          <w:szCs w:val="28"/>
        </w:rPr>
        <w:t>:</w:t>
      </w:r>
    </w:p>
    <w:p w:rsidR="001C31D1" w:rsidRPr="00EA1B27" w:rsidRDefault="001C31D1" w:rsidP="00AD21EA">
      <w:pPr>
        <w:spacing w:line="276" w:lineRule="auto"/>
        <w:rPr>
          <w:sz w:val="28"/>
          <w:szCs w:val="28"/>
          <w:lang w:val="ro-RO"/>
        </w:rPr>
      </w:pPr>
      <w:r w:rsidRPr="00EA1B27">
        <w:rPr>
          <w:sz w:val="28"/>
          <w:szCs w:val="28"/>
          <w:lang w:val="ro-RO"/>
        </w:rPr>
        <w:t xml:space="preserve">a) </w:t>
      </w:r>
      <w:r w:rsidR="0047125B">
        <w:rPr>
          <w:sz w:val="28"/>
          <w:szCs w:val="28"/>
          <w:lang w:val="ro-RO"/>
        </w:rPr>
        <w:t xml:space="preserve">convoacă și </w:t>
      </w:r>
      <w:r w:rsidRPr="00EA1B27">
        <w:rPr>
          <w:sz w:val="28"/>
          <w:szCs w:val="28"/>
          <w:lang w:val="ro-RO"/>
        </w:rPr>
        <w:t xml:space="preserve">prezidează </w:t>
      </w:r>
      <w:proofErr w:type="spellStart"/>
      <w:r w:rsidRPr="00EA1B27">
        <w:rPr>
          <w:sz w:val="28"/>
          <w:szCs w:val="28"/>
          <w:lang w:val="ro-RO"/>
        </w:rPr>
        <w:t>şedinţele</w:t>
      </w:r>
      <w:proofErr w:type="spellEnd"/>
      <w:r w:rsidRPr="00EA1B27">
        <w:rPr>
          <w:sz w:val="28"/>
          <w:szCs w:val="28"/>
          <w:lang w:val="ro-RO"/>
        </w:rPr>
        <w:t xml:space="preserve"> </w:t>
      </w:r>
      <w:r w:rsidR="00DC6DD2">
        <w:rPr>
          <w:sz w:val="28"/>
          <w:szCs w:val="28"/>
          <w:lang w:val="ro-RO"/>
        </w:rPr>
        <w:t>Grupului de lucru</w:t>
      </w:r>
      <w:r w:rsidRPr="00EA1B27">
        <w:rPr>
          <w:sz w:val="28"/>
          <w:szCs w:val="28"/>
          <w:lang w:val="ro-RO"/>
        </w:rPr>
        <w:t xml:space="preserve">; </w:t>
      </w:r>
    </w:p>
    <w:p w:rsidR="001C31D1" w:rsidRPr="00EA1B27" w:rsidRDefault="001C31D1" w:rsidP="00AD21EA">
      <w:pPr>
        <w:spacing w:line="276" w:lineRule="auto"/>
        <w:rPr>
          <w:sz w:val="28"/>
          <w:szCs w:val="28"/>
          <w:lang w:val="ro-RO"/>
        </w:rPr>
      </w:pPr>
      <w:r w:rsidRPr="00EA1B27">
        <w:rPr>
          <w:sz w:val="28"/>
          <w:szCs w:val="28"/>
          <w:lang w:val="ro-RO"/>
        </w:rPr>
        <w:t xml:space="preserve">b) </w:t>
      </w:r>
      <w:proofErr w:type="spellStart"/>
      <w:r w:rsidRPr="00EA1B27">
        <w:rPr>
          <w:sz w:val="28"/>
          <w:szCs w:val="28"/>
          <w:lang w:val="ro-RO"/>
        </w:rPr>
        <w:t>stabileşte</w:t>
      </w:r>
      <w:proofErr w:type="spellEnd"/>
      <w:r w:rsidRPr="00EA1B27">
        <w:rPr>
          <w:sz w:val="28"/>
          <w:szCs w:val="28"/>
          <w:lang w:val="ro-RO"/>
        </w:rPr>
        <w:t xml:space="preserve"> locul şi data </w:t>
      </w:r>
      <w:proofErr w:type="spellStart"/>
      <w:r w:rsidRPr="00EA1B27">
        <w:rPr>
          <w:sz w:val="28"/>
          <w:szCs w:val="28"/>
          <w:lang w:val="ro-RO"/>
        </w:rPr>
        <w:t>desfăşurării</w:t>
      </w:r>
      <w:proofErr w:type="spellEnd"/>
      <w:r w:rsidRPr="00EA1B27">
        <w:rPr>
          <w:sz w:val="28"/>
          <w:szCs w:val="28"/>
          <w:lang w:val="ro-RO"/>
        </w:rPr>
        <w:t xml:space="preserve"> </w:t>
      </w:r>
      <w:proofErr w:type="spellStart"/>
      <w:r w:rsidRPr="00EA1B27">
        <w:rPr>
          <w:sz w:val="28"/>
          <w:szCs w:val="28"/>
          <w:lang w:val="ro-RO"/>
        </w:rPr>
        <w:t>şedinţei</w:t>
      </w:r>
      <w:proofErr w:type="spellEnd"/>
      <w:r w:rsidRPr="00EA1B27">
        <w:rPr>
          <w:sz w:val="28"/>
          <w:szCs w:val="28"/>
          <w:lang w:val="ro-RO"/>
        </w:rPr>
        <w:t xml:space="preserve"> şi aprobă agenda; </w:t>
      </w:r>
    </w:p>
    <w:p w:rsidR="001C31D1" w:rsidRPr="00EA1B27" w:rsidRDefault="001C31D1" w:rsidP="00AD21EA">
      <w:pPr>
        <w:spacing w:line="276" w:lineRule="auto"/>
        <w:rPr>
          <w:sz w:val="28"/>
          <w:szCs w:val="28"/>
          <w:lang w:val="ro-RO"/>
        </w:rPr>
      </w:pPr>
      <w:r w:rsidRPr="00EA1B27">
        <w:rPr>
          <w:sz w:val="28"/>
          <w:szCs w:val="28"/>
          <w:lang w:val="ro-RO"/>
        </w:rPr>
        <w:t xml:space="preserve">c) asigură realizarea </w:t>
      </w:r>
      <w:proofErr w:type="spellStart"/>
      <w:r w:rsidRPr="00EA1B27">
        <w:rPr>
          <w:sz w:val="28"/>
          <w:szCs w:val="28"/>
          <w:lang w:val="ro-RO"/>
        </w:rPr>
        <w:t>atribuţiilor</w:t>
      </w:r>
      <w:proofErr w:type="spellEnd"/>
      <w:r w:rsidRPr="00EA1B27">
        <w:rPr>
          <w:sz w:val="28"/>
          <w:szCs w:val="28"/>
          <w:lang w:val="ro-RO"/>
        </w:rPr>
        <w:t xml:space="preserve"> </w:t>
      </w:r>
      <w:r w:rsidR="00DC6DD2">
        <w:rPr>
          <w:sz w:val="28"/>
          <w:szCs w:val="28"/>
          <w:lang w:val="ro-RO"/>
        </w:rPr>
        <w:t>Grupului de lucru</w:t>
      </w:r>
      <w:r w:rsidR="0047125B">
        <w:rPr>
          <w:sz w:val="28"/>
          <w:szCs w:val="28"/>
          <w:lang w:val="ro-RO"/>
        </w:rPr>
        <w:t xml:space="preserve"> în conformitate cu prezentul Regulament</w:t>
      </w:r>
      <w:r w:rsidRPr="00EA1B27">
        <w:rPr>
          <w:sz w:val="28"/>
          <w:szCs w:val="28"/>
          <w:lang w:val="ro-RO"/>
        </w:rPr>
        <w:t>, precum şi mon</w:t>
      </w:r>
      <w:r w:rsidR="006E6823">
        <w:rPr>
          <w:sz w:val="28"/>
          <w:szCs w:val="28"/>
          <w:lang w:val="ro-RO"/>
        </w:rPr>
        <w:t>itorizează realizarea recomandărilor</w:t>
      </w:r>
      <w:r w:rsidRPr="00EA1B27">
        <w:rPr>
          <w:sz w:val="28"/>
          <w:szCs w:val="28"/>
          <w:lang w:val="ro-RO"/>
        </w:rPr>
        <w:t xml:space="preserve"> </w:t>
      </w:r>
      <w:r w:rsidR="0047125B">
        <w:rPr>
          <w:sz w:val="28"/>
          <w:szCs w:val="28"/>
          <w:lang w:val="ro-RO"/>
        </w:rPr>
        <w:t xml:space="preserve">și deciziilor </w:t>
      </w:r>
      <w:r w:rsidR="00DC6DD2">
        <w:rPr>
          <w:sz w:val="28"/>
          <w:szCs w:val="28"/>
          <w:lang w:val="ro-RO"/>
        </w:rPr>
        <w:t>Grupului de lucru</w:t>
      </w:r>
      <w:r w:rsidRPr="00EA1B27">
        <w:rPr>
          <w:sz w:val="28"/>
          <w:szCs w:val="28"/>
          <w:lang w:val="ro-RO"/>
        </w:rPr>
        <w:t xml:space="preserve">; </w:t>
      </w:r>
    </w:p>
    <w:p w:rsidR="00F315AE" w:rsidRDefault="001C31D1" w:rsidP="00AD21EA">
      <w:pPr>
        <w:spacing w:line="276" w:lineRule="auto"/>
        <w:rPr>
          <w:sz w:val="28"/>
          <w:szCs w:val="28"/>
          <w:lang w:val="ro-RO"/>
        </w:rPr>
      </w:pPr>
      <w:r w:rsidRPr="00EA1B27">
        <w:rPr>
          <w:sz w:val="28"/>
          <w:szCs w:val="28"/>
          <w:lang w:val="ro-RO"/>
        </w:rPr>
        <w:t>d) semnează procesul-</w:t>
      </w:r>
      <w:r w:rsidR="00E13786">
        <w:rPr>
          <w:sz w:val="28"/>
          <w:szCs w:val="28"/>
          <w:lang w:val="ro-RO"/>
        </w:rPr>
        <w:t xml:space="preserve">verbal al </w:t>
      </w:r>
      <w:proofErr w:type="spellStart"/>
      <w:r w:rsidR="00E13786">
        <w:rPr>
          <w:sz w:val="28"/>
          <w:szCs w:val="28"/>
          <w:lang w:val="ro-RO"/>
        </w:rPr>
        <w:t>şedinţei</w:t>
      </w:r>
      <w:proofErr w:type="spellEnd"/>
      <w:r w:rsidR="00E13786">
        <w:rPr>
          <w:sz w:val="28"/>
          <w:szCs w:val="28"/>
          <w:lang w:val="ro-RO"/>
        </w:rPr>
        <w:t xml:space="preserve"> </w:t>
      </w:r>
      <w:r w:rsidR="00DC6DD2">
        <w:rPr>
          <w:sz w:val="28"/>
          <w:szCs w:val="28"/>
          <w:lang w:val="ro-RO"/>
        </w:rPr>
        <w:t>Grupului de lucru</w:t>
      </w:r>
      <w:r w:rsidR="00E13786">
        <w:rPr>
          <w:sz w:val="28"/>
          <w:szCs w:val="28"/>
          <w:lang w:val="ro-RO"/>
        </w:rPr>
        <w:t>.</w:t>
      </w:r>
    </w:p>
    <w:p w:rsidR="00AD21EA" w:rsidRDefault="00AD21EA" w:rsidP="00AD21EA">
      <w:pPr>
        <w:spacing w:line="276" w:lineRule="auto"/>
        <w:rPr>
          <w:sz w:val="20"/>
          <w:szCs w:val="20"/>
          <w:lang w:val="ro-RO"/>
        </w:rPr>
      </w:pPr>
    </w:p>
    <w:p w:rsidR="00AD21EA" w:rsidRPr="00AD21EA" w:rsidRDefault="00AD21EA" w:rsidP="00AD21EA">
      <w:pPr>
        <w:spacing w:line="276" w:lineRule="auto"/>
        <w:rPr>
          <w:sz w:val="20"/>
          <w:szCs w:val="20"/>
          <w:lang w:val="ro-RO"/>
        </w:rPr>
      </w:pPr>
    </w:p>
    <w:p w:rsidR="00F315AE" w:rsidRPr="006E6823" w:rsidRDefault="00F315AE" w:rsidP="00DB217C">
      <w:pPr>
        <w:numPr>
          <w:ilvl w:val="0"/>
          <w:numId w:val="2"/>
        </w:numPr>
        <w:tabs>
          <w:tab w:val="clear" w:pos="644"/>
          <w:tab w:val="num" w:pos="284"/>
          <w:tab w:val="num" w:pos="426"/>
        </w:tabs>
        <w:spacing w:line="276" w:lineRule="auto"/>
        <w:ind w:left="0" w:firstLine="0"/>
        <w:rPr>
          <w:sz w:val="28"/>
          <w:szCs w:val="28"/>
          <w:lang w:val="ro-RO"/>
        </w:rPr>
      </w:pPr>
      <w:r w:rsidRPr="00F315AE">
        <w:rPr>
          <w:sz w:val="28"/>
          <w:szCs w:val="28"/>
        </w:rPr>
        <w:lastRenderedPageBreak/>
        <w:t xml:space="preserve">Membrii </w:t>
      </w:r>
      <w:r w:rsidR="00DC6DD2">
        <w:rPr>
          <w:sz w:val="28"/>
          <w:szCs w:val="28"/>
          <w:lang w:val="ro-RO"/>
        </w:rPr>
        <w:t>Grupului de lucru</w:t>
      </w:r>
      <w:r w:rsidRPr="00F315AE">
        <w:rPr>
          <w:sz w:val="28"/>
          <w:szCs w:val="28"/>
        </w:rPr>
        <w:t xml:space="preserve"> </w:t>
      </w:r>
      <w:proofErr w:type="spellStart"/>
      <w:r w:rsidRPr="00F315AE">
        <w:rPr>
          <w:sz w:val="28"/>
          <w:szCs w:val="28"/>
        </w:rPr>
        <w:t>sînt</w:t>
      </w:r>
      <w:proofErr w:type="spellEnd"/>
      <w:r w:rsidRPr="00F315AE">
        <w:rPr>
          <w:sz w:val="28"/>
          <w:szCs w:val="28"/>
        </w:rPr>
        <w:t xml:space="preserve"> în drept de a propune subiecte pentru a fi incluse în ordinea de zi</w:t>
      </w:r>
      <w:r>
        <w:rPr>
          <w:sz w:val="28"/>
          <w:szCs w:val="28"/>
        </w:rPr>
        <w:t>.</w:t>
      </w:r>
    </w:p>
    <w:p w:rsidR="006E6823" w:rsidRPr="006E6823" w:rsidRDefault="006E6823" w:rsidP="00DB217C">
      <w:pPr>
        <w:tabs>
          <w:tab w:val="num" w:pos="644"/>
        </w:tabs>
        <w:spacing w:line="276" w:lineRule="auto"/>
        <w:rPr>
          <w:sz w:val="20"/>
          <w:szCs w:val="20"/>
          <w:lang w:val="ro-RO"/>
        </w:rPr>
      </w:pPr>
    </w:p>
    <w:p w:rsidR="006E6823" w:rsidRPr="00F315AE" w:rsidRDefault="006E6823" w:rsidP="00DB217C">
      <w:pPr>
        <w:numPr>
          <w:ilvl w:val="0"/>
          <w:numId w:val="2"/>
        </w:numPr>
        <w:tabs>
          <w:tab w:val="clear" w:pos="644"/>
          <w:tab w:val="num" w:pos="284"/>
          <w:tab w:val="num" w:pos="426"/>
        </w:tabs>
        <w:spacing w:line="276" w:lineRule="auto"/>
        <w:ind w:left="0" w:firstLine="0"/>
        <w:rPr>
          <w:sz w:val="28"/>
          <w:szCs w:val="28"/>
          <w:lang w:val="ro-RO"/>
        </w:rPr>
      </w:pPr>
      <w:r>
        <w:rPr>
          <w:sz w:val="28"/>
          <w:szCs w:val="28"/>
          <w:lang w:val="ro-RO"/>
        </w:rPr>
        <w:t xml:space="preserve">Propunerile se înaintează către </w:t>
      </w:r>
      <w:proofErr w:type="spellStart"/>
      <w:r w:rsidRPr="00EA1B27">
        <w:rPr>
          <w:sz w:val="28"/>
          <w:szCs w:val="28"/>
        </w:rPr>
        <w:t>Preşedintele</w:t>
      </w:r>
      <w:proofErr w:type="spellEnd"/>
      <w:r w:rsidRPr="00EA1B27">
        <w:rPr>
          <w:sz w:val="28"/>
          <w:szCs w:val="28"/>
        </w:rPr>
        <w:t xml:space="preserve"> </w:t>
      </w:r>
      <w:r>
        <w:rPr>
          <w:sz w:val="28"/>
          <w:szCs w:val="28"/>
          <w:lang w:val="ro-RO"/>
        </w:rPr>
        <w:t>Grupului de lucru.</w:t>
      </w:r>
    </w:p>
    <w:p w:rsidR="00F315AE" w:rsidRPr="00D63D16" w:rsidRDefault="00F315AE" w:rsidP="00DB217C">
      <w:pPr>
        <w:spacing w:line="276" w:lineRule="auto"/>
        <w:rPr>
          <w:sz w:val="20"/>
          <w:szCs w:val="20"/>
          <w:lang w:val="ro-RO"/>
        </w:rPr>
      </w:pPr>
    </w:p>
    <w:p w:rsidR="00F315AE" w:rsidRPr="00F315AE" w:rsidRDefault="00F315AE" w:rsidP="00DB217C">
      <w:pPr>
        <w:numPr>
          <w:ilvl w:val="0"/>
          <w:numId w:val="2"/>
        </w:numPr>
        <w:tabs>
          <w:tab w:val="clear" w:pos="644"/>
          <w:tab w:val="num" w:pos="284"/>
          <w:tab w:val="num" w:pos="426"/>
        </w:tabs>
        <w:spacing w:line="276" w:lineRule="auto"/>
        <w:ind w:left="0" w:firstLine="0"/>
        <w:rPr>
          <w:sz w:val="28"/>
          <w:szCs w:val="28"/>
          <w:lang w:val="ro-RO"/>
        </w:rPr>
      </w:pPr>
      <w:proofErr w:type="spellStart"/>
      <w:r w:rsidRPr="00EA1B27">
        <w:rPr>
          <w:sz w:val="28"/>
          <w:szCs w:val="28"/>
          <w:lang w:val="ro-RO"/>
        </w:rPr>
        <w:t>Şedinţele</w:t>
      </w:r>
      <w:proofErr w:type="spellEnd"/>
      <w:r w:rsidRPr="00EA1B27">
        <w:rPr>
          <w:sz w:val="28"/>
          <w:szCs w:val="28"/>
          <w:lang w:val="ro-RO"/>
        </w:rPr>
        <w:t xml:space="preserve"> </w:t>
      </w:r>
      <w:r w:rsidR="00DC6DD2">
        <w:rPr>
          <w:sz w:val="28"/>
          <w:szCs w:val="28"/>
          <w:lang w:val="ro-RO"/>
        </w:rPr>
        <w:t>Grupului de lucru</w:t>
      </w:r>
      <w:r w:rsidRPr="00EA1B27">
        <w:rPr>
          <w:sz w:val="28"/>
          <w:szCs w:val="28"/>
          <w:lang w:val="ro-RO"/>
        </w:rPr>
        <w:t xml:space="preserve"> </w:t>
      </w:r>
      <w:proofErr w:type="spellStart"/>
      <w:r w:rsidRPr="00EA1B27">
        <w:rPr>
          <w:sz w:val="28"/>
          <w:szCs w:val="28"/>
          <w:lang w:val="ro-RO"/>
        </w:rPr>
        <w:t>sînt</w:t>
      </w:r>
      <w:proofErr w:type="spellEnd"/>
      <w:r w:rsidRPr="00EA1B27">
        <w:rPr>
          <w:sz w:val="28"/>
          <w:szCs w:val="28"/>
          <w:lang w:val="ro-RO"/>
        </w:rPr>
        <w:t xml:space="preserve"> deliberative dacă la ele participă </w:t>
      </w:r>
      <w:r w:rsidR="0047125B">
        <w:rPr>
          <w:sz w:val="28"/>
          <w:szCs w:val="28"/>
          <w:lang w:val="ro-RO"/>
        </w:rPr>
        <w:t>cel puțin 2/3 din membrii</w:t>
      </w:r>
      <w:r w:rsidRPr="00EA1B27">
        <w:rPr>
          <w:sz w:val="28"/>
          <w:szCs w:val="28"/>
          <w:lang w:val="ro-RO"/>
        </w:rPr>
        <w:t xml:space="preserve"> </w:t>
      </w:r>
      <w:r w:rsidR="00DC6DD2">
        <w:rPr>
          <w:sz w:val="28"/>
          <w:szCs w:val="28"/>
          <w:lang w:val="ro-RO"/>
        </w:rPr>
        <w:t>Grupului de lucru</w:t>
      </w:r>
      <w:r w:rsidR="00117305">
        <w:rPr>
          <w:sz w:val="28"/>
          <w:szCs w:val="28"/>
          <w:lang w:val="ro-RO"/>
        </w:rPr>
        <w:t xml:space="preserve"> numiți</w:t>
      </w:r>
      <w:r w:rsidRPr="00EA1B27">
        <w:rPr>
          <w:sz w:val="28"/>
          <w:szCs w:val="28"/>
          <w:lang w:val="ro-RO"/>
        </w:rPr>
        <w:t xml:space="preserve">. În cazul în care membrul </w:t>
      </w:r>
      <w:r w:rsidR="00DC6DD2">
        <w:rPr>
          <w:sz w:val="28"/>
          <w:szCs w:val="28"/>
          <w:lang w:val="ro-RO"/>
        </w:rPr>
        <w:t>Grupului de lucru</w:t>
      </w:r>
      <w:r w:rsidRPr="00EA1B27">
        <w:rPr>
          <w:sz w:val="28"/>
          <w:szCs w:val="28"/>
          <w:lang w:val="ro-RO"/>
        </w:rPr>
        <w:t xml:space="preserve"> nu </w:t>
      </w:r>
      <w:r w:rsidR="0047125B">
        <w:rPr>
          <w:sz w:val="28"/>
          <w:szCs w:val="28"/>
          <w:lang w:val="ro-RO"/>
        </w:rPr>
        <w:t>poate</w:t>
      </w:r>
      <w:r w:rsidRPr="00EA1B27">
        <w:rPr>
          <w:sz w:val="28"/>
          <w:szCs w:val="28"/>
          <w:lang w:val="ro-RO"/>
        </w:rPr>
        <w:t xml:space="preserve"> participa la </w:t>
      </w:r>
      <w:proofErr w:type="spellStart"/>
      <w:r w:rsidRPr="00EA1B27">
        <w:rPr>
          <w:sz w:val="28"/>
          <w:szCs w:val="28"/>
          <w:lang w:val="ro-RO"/>
        </w:rPr>
        <w:t>şedinţă</w:t>
      </w:r>
      <w:proofErr w:type="spellEnd"/>
      <w:r w:rsidRPr="00EA1B27">
        <w:rPr>
          <w:sz w:val="28"/>
          <w:szCs w:val="28"/>
          <w:lang w:val="ro-RO"/>
        </w:rPr>
        <w:t xml:space="preserve">, </w:t>
      </w:r>
      <w:proofErr w:type="spellStart"/>
      <w:r w:rsidRPr="00EA1B27">
        <w:rPr>
          <w:sz w:val="28"/>
          <w:szCs w:val="28"/>
          <w:lang w:val="ro-RO"/>
        </w:rPr>
        <w:t>organizaţia</w:t>
      </w:r>
      <w:proofErr w:type="spellEnd"/>
      <w:r w:rsidRPr="00EA1B27">
        <w:rPr>
          <w:sz w:val="28"/>
          <w:szCs w:val="28"/>
          <w:lang w:val="ro-RO"/>
        </w:rPr>
        <w:t xml:space="preserve"> pe care o reprezintă </w:t>
      </w:r>
      <w:r w:rsidR="0047125B">
        <w:rPr>
          <w:sz w:val="28"/>
          <w:szCs w:val="28"/>
          <w:lang w:val="ro-RO"/>
        </w:rPr>
        <w:t>desemnează</w:t>
      </w:r>
      <w:r w:rsidRPr="00EA1B27">
        <w:rPr>
          <w:sz w:val="28"/>
          <w:szCs w:val="28"/>
          <w:lang w:val="ro-RO"/>
        </w:rPr>
        <w:t xml:space="preserve"> un alt repre</w:t>
      </w:r>
      <w:r w:rsidR="0047125B">
        <w:rPr>
          <w:sz w:val="28"/>
          <w:szCs w:val="28"/>
          <w:lang w:val="ro-RO"/>
        </w:rPr>
        <w:t>zentant din partea sa şi informează</w:t>
      </w:r>
      <w:r w:rsidR="00117305">
        <w:rPr>
          <w:sz w:val="28"/>
          <w:szCs w:val="28"/>
          <w:lang w:val="ro-RO"/>
        </w:rPr>
        <w:t xml:space="preserve"> în p</w:t>
      </w:r>
      <w:r w:rsidR="0047125B">
        <w:rPr>
          <w:sz w:val="28"/>
          <w:szCs w:val="28"/>
          <w:lang w:val="ro-RO"/>
        </w:rPr>
        <w:t>realabil secretaru</w:t>
      </w:r>
      <w:r w:rsidR="00117305">
        <w:rPr>
          <w:sz w:val="28"/>
          <w:szCs w:val="28"/>
          <w:lang w:val="ro-RO"/>
        </w:rPr>
        <w:t>l</w:t>
      </w:r>
      <w:r w:rsidRPr="00EA1B27">
        <w:rPr>
          <w:sz w:val="28"/>
          <w:szCs w:val="28"/>
          <w:lang w:val="ro-RO"/>
        </w:rPr>
        <w:t xml:space="preserve"> </w:t>
      </w:r>
      <w:r w:rsidR="00DC6DD2">
        <w:rPr>
          <w:sz w:val="28"/>
          <w:szCs w:val="28"/>
          <w:lang w:val="ro-RO"/>
        </w:rPr>
        <w:t>Grupul</w:t>
      </w:r>
      <w:r w:rsidR="0047125B">
        <w:rPr>
          <w:sz w:val="28"/>
          <w:szCs w:val="28"/>
          <w:lang w:val="ro-RO"/>
        </w:rPr>
        <w:t>ui</w:t>
      </w:r>
      <w:r w:rsidR="00DC6DD2">
        <w:rPr>
          <w:sz w:val="28"/>
          <w:szCs w:val="28"/>
          <w:lang w:val="ro-RO"/>
        </w:rPr>
        <w:t xml:space="preserve"> de lucru.</w:t>
      </w:r>
      <w:r w:rsidRPr="00EA1B27">
        <w:rPr>
          <w:sz w:val="28"/>
          <w:szCs w:val="28"/>
          <w:lang w:val="ro-RO"/>
        </w:rPr>
        <w:t xml:space="preserve"> </w:t>
      </w:r>
    </w:p>
    <w:p w:rsidR="00C17D29" w:rsidRPr="00D63D16" w:rsidRDefault="00C17D29" w:rsidP="00DB217C">
      <w:pPr>
        <w:tabs>
          <w:tab w:val="num" w:pos="644"/>
        </w:tabs>
        <w:spacing w:line="276" w:lineRule="auto"/>
        <w:rPr>
          <w:sz w:val="20"/>
          <w:szCs w:val="20"/>
          <w:lang w:val="ro-RO"/>
        </w:rPr>
      </w:pPr>
    </w:p>
    <w:p w:rsidR="0047125B" w:rsidRPr="0047125B" w:rsidRDefault="00C17D29" w:rsidP="00DB217C">
      <w:pPr>
        <w:numPr>
          <w:ilvl w:val="0"/>
          <w:numId w:val="2"/>
        </w:numPr>
        <w:tabs>
          <w:tab w:val="clear" w:pos="644"/>
          <w:tab w:val="num" w:pos="284"/>
          <w:tab w:val="num" w:pos="426"/>
        </w:tabs>
        <w:spacing w:line="276" w:lineRule="auto"/>
        <w:ind w:left="0" w:firstLine="0"/>
        <w:rPr>
          <w:sz w:val="28"/>
          <w:szCs w:val="28"/>
          <w:lang w:val="ro-RO"/>
        </w:rPr>
      </w:pPr>
      <w:r w:rsidRPr="00EA1B27">
        <w:rPr>
          <w:sz w:val="28"/>
          <w:szCs w:val="28"/>
          <w:lang w:val="ro-RO"/>
        </w:rPr>
        <w:t>Î</w:t>
      </w:r>
      <w:r w:rsidR="006E6823">
        <w:rPr>
          <w:sz w:val="28"/>
          <w:szCs w:val="28"/>
          <w:lang w:val="ro-RO"/>
        </w:rPr>
        <w:t xml:space="preserve">n </w:t>
      </w:r>
      <w:proofErr w:type="spellStart"/>
      <w:r w:rsidR="006E6823">
        <w:rPr>
          <w:sz w:val="28"/>
          <w:szCs w:val="28"/>
          <w:lang w:val="ro-RO"/>
        </w:rPr>
        <w:t>funcţie</w:t>
      </w:r>
      <w:proofErr w:type="spellEnd"/>
      <w:r w:rsidR="006E6823">
        <w:rPr>
          <w:sz w:val="28"/>
          <w:szCs w:val="28"/>
          <w:lang w:val="ro-RO"/>
        </w:rPr>
        <w:t xml:space="preserve"> de subiectele supuse</w:t>
      </w:r>
      <w:r w:rsidRPr="00EA1B27">
        <w:rPr>
          <w:sz w:val="28"/>
          <w:szCs w:val="28"/>
          <w:lang w:val="ro-RO"/>
        </w:rPr>
        <w:t xml:space="preserve"> dezbaterii, la </w:t>
      </w:r>
      <w:proofErr w:type="spellStart"/>
      <w:r w:rsidRPr="00EA1B27">
        <w:rPr>
          <w:sz w:val="28"/>
          <w:szCs w:val="28"/>
          <w:lang w:val="ro-RO"/>
        </w:rPr>
        <w:t>şedinţele</w:t>
      </w:r>
      <w:proofErr w:type="spellEnd"/>
      <w:r w:rsidRPr="00EA1B27">
        <w:rPr>
          <w:sz w:val="28"/>
          <w:szCs w:val="28"/>
          <w:lang w:val="ro-RO"/>
        </w:rPr>
        <w:t xml:space="preserve"> </w:t>
      </w:r>
      <w:r w:rsidR="00DC6DD2">
        <w:rPr>
          <w:sz w:val="28"/>
          <w:szCs w:val="28"/>
          <w:lang w:val="ro-RO"/>
        </w:rPr>
        <w:t>Grupului de lucru</w:t>
      </w:r>
      <w:r w:rsidRPr="00EA1B27">
        <w:rPr>
          <w:sz w:val="28"/>
          <w:szCs w:val="28"/>
          <w:lang w:val="ro-RO"/>
        </w:rPr>
        <w:t xml:space="preserve"> pot fi </w:t>
      </w:r>
      <w:proofErr w:type="spellStart"/>
      <w:r w:rsidRPr="00EA1B27">
        <w:rPr>
          <w:sz w:val="28"/>
          <w:szCs w:val="28"/>
          <w:lang w:val="ro-RO"/>
        </w:rPr>
        <w:t>invitaţi</w:t>
      </w:r>
      <w:proofErr w:type="spellEnd"/>
      <w:r w:rsidRPr="00EA1B27">
        <w:rPr>
          <w:sz w:val="28"/>
          <w:szCs w:val="28"/>
          <w:lang w:val="ro-RO"/>
        </w:rPr>
        <w:t>,</w:t>
      </w:r>
      <w:r w:rsidR="00AD21EA">
        <w:rPr>
          <w:sz w:val="28"/>
          <w:szCs w:val="28"/>
          <w:lang w:val="ro-RO"/>
        </w:rPr>
        <w:t xml:space="preserve"> la propunerea membrilor și</w:t>
      </w:r>
      <w:r w:rsidRPr="00EA1B27">
        <w:rPr>
          <w:sz w:val="28"/>
          <w:szCs w:val="28"/>
          <w:lang w:val="ro-RO"/>
        </w:rPr>
        <w:t xml:space="preserve"> cu acordul </w:t>
      </w:r>
      <w:proofErr w:type="spellStart"/>
      <w:r w:rsidRPr="00EA1B27">
        <w:rPr>
          <w:sz w:val="28"/>
          <w:szCs w:val="28"/>
          <w:lang w:val="ro-RO"/>
        </w:rPr>
        <w:t>preşedintelui</w:t>
      </w:r>
      <w:proofErr w:type="spellEnd"/>
      <w:r w:rsidRPr="00EA1B27">
        <w:rPr>
          <w:sz w:val="28"/>
          <w:szCs w:val="28"/>
          <w:lang w:val="ro-RO"/>
        </w:rPr>
        <w:t xml:space="preserve"> </w:t>
      </w:r>
      <w:r w:rsidR="00DC6DD2">
        <w:rPr>
          <w:sz w:val="28"/>
          <w:szCs w:val="28"/>
          <w:lang w:val="ro-RO"/>
        </w:rPr>
        <w:t>Grupului de lucru</w:t>
      </w:r>
      <w:r w:rsidRPr="00EA1B27">
        <w:rPr>
          <w:sz w:val="28"/>
          <w:szCs w:val="28"/>
          <w:lang w:val="ro-RO"/>
        </w:rPr>
        <w:t xml:space="preserve">, şi </w:t>
      </w:r>
      <w:proofErr w:type="spellStart"/>
      <w:r w:rsidRPr="00EA1B27">
        <w:rPr>
          <w:sz w:val="28"/>
          <w:szCs w:val="28"/>
          <w:lang w:val="ro-RO"/>
        </w:rPr>
        <w:t>alţi</w:t>
      </w:r>
      <w:proofErr w:type="spellEnd"/>
      <w:r w:rsidRPr="00EA1B27">
        <w:rPr>
          <w:sz w:val="28"/>
          <w:szCs w:val="28"/>
          <w:lang w:val="ro-RO"/>
        </w:rPr>
        <w:t xml:space="preserve"> </w:t>
      </w:r>
      <w:proofErr w:type="spellStart"/>
      <w:r w:rsidR="006E6823">
        <w:rPr>
          <w:sz w:val="28"/>
          <w:szCs w:val="28"/>
          <w:lang w:val="ro-RO"/>
        </w:rPr>
        <w:t>specialişti</w:t>
      </w:r>
      <w:proofErr w:type="spellEnd"/>
      <w:r w:rsidR="006E6823">
        <w:rPr>
          <w:sz w:val="28"/>
          <w:szCs w:val="28"/>
          <w:lang w:val="ro-RO"/>
        </w:rPr>
        <w:t xml:space="preserve">, fără drept de vot, </w:t>
      </w:r>
      <w:r w:rsidRPr="00EA1B27">
        <w:rPr>
          <w:sz w:val="28"/>
          <w:szCs w:val="28"/>
          <w:lang w:val="ro-RO"/>
        </w:rPr>
        <w:t xml:space="preserve">care nu </w:t>
      </w:r>
      <w:proofErr w:type="spellStart"/>
      <w:r w:rsidRPr="00EA1B27">
        <w:rPr>
          <w:sz w:val="28"/>
          <w:szCs w:val="28"/>
          <w:lang w:val="ro-RO"/>
        </w:rPr>
        <w:t>sînt</w:t>
      </w:r>
      <w:proofErr w:type="spellEnd"/>
      <w:r w:rsidRPr="00EA1B27">
        <w:rPr>
          <w:sz w:val="28"/>
          <w:szCs w:val="28"/>
          <w:lang w:val="ro-RO"/>
        </w:rPr>
        <w:t xml:space="preserve"> membri ai </w:t>
      </w:r>
      <w:r w:rsidR="00DC6DD2">
        <w:rPr>
          <w:sz w:val="28"/>
          <w:szCs w:val="28"/>
          <w:lang w:val="ro-RO"/>
        </w:rPr>
        <w:t>Grupul</w:t>
      </w:r>
      <w:r w:rsidR="00F47214">
        <w:rPr>
          <w:sz w:val="28"/>
          <w:szCs w:val="28"/>
          <w:lang w:val="ro-RO"/>
        </w:rPr>
        <w:t>ui</w:t>
      </w:r>
      <w:r w:rsidR="00DC6DD2">
        <w:rPr>
          <w:sz w:val="28"/>
          <w:szCs w:val="28"/>
          <w:lang w:val="ro-RO"/>
        </w:rPr>
        <w:t xml:space="preserve"> de lucru.</w:t>
      </w:r>
    </w:p>
    <w:p w:rsidR="007D06FE" w:rsidRPr="00D63D16" w:rsidRDefault="007D06FE" w:rsidP="00DB217C">
      <w:pPr>
        <w:spacing w:line="276" w:lineRule="auto"/>
        <w:ind w:left="180"/>
        <w:rPr>
          <w:sz w:val="20"/>
          <w:szCs w:val="20"/>
          <w:lang w:val="ro-RO"/>
        </w:rPr>
      </w:pPr>
    </w:p>
    <w:p w:rsidR="0047125B" w:rsidRDefault="006E372E" w:rsidP="00DB217C">
      <w:pPr>
        <w:numPr>
          <w:ilvl w:val="0"/>
          <w:numId w:val="2"/>
        </w:numPr>
        <w:tabs>
          <w:tab w:val="clear" w:pos="644"/>
          <w:tab w:val="num" w:pos="284"/>
          <w:tab w:val="num" w:pos="426"/>
        </w:tabs>
        <w:spacing w:line="276" w:lineRule="auto"/>
        <w:ind w:left="0" w:firstLine="0"/>
        <w:rPr>
          <w:sz w:val="28"/>
          <w:szCs w:val="28"/>
          <w:lang w:val="ro-RO"/>
        </w:rPr>
      </w:pPr>
      <w:r w:rsidRPr="00EA1B27">
        <w:rPr>
          <w:sz w:val="28"/>
          <w:szCs w:val="28"/>
          <w:lang w:val="ro-RO"/>
        </w:rPr>
        <w:t xml:space="preserve">Deciziile </w:t>
      </w:r>
      <w:r w:rsidR="00DC6DD2">
        <w:rPr>
          <w:sz w:val="28"/>
          <w:szCs w:val="28"/>
          <w:lang w:val="ro-RO"/>
        </w:rPr>
        <w:t>Grupului de lucru</w:t>
      </w:r>
      <w:r w:rsidRPr="00EA1B27">
        <w:rPr>
          <w:sz w:val="28"/>
          <w:szCs w:val="28"/>
          <w:lang w:val="ro-RO"/>
        </w:rPr>
        <w:t xml:space="preserve"> </w:t>
      </w:r>
      <w:proofErr w:type="spellStart"/>
      <w:r w:rsidRPr="00EA1B27">
        <w:rPr>
          <w:sz w:val="28"/>
          <w:szCs w:val="28"/>
          <w:lang w:val="ro-RO"/>
        </w:rPr>
        <w:t>sînt</w:t>
      </w:r>
      <w:proofErr w:type="spellEnd"/>
      <w:r w:rsidRPr="00EA1B27">
        <w:rPr>
          <w:sz w:val="28"/>
          <w:szCs w:val="28"/>
          <w:lang w:val="ro-RO"/>
        </w:rPr>
        <w:t xml:space="preserve"> aprobate cu majoritatea simplă a voturilor celor </w:t>
      </w:r>
      <w:proofErr w:type="spellStart"/>
      <w:r w:rsidRPr="00EA1B27">
        <w:rPr>
          <w:sz w:val="28"/>
          <w:szCs w:val="28"/>
          <w:lang w:val="ro-RO"/>
        </w:rPr>
        <w:t>prezenţi</w:t>
      </w:r>
      <w:proofErr w:type="spellEnd"/>
      <w:r w:rsidRPr="00EA1B27">
        <w:rPr>
          <w:sz w:val="28"/>
          <w:szCs w:val="28"/>
          <w:lang w:val="ro-RO"/>
        </w:rPr>
        <w:t xml:space="preserve"> la </w:t>
      </w:r>
      <w:proofErr w:type="spellStart"/>
      <w:r w:rsidRPr="00EA1B27">
        <w:rPr>
          <w:sz w:val="28"/>
          <w:szCs w:val="28"/>
          <w:lang w:val="ro-RO"/>
        </w:rPr>
        <w:t>şedinţă</w:t>
      </w:r>
      <w:proofErr w:type="spellEnd"/>
      <w:r w:rsidRPr="00EA1B27">
        <w:rPr>
          <w:sz w:val="28"/>
          <w:szCs w:val="28"/>
          <w:lang w:val="ro-RO"/>
        </w:rPr>
        <w:t xml:space="preserve">. Membrii </w:t>
      </w:r>
      <w:r w:rsidR="00DC6DD2">
        <w:rPr>
          <w:sz w:val="28"/>
          <w:szCs w:val="28"/>
          <w:lang w:val="ro-RO"/>
        </w:rPr>
        <w:t>Grupului de lucru</w:t>
      </w:r>
      <w:r w:rsidR="00DC6DD2" w:rsidRPr="00EA1B27">
        <w:rPr>
          <w:sz w:val="28"/>
          <w:szCs w:val="28"/>
          <w:lang w:val="ro-RO"/>
        </w:rPr>
        <w:t xml:space="preserve"> </w:t>
      </w:r>
      <w:r w:rsidRPr="00EA1B27">
        <w:rPr>
          <w:sz w:val="28"/>
          <w:szCs w:val="28"/>
          <w:lang w:val="ro-RO"/>
        </w:rPr>
        <w:t xml:space="preserve">care nu </w:t>
      </w:r>
      <w:proofErr w:type="spellStart"/>
      <w:r w:rsidRPr="00EA1B27">
        <w:rPr>
          <w:sz w:val="28"/>
          <w:szCs w:val="28"/>
          <w:lang w:val="ro-RO"/>
        </w:rPr>
        <w:t>sînt</w:t>
      </w:r>
      <w:proofErr w:type="spellEnd"/>
      <w:r w:rsidRPr="00EA1B27">
        <w:rPr>
          <w:sz w:val="28"/>
          <w:szCs w:val="28"/>
          <w:lang w:val="ro-RO"/>
        </w:rPr>
        <w:t xml:space="preserve"> de acord cu </w:t>
      </w:r>
      <w:proofErr w:type="spellStart"/>
      <w:r w:rsidRPr="00EA1B27">
        <w:rPr>
          <w:sz w:val="28"/>
          <w:szCs w:val="28"/>
          <w:lang w:val="ro-RO"/>
        </w:rPr>
        <w:t>hotărîrea</w:t>
      </w:r>
      <w:proofErr w:type="spellEnd"/>
      <w:r w:rsidRPr="00EA1B27">
        <w:rPr>
          <w:sz w:val="28"/>
          <w:szCs w:val="28"/>
          <w:lang w:val="ro-RO"/>
        </w:rPr>
        <w:t xml:space="preserve"> adoptată au dreptul la opinie separată, consemnată în procesul-verbal al </w:t>
      </w:r>
      <w:proofErr w:type="spellStart"/>
      <w:r w:rsidRPr="00EA1B27">
        <w:rPr>
          <w:sz w:val="28"/>
          <w:szCs w:val="28"/>
          <w:lang w:val="ro-RO"/>
        </w:rPr>
        <w:t>şedinţei</w:t>
      </w:r>
      <w:proofErr w:type="spellEnd"/>
      <w:r w:rsidRPr="00EA1B27">
        <w:rPr>
          <w:sz w:val="28"/>
          <w:szCs w:val="28"/>
          <w:lang w:val="ro-RO"/>
        </w:rPr>
        <w:t xml:space="preserve">. </w:t>
      </w:r>
    </w:p>
    <w:p w:rsidR="0047125B" w:rsidRPr="00BE4FD5" w:rsidRDefault="0047125B" w:rsidP="00DB217C">
      <w:pPr>
        <w:tabs>
          <w:tab w:val="num" w:pos="426"/>
        </w:tabs>
        <w:spacing w:line="276" w:lineRule="auto"/>
        <w:rPr>
          <w:sz w:val="20"/>
          <w:szCs w:val="20"/>
          <w:lang w:val="ro-RO"/>
        </w:rPr>
      </w:pPr>
    </w:p>
    <w:p w:rsidR="0047125B" w:rsidRPr="0047125B" w:rsidRDefault="0047125B" w:rsidP="00DB217C">
      <w:pPr>
        <w:numPr>
          <w:ilvl w:val="0"/>
          <w:numId w:val="2"/>
        </w:numPr>
        <w:tabs>
          <w:tab w:val="clear" w:pos="644"/>
          <w:tab w:val="num" w:pos="284"/>
          <w:tab w:val="num" w:pos="426"/>
        </w:tabs>
        <w:spacing w:line="276" w:lineRule="auto"/>
        <w:ind w:left="0" w:firstLine="0"/>
        <w:rPr>
          <w:sz w:val="28"/>
          <w:szCs w:val="28"/>
          <w:lang w:val="ro-RO"/>
        </w:rPr>
      </w:pPr>
      <w:r>
        <w:rPr>
          <w:sz w:val="28"/>
          <w:szCs w:val="28"/>
          <w:lang w:val="ro-RO"/>
        </w:rPr>
        <w:t>Votul membrilor Grupului de lucru este nominal deschis.</w:t>
      </w:r>
    </w:p>
    <w:p w:rsidR="00874A9E" w:rsidRPr="00D63D16" w:rsidRDefault="00874A9E" w:rsidP="00DB217C">
      <w:pPr>
        <w:pStyle w:val="ListParagraph"/>
        <w:spacing w:line="276" w:lineRule="auto"/>
        <w:rPr>
          <w:sz w:val="20"/>
          <w:szCs w:val="20"/>
          <w:lang w:val="ro-RO"/>
        </w:rPr>
      </w:pPr>
    </w:p>
    <w:p w:rsidR="00874A9E" w:rsidRPr="00EA1B27" w:rsidRDefault="00874A9E" w:rsidP="00DB217C">
      <w:pPr>
        <w:numPr>
          <w:ilvl w:val="0"/>
          <w:numId w:val="2"/>
        </w:numPr>
        <w:tabs>
          <w:tab w:val="clear" w:pos="644"/>
          <w:tab w:val="num" w:pos="284"/>
          <w:tab w:val="num" w:pos="426"/>
        </w:tabs>
        <w:spacing w:line="276" w:lineRule="auto"/>
        <w:ind w:left="0" w:firstLine="0"/>
        <w:rPr>
          <w:sz w:val="28"/>
          <w:szCs w:val="28"/>
          <w:lang w:val="ro-RO"/>
        </w:rPr>
      </w:pPr>
      <w:proofErr w:type="spellStart"/>
      <w:r w:rsidRPr="00EA1B27">
        <w:rPr>
          <w:sz w:val="28"/>
          <w:szCs w:val="28"/>
          <w:lang w:val="en-US"/>
        </w:rPr>
        <w:t>Fiecare</w:t>
      </w:r>
      <w:proofErr w:type="spellEnd"/>
      <w:r w:rsidRPr="00EA1B27">
        <w:rPr>
          <w:sz w:val="28"/>
          <w:szCs w:val="28"/>
          <w:lang w:val="en-US"/>
        </w:rPr>
        <w:t xml:space="preserve"> </w:t>
      </w:r>
      <w:proofErr w:type="spellStart"/>
      <w:r w:rsidRPr="00EA1B27">
        <w:rPr>
          <w:sz w:val="28"/>
          <w:szCs w:val="28"/>
          <w:lang w:val="en-US"/>
        </w:rPr>
        <w:t>şedinţă</w:t>
      </w:r>
      <w:proofErr w:type="spellEnd"/>
      <w:r w:rsidRPr="00EA1B27">
        <w:rPr>
          <w:sz w:val="28"/>
          <w:szCs w:val="28"/>
          <w:lang w:val="en-US"/>
        </w:rPr>
        <w:t xml:space="preserve"> a </w:t>
      </w:r>
      <w:r w:rsidR="00DC6DD2">
        <w:rPr>
          <w:sz w:val="28"/>
          <w:szCs w:val="28"/>
          <w:lang w:val="ro-RO"/>
        </w:rPr>
        <w:t>Grupului de lucru</w:t>
      </w:r>
      <w:r w:rsidR="00DC6DD2" w:rsidRPr="00EA1B27">
        <w:rPr>
          <w:sz w:val="28"/>
          <w:szCs w:val="28"/>
          <w:lang w:val="ro-RO"/>
        </w:rPr>
        <w:t xml:space="preserve"> </w:t>
      </w:r>
      <w:r w:rsidRPr="00EA1B27">
        <w:rPr>
          <w:sz w:val="28"/>
          <w:szCs w:val="28"/>
          <w:lang w:val="en-US"/>
        </w:rPr>
        <w:t xml:space="preserve">se </w:t>
      </w:r>
      <w:proofErr w:type="spellStart"/>
      <w:r w:rsidRPr="00EA1B27">
        <w:rPr>
          <w:sz w:val="28"/>
          <w:szCs w:val="28"/>
          <w:lang w:val="en-US"/>
        </w:rPr>
        <w:t>consemnează</w:t>
      </w:r>
      <w:proofErr w:type="spellEnd"/>
      <w:r w:rsidRPr="00EA1B27">
        <w:rPr>
          <w:sz w:val="28"/>
          <w:szCs w:val="28"/>
          <w:lang w:val="en-US"/>
        </w:rPr>
        <w:t xml:space="preserve"> </w:t>
      </w:r>
      <w:proofErr w:type="spellStart"/>
      <w:r w:rsidRPr="00EA1B27">
        <w:rPr>
          <w:sz w:val="28"/>
          <w:szCs w:val="28"/>
          <w:lang w:val="en-US"/>
        </w:rPr>
        <w:t>într</w:t>
      </w:r>
      <w:proofErr w:type="spellEnd"/>
      <w:r w:rsidRPr="00EA1B27">
        <w:rPr>
          <w:sz w:val="28"/>
          <w:szCs w:val="28"/>
          <w:lang w:val="en-US"/>
        </w:rPr>
        <w:t xml:space="preserve">-un </w:t>
      </w:r>
      <w:proofErr w:type="spellStart"/>
      <w:r w:rsidRPr="00EA1B27">
        <w:rPr>
          <w:sz w:val="28"/>
          <w:szCs w:val="28"/>
          <w:lang w:val="en-US"/>
        </w:rPr>
        <w:t>proces</w:t>
      </w:r>
      <w:proofErr w:type="spellEnd"/>
      <w:r w:rsidRPr="00EA1B27">
        <w:rPr>
          <w:sz w:val="28"/>
          <w:szCs w:val="28"/>
          <w:lang w:val="en-US"/>
        </w:rPr>
        <w:t xml:space="preserve">-verbal, care se </w:t>
      </w:r>
      <w:proofErr w:type="spellStart"/>
      <w:r w:rsidRPr="00EA1B27">
        <w:rPr>
          <w:sz w:val="28"/>
          <w:szCs w:val="28"/>
          <w:lang w:val="en-US"/>
        </w:rPr>
        <w:t>întocmeşte</w:t>
      </w:r>
      <w:proofErr w:type="spellEnd"/>
      <w:r w:rsidRPr="00EA1B27">
        <w:rPr>
          <w:sz w:val="28"/>
          <w:szCs w:val="28"/>
          <w:lang w:val="en-US"/>
        </w:rPr>
        <w:t xml:space="preserve"> de </w:t>
      </w:r>
      <w:proofErr w:type="spellStart"/>
      <w:r w:rsidRPr="00EA1B27">
        <w:rPr>
          <w:sz w:val="28"/>
          <w:szCs w:val="28"/>
          <w:lang w:val="en-US"/>
        </w:rPr>
        <w:t>către</w:t>
      </w:r>
      <w:proofErr w:type="spellEnd"/>
      <w:r w:rsidRPr="00EA1B27">
        <w:rPr>
          <w:sz w:val="28"/>
          <w:szCs w:val="28"/>
          <w:lang w:val="en-US"/>
        </w:rPr>
        <w:t xml:space="preserve"> </w:t>
      </w:r>
      <w:proofErr w:type="spellStart"/>
      <w:r w:rsidRPr="00EA1B27">
        <w:rPr>
          <w:sz w:val="28"/>
          <w:szCs w:val="28"/>
          <w:lang w:val="en-US"/>
        </w:rPr>
        <w:t>secretarul</w:t>
      </w:r>
      <w:proofErr w:type="spellEnd"/>
      <w:r w:rsidRPr="00EA1B27">
        <w:rPr>
          <w:sz w:val="28"/>
          <w:szCs w:val="28"/>
          <w:lang w:val="en-US"/>
        </w:rPr>
        <w:t xml:space="preserve"> </w:t>
      </w:r>
      <w:r w:rsidR="00DC6DD2">
        <w:rPr>
          <w:sz w:val="28"/>
          <w:szCs w:val="28"/>
          <w:lang w:val="ro-RO"/>
        </w:rPr>
        <w:t>Grupului de lucru</w:t>
      </w:r>
      <w:r w:rsidRPr="00EA1B27">
        <w:rPr>
          <w:sz w:val="28"/>
          <w:szCs w:val="28"/>
          <w:lang w:val="en-US"/>
        </w:rPr>
        <w:t xml:space="preserve"> </w:t>
      </w:r>
      <w:r w:rsidR="007200A1">
        <w:rPr>
          <w:sz w:val="28"/>
          <w:szCs w:val="28"/>
          <w:lang w:val="ro-RO"/>
        </w:rPr>
        <w:t xml:space="preserve">în termen de </w:t>
      </w:r>
      <w:proofErr w:type="gramStart"/>
      <w:r w:rsidR="007200A1">
        <w:rPr>
          <w:sz w:val="28"/>
          <w:szCs w:val="28"/>
          <w:lang w:val="ro-RO"/>
        </w:rPr>
        <w:t>5</w:t>
      </w:r>
      <w:r w:rsidR="00E80E75" w:rsidRPr="00EA1B27">
        <w:rPr>
          <w:sz w:val="28"/>
          <w:szCs w:val="28"/>
          <w:lang w:val="ro-RO"/>
        </w:rPr>
        <w:t xml:space="preserve"> zile</w:t>
      </w:r>
      <w:proofErr w:type="gramEnd"/>
      <w:r w:rsidR="00E80E75" w:rsidRPr="00EA1B27">
        <w:rPr>
          <w:sz w:val="28"/>
          <w:szCs w:val="28"/>
          <w:lang w:val="ro-RO"/>
        </w:rPr>
        <w:t xml:space="preserve"> </w:t>
      </w:r>
      <w:r w:rsidR="006E6823">
        <w:rPr>
          <w:sz w:val="28"/>
          <w:szCs w:val="28"/>
          <w:lang w:val="ro-RO"/>
        </w:rPr>
        <w:t xml:space="preserve">lucrătoare </w:t>
      </w:r>
      <w:r w:rsidR="00E80E75" w:rsidRPr="00EA1B27">
        <w:rPr>
          <w:sz w:val="28"/>
          <w:szCs w:val="28"/>
          <w:lang w:val="ro-RO"/>
        </w:rPr>
        <w:t xml:space="preserve">de la data </w:t>
      </w:r>
      <w:proofErr w:type="spellStart"/>
      <w:r w:rsidR="00E80E75" w:rsidRPr="00EA1B27">
        <w:rPr>
          <w:sz w:val="28"/>
          <w:szCs w:val="28"/>
          <w:lang w:val="ro-RO"/>
        </w:rPr>
        <w:t>şedinţei</w:t>
      </w:r>
      <w:proofErr w:type="spellEnd"/>
      <w:r w:rsidR="00E80E75" w:rsidRPr="00EA1B27">
        <w:rPr>
          <w:sz w:val="28"/>
          <w:szCs w:val="28"/>
          <w:lang w:val="en-US"/>
        </w:rPr>
        <w:t xml:space="preserve">, </w:t>
      </w:r>
      <w:r w:rsidRPr="00EA1B27">
        <w:rPr>
          <w:sz w:val="28"/>
          <w:szCs w:val="28"/>
          <w:lang w:val="en-US"/>
        </w:rPr>
        <w:t xml:space="preserve">ulterior se </w:t>
      </w:r>
      <w:proofErr w:type="spellStart"/>
      <w:r w:rsidRPr="00EA1B27">
        <w:rPr>
          <w:sz w:val="28"/>
          <w:szCs w:val="28"/>
          <w:lang w:val="en-US"/>
        </w:rPr>
        <w:t>semnează</w:t>
      </w:r>
      <w:proofErr w:type="spellEnd"/>
      <w:r w:rsidRPr="00EA1B27">
        <w:rPr>
          <w:sz w:val="28"/>
          <w:szCs w:val="28"/>
          <w:lang w:val="en-US"/>
        </w:rPr>
        <w:t xml:space="preserve"> de </w:t>
      </w:r>
      <w:proofErr w:type="spellStart"/>
      <w:r w:rsidRPr="00EA1B27">
        <w:rPr>
          <w:sz w:val="28"/>
          <w:szCs w:val="28"/>
          <w:lang w:val="en-US"/>
        </w:rPr>
        <w:t>preşedi</w:t>
      </w:r>
      <w:r w:rsidR="00E80E75" w:rsidRPr="00EA1B27">
        <w:rPr>
          <w:sz w:val="28"/>
          <w:szCs w:val="28"/>
          <w:lang w:val="en-US"/>
        </w:rPr>
        <w:t>ntele</w:t>
      </w:r>
      <w:proofErr w:type="spellEnd"/>
      <w:r w:rsidR="00E80E75" w:rsidRPr="00EA1B27">
        <w:rPr>
          <w:sz w:val="28"/>
          <w:szCs w:val="28"/>
          <w:lang w:val="en-US"/>
        </w:rPr>
        <w:t xml:space="preserve"> şi </w:t>
      </w:r>
      <w:proofErr w:type="spellStart"/>
      <w:r w:rsidR="00E80E75" w:rsidRPr="00EA1B27">
        <w:rPr>
          <w:sz w:val="28"/>
          <w:szCs w:val="28"/>
          <w:lang w:val="en-US"/>
        </w:rPr>
        <w:t>secretarul</w:t>
      </w:r>
      <w:proofErr w:type="spellEnd"/>
      <w:r w:rsidR="00E80E75" w:rsidRPr="00EA1B27">
        <w:rPr>
          <w:sz w:val="28"/>
          <w:szCs w:val="28"/>
          <w:lang w:val="en-US"/>
        </w:rPr>
        <w:t xml:space="preserve"> </w:t>
      </w:r>
      <w:r w:rsidR="00DC6DD2">
        <w:rPr>
          <w:sz w:val="28"/>
          <w:szCs w:val="28"/>
          <w:lang w:val="ro-RO"/>
        </w:rPr>
        <w:t>Grupului de lucru</w:t>
      </w:r>
      <w:r w:rsidR="00E80E75" w:rsidRPr="00EA1B27">
        <w:rPr>
          <w:sz w:val="28"/>
          <w:szCs w:val="28"/>
          <w:lang w:val="ro-RO"/>
        </w:rPr>
        <w:t xml:space="preserve"> </w:t>
      </w:r>
      <w:r w:rsidR="00C17D29" w:rsidRPr="00EA1B27">
        <w:rPr>
          <w:sz w:val="28"/>
          <w:szCs w:val="28"/>
          <w:lang w:val="ro-RO"/>
        </w:rPr>
        <w:t>şi se expediază</w:t>
      </w:r>
      <w:r w:rsidR="00E80E75" w:rsidRPr="00EA1B27">
        <w:rPr>
          <w:sz w:val="28"/>
          <w:szCs w:val="28"/>
          <w:lang w:val="ro-RO"/>
        </w:rPr>
        <w:t xml:space="preserve"> tuturor membrilor </w:t>
      </w:r>
      <w:r w:rsidR="00DC6DD2">
        <w:rPr>
          <w:sz w:val="28"/>
          <w:szCs w:val="28"/>
          <w:lang w:val="ro-RO"/>
        </w:rPr>
        <w:t>Grupului de lucru</w:t>
      </w:r>
      <w:r w:rsidR="00E80E75" w:rsidRPr="00EA1B27">
        <w:rPr>
          <w:sz w:val="28"/>
          <w:szCs w:val="28"/>
          <w:lang w:val="ro-RO"/>
        </w:rPr>
        <w:t xml:space="preserve">. </w:t>
      </w:r>
    </w:p>
    <w:p w:rsidR="00C17D29" w:rsidRPr="00D63D16" w:rsidRDefault="00C17D29" w:rsidP="00DB217C">
      <w:pPr>
        <w:spacing w:line="276" w:lineRule="auto"/>
        <w:rPr>
          <w:sz w:val="20"/>
          <w:szCs w:val="20"/>
          <w:lang w:val="ro-RO"/>
        </w:rPr>
      </w:pPr>
    </w:p>
    <w:p w:rsidR="00C17D29" w:rsidRPr="00EA1B27" w:rsidRDefault="00BE4FD5" w:rsidP="00DB217C">
      <w:pPr>
        <w:numPr>
          <w:ilvl w:val="0"/>
          <w:numId w:val="2"/>
        </w:numPr>
        <w:tabs>
          <w:tab w:val="clear" w:pos="644"/>
          <w:tab w:val="num" w:pos="284"/>
          <w:tab w:val="num" w:pos="426"/>
        </w:tabs>
        <w:spacing w:line="276" w:lineRule="auto"/>
        <w:ind w:left="0" w:firstLine="0"/>
        <w:rPr>
          <w:sz w:val="28"/>
          <w:szCs w:val="28"/>
          <w:lang w:val="ro-RO"/>
        </w:rPr>
      </w:pPr>
      <w:r>
        <w:rPr>
          <w:sz w:val="28"/>
          <w:szCs w:val="28"/>
          <w:lang w:val="ro-RO"/>
        </w:rPr>
        <w:t>O</w:t>
      </w:r>
      <w:r w:rsidRPr="00EA1B27">
        <w:rPr>
          <w:sz w:val="28"/>
          <w:szCs w:val="28"/>
          <w:lang w:val="ro-RO"/>
        </w:rPr>
        <w:t>r</w:t>
      </w:r>
      <w:r>
        <w:rPr>
          <w:sz w:val="28"/>
          <w:szCs w:val="28"/>
          <w:lang w:val="ro-RO"/>
        </w:rPr>
        <w:t xml:space="preserve">dinea de zi și </w:t>
      </w:r>
      <w:r w:rsidR="00DB217C">
        <w:rPr>
          <w:sz w:val="28"/>
          <w:szCs w:val="28"/>
          <w:lang w:val="ro-RO"/>
        </w:rPr>
        <w:t>procesele-verbale</w:t>
      </w:r>
      <w:r w:rsidR="00C17D29" w:rsidRPr="00EA1B27">
        <w:rPr>
          <w:sz w:val="28"/>
          <w:szCs w:val="28"/>
          <w:lang w:val="ro-RO"/>
        </w:rPr>
        <w:t xml:space="preserve"> </w:t>
      </w:r>
      <w:r w:rsidR="006E6823">
        <w:rPr>
          <w:sz w:val="28"/>
          <w:szCs w:val="28"/>
          <w:lang w:val="ro-RO"/>
        </w:rPr>
        <w:t xml:space="preserve">ale </w:t>
      </w:r>
      <w:proofErr w:type="spellStart"/>
      <w:r w:rsidR="006E6823">
        <w:rPr>
          <w:sz w:val="28"/>
          <w:szCs w:val="28"/>
          <w:lang w:val="ro-RO"/>
        </w:rPr>
        <w:t>şedinţelor</w:t>
      </w:r>
      <w:proofErr w:type="spellEnd"/>
      <w:r w:rsidR="006E6823">
        <w:rPr>
          <w:sz w:val="28"/>
          <w:szCs w:val="28"/>
          <w:lang w:val="ro-RO"/>
        </w:rPr>
        <w:t xml:space="preserve"> </w:t>
      </w:r>
      <w:r>
        <w:rPr>
          <w:sz w:val="28"/>
          <w:szCs w:val="28"/>
          <w:lang w:val="ro-RO"/>
        </w:rPr>
        <w:t>Grupului de lucru,</w:t>
      </w:r>
      <w:r w:rsidRPr="00EA1B27">
        <w:rPr>
          <w:sz w:val="28"/>
          <w:szCs w:val="28"/>
          <w:lang w:val="ro-RO"/>
        </w:rPr>
        <w:t xml:space="preserve"> </w:t>
      </w:r>
      <w:r w:rsidR="006E6823">
        <w:rPr>
          <w:sz w:val="28"/>
          <w:szCs w:val="28"/>
          <w:lang w:val="ro-RO"/>
        </w:rPr>
        <w:t xml:space="preserve">se </w:t>
      </w:r>
      <w:r w:rsidR="00C17D29" w:rsidRPr="00EA1B27">
        <w:rPr>
          <w:sz w:val="28"/>
          <w:szCs w:val="28"/>
          <w:lang w:val="ro-RO"/>
        </w:rPr>
        <w:t>public</w:t>
      </w:r>
      <w:r w:rsidR="006E6823">
        <w:rPr>
          <w:sz w:val="28"/>
          <w:szCs w:val="28"/>
          <w:lang w:val="ro-RO"/>
        </w:rPr>
        <w:t>ă</w:t>
      </w:r>
      <w:r w:rsidR="00C17D29" w:rsidRPr="00EA1B27">
        <w:rPr>
          <w:sz w:val="28"/>
          <w:szCs w:val="28"/>
          <w:lang w:val="ro-RO"/>
        </w:rPr>
        <w:t xml:space="preserve"> pe pagina </w:t>
      </w:r>
      <w:hyperlink w:history="1"/>
      <w:r w:rsidR="00C17D29" w:rsidRPr="00EA1B27">
        <w:rPr>
          <w:sz w:val="28"/>
          <w:szCs w:val="28"/>
          <w:lang w:val="ro-RO"/>
        </w:rPr>
        <w:t>web</w:t>
      </w:r>
      <w:r w:rsidR="006E6823">
        <w:rPr>
          <w:sz w:val="28"/>
          <w:szCs w:val="28"/>
          <w:lang w:val="ro-RO"/>
        </w:rPr>
        <w:t xml:space="preserve"> oficială</w:t>
      </w:r>
      <w:r w:rsidR="00C17D29" w:rsidRPr="00EA1B27">
        <w:rPr>
          <w:sz w:val="28"/>
          <w:szCs w:val="28"/>
          <w:lang w:val="ro-RO"/>
        </w:rPr>
        <w:t xml:space="preserve"> a Ministerului.</w:t>
      </w:r>
    </w:p>
    <w:p w:rsidR="00E80E75" w:rsidRPr="00D63D16" w:rsidRDefault="00E80E75" w:rsidP="00DB217C">
      <w:pPr>
        <w:spacing w:line="276" w:lineRule="auto"/>
        <w:rPr>
          <w:sz w:val="20"/>
          <w:szCs w:val="20"/>
          <w:lang w:val="ro-RO"/>
        </w:rPr>
      </w:pPr>
    </w:p>
    <w:p w:rsidR="00E80E75" w:rsidRPr="00EA1B27" w:rsidRDefault="00E80E75" w:rsidP="00DB217C">
      <w:pPr>
        <w:numPr>
          <w:ilvl w:val="0"/>
          <w:numId w:val="2"/>
        </w:numPr>
        <w:tabs>
          <w:tab w:val="clear" w:pos="644"/>
          <w:tab w:val="num" w:pos="284"/>
          <w:tab w:val="num" w:pos="426"/>
        </w:tabs>
        <w:spacing w:line="276" w:lineRule="auto"/>
        <w:ind w:left="0" w:firstLine="0"/>
        <w:rPr>
          <w:sz w:val="28"/>
          <w:szCs w:val="28"/>
          <w:lang w:val="ro-RO"/>
        </w:rPr>
      </w:pPr>
      <w:r w:rsidRPr="00EA1B27">
        <w:rPr>
          <w:sz w:val="28"/>
          <w:szCs w:val="28"/>
        </w:rPr>
        <w:t xml:space="preserve">Secretarul </w:t>
      </w:r>
      <w:r w:rsidR="00DC6DD2">
        <w:rPr>
          <w:sz w:val="28"/>
          <w:szCs w:val="28"/>
          <w:lang w:val="ro-RO"/>
        </w:rPr>
        <w:t>Grupului de lucru</w:t>
      </w:r>
      <w:r w:rsidRPr="00EA1B27">
        <w:rPr>
          <w:sz w:val="28"/>
          <w:szCs w:val="28"/>
        </w:rPr>
        <w:t xml:space="preserve"> are următoarele </w:t>
      </w:r>
      <w:proofErr w:type="spellStart"/>
      <w:r w:rsidRPr="00EA1B27">
        <w:rPr>
          <w:sz w:val="28"/>
          <w:szCs w:val="28"/>
        </w:rPr>
        <w:t>atribuţii</w:t>
      </w:r>
      <w:proofErr w:type="spellEnd"/>
      <w:r w:rsidRPr="00EA1B27">
        <w:rPr>
          <w:sz w:val="28"/>
          <w:szCs w:val="28"/>
        </w:rPr>
        <w:t>:</w:t>
      </w:r>
    </w:p>
    <w:p w:rsidR="00E80E75" w:rsidRDefault="006E6823" w:rsidP="00DB217C">
      <w:pPr>
        <w:tabs>
          <w:tab w:val="num" w:pos="644"/>
        </w:tabs>
        <w:spacing w:line="276" w:lineRule="auto"/>
        <w:rPr>
          <w:sz w:val="28"/>
          <w:szCs w:val="28"/>
          <w:lang w:val="ro-RO"/>
        </w:rPr>
      </w:pPr>
      <w:r>
        <w:rPr>
          <w:sz w:val="28"/>
          <w:szCs w:val="28"/>
          <w:lang w:val="ro-RO"/>
        </w:rPr>
        <w:t>a) întocmește</w:t>
      </w:r>
      <w:r w:rsidR="00E80E75" w:rsidRPr="00EA1B27">
        <w:rPr>
          <w:sz w:val="28"/>
          <w:szCs w:val="28"/>
          <w:lang w:val="ro-RO"/>
        </w:rPr>
        <w:t xml:space="preserve"> </w:t>
      </w:r>
      <w:r w:rsidR="00BE4FD5">
        <w:rPr>
          <w:sz w:val="28"/>
          <w:szCs w:val="28"/>
          <w:lang w:val="ro-RO"/>
        </w:rPr>
        <w:t xml:space="preserve">cu consultarea membrilor Grupului de lucru </w:t>
      </w:r>
      <w:r w:rsidR="00E80E75" w:rsidRPr="00EA1B27">
        <w:rPr>
          <w:sz w:val="28"/>
          <w:szCs w:val="28"/>
          <w:lang w:val="ro-RO"/>
        </w:rPr>
        <w:t xml:space="preserve">proiectul ordinii de zi a </w:t>
      </w:r>
      <w:proofErr w:type="spellStart"/>
      <w:r w:rsidR="00E80E75" w:rsidRPr="00EA1B27">
        <w:rPr>
          <w:sz w:val="28"/>
          <w:szCs w:val="28"/>
          <w:lang w:val="ro-RO"/>
        </w:rPr>
        <w:t>şedinţei</w:t>
      </w:r>
      <w:proofErr w:type="spellEnd"/>
      <w:r w:rsidR="00E80E75" w:rsidRPr="00EA1B27">
        <w:rPr>
          <w:sz w:val="28"/>
          <w:szCs w:val="28"/>
          <w:lang w:val="ro-RO"/>
        </w:rPr>
        <w:t xml:space="preserve">, </w:t>
      </w:r>
      <w:proofErr w:type="spellStart"/>
      <w:r w:rsidR="00E80E75" w:rsidRPr="00EA1B27">
        <w:rPr>
          <w:sz w:val="28"/>
          <w:szCs w:val="28"/>
          <w:lang w:val="ro-RO"/>
        </w:rPr>
        <w:t>pregăteşte</w:t>
      </w:r>
      <w:proofErr w:type="spellEnd"/>
      <w:r w:rsidR="00E80E75" w:rsidRPr="00EA1B27">
        <w:rPr>
          <w:sz w:val="28"/>
          <w:szCs w:val="28"/>
          <w:lang w:val="ro-RO"/>
        </w:rPr>
        <w:t xml:space="preserve"> materialele aferente şi le remite </w:t>
      </w:r>
      <w:r w:rsidR="00DB217C">
        <w:rPr>
          <w:sz w:val="28"/>
          <w:szCs w:val="28"/>
          <w:lang w:val="ro-RO"/>
        </w:rPr>
        <w:t>prin e-mail</w:t>
      </w:r>
      <w:r w:rsidR="00DB217C" w:rsidRPr="00EA1B27">
        <w:rPr>
          <w:sz w:val="28"/>
          <w:szCs w:val="28"/>
          <w:lang w:val="ro-RO"/>
        </w:rPr>
        <w:t xml:space="preserve"> </w:t>
      </w:r>
      <w:r w:rsidR="00E80E75" w:rsidRPr="00EA1B27">
        <w:rPr>
          <w:sz w:val="28"/>
          <w:szCs w:val="28"/>
          <w:lang w:val="ro-RO"/>
        </w:rPr>
        <w:t>membrilor</w:t>
      </w:r>
      <w:r w:rsidR="00BE4FD5">
        <w:rPr>
          <w:sz w:val="28"/>
          <w:szCs w:val="28"/>
          <w:lang w:val="ro-RO"/>
        </w:rPr>
        <w:t xml:space="preserve"> </w:t>
      </w:r>
      <w:r w:rsidR="00DC6DD2">
        <w:rPr>
          <w:sz w:val="28"/>
          <w:szCs w:val="28"/>
          <w:lang w:val="ro-RO"/>
        </w:rPr>
        <w:t>Grupului de lucru</w:t>
      </w:r>
      <w:r w:rsidR="009A180E">
        <w:rPr>
          <w:sz w:val="28"/>
          <w:szCs w:val="28"/>
          <w:lang w:val="ro-RO"/>
        </w:rPr>
        <w:t>, după caz și</w:t>
      </w:r>
      <w:r w:rsidR="00BE4FD5">
        <w:rPr>
          <w:sz w:val="28"/>
          <w:szCs w:val="28"/>
          <w:lang w:val="ro-RO"/>
        </w:rPr>
        <w:t xml:space="preserve"> invitaților,</w:t>
      </w:r>
      <w:r w:rsidR="00DC6DD2" w:rsidRPr="00EA1B27">
        <w:rPr>
          <w:sz w:val="28"/>
          <w:szCs w:val="28"/>
          <w:lang w:val="ro-RO"/>
        </w:rPr>
        <w:t xml:space="preserve"> </w:t>
      </w:r>
      <w:r w:rsidR="00E80E75" w:rsidRPr="00EA1B27">
        <w:rPr>
          <w:sz w:val="28"/>
          <w:szCs w:val="28"/>
          <w:lang w:val="ro-RO"/>
        </w:rPr>
        <w:t xml:space="preserve">cu cel </w:t>
      </w:r>
      <w:proofErr w:type="spellStart"/>
      <w:r w:rsidR="00E80E75" w:rsidRPr="00EA1B27">
        <w:rPr>
          <w:sz w:val="28"/>
          <w:szCs w:val="28"/>
          <w:lang w:val="ro-RO"/>
        </w:rPr>
        <w:t>puţin</w:t>
      </w:r>
      <w:proofErr w:type="spellEnd"/>
      <w:r w:rsidR="00E80E75" w:rsidRPr="00EA1B27">
        <w:rPr>
          <w:sz w:val="28"/>
          <w:szCs w:val="28"/>
          <w:lang w:val="ro-RO"/>
        </w:rPr>
        <w:t xml:space="preserve"> </w:t>
      </w:r>
      <w:r w:rsidR="00BE4FD5">
        <w:rPr>
          <w:sz w:val="28"/>
          <w:szCs w:val="28"/>
          <w:lang w:val="ro-RO"/>
        </w:rPr>
        <w:t>3</w:t>
      </w:r>
      <w:r w:rsidR="00E80E75" w:rsidRPr="00EA1B27">
        <w:rPr>
          <w:sz w:val="28"/>
          <w:szCs w:val="28"/>
          <w:lang w:val="ro-RO"/>
        </w:rPr>
        <w:t xml:space="preserve"> zile înainte de data </w:t>
      </w:r>
      <w:proofErr w:type="spellStart"/>
      <w:r w:rsidR="00E80E75" w:rsidRPr="00EA1B27">
        <w:rPr>
          <w:sz w:val="28"/>
          <w:szCs w:val="28"/>
          <w:lang w:val="ro-RO"/>
        </w:rPr>
        <w:t>desfăşurării</w:t>
      </w:r>
      <w:proofErr w:type="spellEnd"/>
      <w:r w:rsidR="00E80E75" w:rsidRPr="00EA1B27">
        <w:rPr>
          <w:sz w:val="28"/>
          <w:szCs w:val="28"/>
          <w:lang w:val="ro-RO"/>
        </w:rPr>
        <w:t xml:space="preserve"> </w:t>
      </w:r>
      <w:proofErr w:type="spellStart"/>
      <w:r w:rsidR="00E80E75" w:rsidRPr="00EA1B27">
        <w:rPr>
          <w:sz w:val="28"/>
          <w:szCs w:val="28"/>
          <w:lang w:val="ro-RO"/>
        </w:rPr>
        <w:t>şedinţei</w:t>
      </w:r>
      <w:proofErr w:type="spellEnd"/>
      <w:r w:rsidR="00E80E75" w:rsidRPr="00EA1B27">
        <w:rPr>
          <w:sz w:val="28"/>
          <w:szCs w:val="28"/>
          <w:lang w:val="ro-RO"/>
        </w:rPr>
        <w:t xml:space="preserve">; </w:t>
      </w:r>
    </w:p>
    <w:p w:rsidR="006E6823" w:rsidRPr="00EA1B27" w:rsidRDefault="006E6823" w:rsidP="00DB217C">
      <w:pPr>
        <w:tabs>
          <w:tab w:val="num" w:pos="644"/>
        </w:tabs>
        <w:spacing w:line="276" w:lineRule="auto"/>
        <w:rPr>
          <w:sz w:val="28"/>
          <w:szCs w:val="28"/>
          <w:lang w:val="ro-RO"/>
        </w:rPr>
      </w:pPr>
      <w:r>
        <w:rPr>
          <w:sz w:val="28"/>
          <w:szCs w:val="28"/>
          <w:lang w:val="ro-RO"/>
        </w:rPr>
        <w:t>b</w:t>
      </w:r>
      <w:r w:rsidRPr="00EA1B27">
        <w:rPr>
          <w:sz w:val="28"/>
          <w:szCs w:val="28"/>
          <w:lang w:val="ro-RO"/>
        </w:rPr>
        <w:t xml:space="preserve">) </w:t>
      </w:r>
      <w:r w:rsidR="009A180E">
        <w:rPr>
          <w:sz w:val="28"/>
          <w:szCs w:val="28"/>
          <w:lang w:val="ro-RO"/>
        </w:rPr>
        <w:t xml:space="preserve">cu suportul Serviciului tehnologiei informației și comunicațiilor </w:t>
      </w:r>
      <w:r w:rsidRPr="00EA1B27">
        <w:rPr>
          <w:sz w:val="28"/>
          <w:szCs w:val="28"/>
          <w:lang w:val="ro-RO"/>
        </w:rPr>
        <w:t>asig</w:t>
      </w:r>
      <w:r>
        <w:rPr>
          <w:sz w:val="28"/>
          <w:szCs w:val="28"/>
          <w:lang w:val="ro-RO"/>
        </w:rPr>
        <w:t>ură publicarea pe pagina web oficială a M</w:t>
      </w:r>
      <w:r w:rsidRPr="00EA1B27">
        <w:rPr>
          <w:sz w:val="28"/>
          <w:szCs w:val="28"/>
          <w:lang w:val="ro-RO"/>
        </w:rPr>
        <w:t>inisterului a ordinii de zi</w:t>
      </w:r>
      <w:r>
        <w:rPr>
          <w:sz w:val="28"/>
          <w:szCs w:val="28"/>
          <w:lang w:val="ro-RO"/>
        </w:rPr>
        <w:t xml:space="preserve"> a </w:t>
      </w:r>
      <w:r w:rsidRPr="00EA1B27">
        <w:rPr>
          <w:sz w:val="28"/>
          <w:szCs w:val="28"/>
          <w:lang w:val="ro-RO"/>
        </w:rPr>
        <w:t xml:space="preserve">ședințelor </w:t>
      </w:r>
      <w:r>
        <w:rPr>
          <w:sz w:val="28"/>
          <w:szCs w:val="28"/>
          <w:lang w:val="ro-RO"/>
        </w:rPr>
        <w:t>Grupului de lucru</w:t>
      </w:r>
      <w:r w:rsidRPr="00EA1B27">
        <w:rPr>
          <w:sz w:val="28"/>
          <w:szCs w:val="28"/>
          <w:lang w:val="ro-RO"/>
        </w:rPr>
        <w:t>;</w:t>
      </w:r>
    </w:p>
    <w:p w:rsidR="00C17D29" w:rsidRPr="00EA1B27" w:rsidRDefault="006E6823" w:rsidP="00DB217C">
      <w:pPr>
        <w:tabs>
          <w:tab w:val="num" w:pos="644"/>
        </w:tabs>
        <w:spacing w:line="276" w:lineRule="auto"/>
        <w:rPr>
          <w:sz w:val="28"/>
          <w:szCs w:val="28"/>
          <w:lang w:val="ro-RO"/>
        </w:rPr>
      </w:pPr>
      <w:r>
        <w:rPr>
          <w:sz w:val="28"/>
          <w:szCs w:val="28"/>
          <w:lang w:val="ro-RO"/>
        </w:rPr>
        <w:t>c</w:t>
      </w:r>
      <w:r w:rsidR="00C17D29" w:rsidRPr="00EA1B27">
        <w:rPr>
          <w:sz w:val="28"/>
          <w:szCs w:val="28"/>
          <w:lang w:val="ro-RO"/>
        </w:rPr>
        <w:t>)</w:t>
      </w:r>
      <w:r w:rsidR="00B5046C" w:rsidRPr="00EA1B27">
        <w:rPr>
          <w:sz w:val="28"/>
          <w:szCs w:val="28"/>
          <w:lang w:val="ro-RO"/>
        </w:rPr>
        <w:t xml:space="preserve"> </w:t>
      </w:r>
      <w:r w:rsidR="00BE4FD5">
        <w:rPr>
          <w:sz w:val="28"/>
          <w:szCs w:val="28"/>
          <w:lang w:val="ro-RO"/>
        </w:rPr>
        <w:t>organizează ședințele</w:t>
      </w:r>
      <w:r w:rsidR="00C17D29" w:rsidRPr="00EA1B27">
        <w:rPr>
          <w:sz w:val="28"/>
          <w:szCs w:val="28"/>
          <w:lang w:val="ro-RO"/>
        </w:rPr>
        <w:t xml:space="preserve"> </w:t>
      </w:r>
      <w:r w:rsidR="00DC6DD2">
        <w:rPr>
          <w:sz w:val="28"/>
          <w:szCs w:val="28"/>
          <w:lang w:val="ro-RO"/>
        </w:rPr>
        <w:t>Grupului de lucru</w:t>
      </w:r>
      <w:r w:rsidR="00C17D29" w:rsidRPr="00EA1B27">
        <w:rPr>
          <w:sz w:val="28"/>
          <w:szCs w:val="28"/>
          <w:lang w:val="ro-RO"/>
        </w:rPr>
        <w:t>;</w:t>
      </w:r>
    </w:p>
    <w:p w:rsidR="00E80E75" w:rsidRPr="00EA1B27" w:rsidRDefault="006E6823" w:rsidP="00DB217C">
      <w:pPr>
        <w:tabs>
          <w:tab w:val="num" w:pos="644"/>
        </w:tabs>
        <w:spacing w:line="276" w:lineRule="auto"/>
        <w:rPr>
          <w:sz w:val="28"/>
          <w:szCs w:val="28"/>
          <w:lang w:val="ro-RO"/>
        </w:rPr>
      </w:pPr>
      <w:r>
        <w:rPr>
          <w:sz w:val="28"/>
          <w:szCs w:val="28"/>
          <w:lang w:val="ro-RO"/>
        </w:rPr>
        <w:t>d</w:t>
      </w:r>
      <w:r w:rsidR="00E80E75" w:rsidRPr="00EA1B27">
        <w:rPr>
          <w:sz w:val="28"/>
          <w:szCs w:val="28"/>
          <w:lang w:val="ro-RO"/>
        </w:rPr>
        <w:t xml:space="preserve">) </w:t>
      </w:r>
      <w:r w:rsidR="00BA4593" w:rsidRPr="00EA1B27">
        <w:rPr>
          <w:sz w:val="28"/>
          <w:szCs w:val="28"/>
          <w:lang w:val="ro-RO"/>
        </w:rPr>
        <w:t>întocmește</w:t>
      </w:r>
      <w:r w:rsidR="00E80E75" w:rsidRPr="00EA1B27">
        <w:rPr>
          <w:sz w:val="28"/>
          <w:szCs w:val="28"/>
          <w:lang w:val="ro-RO"/>
        </w:rPr>
        <w:t xml:space="preserve"> procesul-verbal pentru fiecare </w:t>
      </w:r>
      <w:proofErr w:type="spellStart"/>
      <w:r w:rsidR="00E80E75" w:rsidRPr="00EA1B27">
        <w:rPr>
          <w:sz w:val="28"/>
          <w:szCs w:val="28"/>
          <w:lang w:val="ro-RO"/>
        </w:rPr>
        <w:t>şedinţă</w:t>
      </w:r>
      <w:proofErr w:type="spellEnd"/>
      <w:r w:rsidR="009A180E">
        <w:rPr>
          <w:sz w:val="28"/>
          <w:szCs w:val="28"/>
          <w:lang w:val="ro-RO"/>
        </w:rPr>
        <w:t xml:space="preserve"> a Grupului de lucru</w:t>
      </w:r>
      <w:r w:rsidR="00E80E75" w:rsidRPr="00EA1B27">
        <w:rPr>
          <w:sz w:val="28"/>
          <w:szCs w:val="28"/>
          <w:lang w:val="ro-RO"/>
        </w:rPr>
        <w:t xml:space="preserve"> şi asigură </w:t>
      </w:r>
      <w:r w:rsidR="00BE4FD5">
        <w:rPr>
          <w:sz w:val="28"/>
          <w:szCs w:val="28"/>
          <w:lang w:val="ro-RO"/>
        </w:rPr>
        <w:t>publicarea</w:t>
      </w:r>
      <w:r w:rsidR="00DB217C">
        <w:rPr>
          <w:sz w:val="28"/>
          <w:szCs w:val="28"/>
          <w:lang w:val="ro-RO"/>
        </w:rPr>
        <w:t xml:space="preserve"> acestuia</w:t>
      </w:r>
      <w:r w:rsidR="00BE4FD5">
        <w:rPr>
          <w:sz w:val="28"/>
          <w:szCs w:val="28"/>
          <w:lang w:val="ro-RO"/>
        </w:rPr>
        <w:t xml:space="preserve"> pe pagina web oficială a Ministerului</w:t>
      </w:r>
      <w:r w:rsidR="009A180E">
        <w:rPr>
          <w:sz w:val="28"/>
          <w:szCs w:val="28"/>
          <w:lang w:val="ro-RO"/>
        </w:rPr>
        <w:t xml:space="preserve"> cu suportul Serviciului tehnologiei informației</w:t>
      </w:r>
      <w:r w:rsidR="00E80E75" w:rsidRPr="00EA1B27">
        <w:rPr>
          <w:sz w:val="28"/>
          <w:szCs w:val="28"/>
          <w:lang w:val="ro-RO"/>
        </w:rPr>
        <w:t xml:space="preserve">; </w:t>
      </w:r>
    </w:p>
    <w:p w:rsidR="00DB217C" w:rsidRPr="009A180E" w:rsidRDefault="006E6823" w:rsidP="009A180E">
      <w:pPr>
        <w:tabs>
          <w:tab w:val="num" w:pos="644"/>
        </w:tabs>
        <w:spacing w:line="276" w:lineRule="auto"/>
        <w:rPr>
          <w:sz w:val="28"/>
          <w:szCs w:val="28"/>
          <w:lang w:val="ro-RO"/>
        </w:rPr>
      </w:pPr>
      <w:r>
        <w:rPr>
          <w:sz w:val="28"/>
          <w:szCs w:val="28"/>
          <w:lang w:val="ro-RO"/>
        </w:rPr>
        <w:t>e</w:t>
      </w:r>
      <w:r w:rsidR="00E80E75" w:rsidRPr="00EA1B27">
        <w:rPr>
          <w:sz w:val="28"/>
          <w:szCs w:val="28"/>
          <w:lang w:val="ro-RO"/>
        </w:rPr>
        <w:t xml:space="preserve">) elaborează proiectul raportului anual de activitate a </w:t>
      </w:r>
      <w:r w:rsidR="00DC6DD2">
        <w:rPr>
          <w:sz w:val="28"/>
          <w:szCs w:val="28"/>
          <w:lang w:val="ro-RO"/>
        </w:rPr>
        <w:t>Grupului de lucru</w:t>
      </w:r>
      <w:r>
        <w:rPr>
          <w:sz w:val="28"/>
          <w:szCs w:val="28"/>
          <w:lang w:val="ro-RO"/>
        </w:rPr>
        <w:t xml:space="preserve"> în cazul convocării a cel puțin a unei ședințe în decursul anului</w:t>
      </w:r>
      <w:r w:rsidR="00BE4FD5">
        <w:rPr>
          <w:sz w:val="28"/>
          <w:szCs w:val="28"/>
          <w:lang w:val="ro-RO"/>
        </w:rPr>
        <w:t>.</w:t>
      </w:r>
    </w:p>
    <w:p w:rsidR="006E372E" w:rsidRPr="00BE4FD5" w:rsidRDefault="006E372E" w:rsidP="00EA1B27">
      <w:pPr>
        <w:numPr>
          <w:ilvl w:val="0"/>
          <w:numId w:val="2"/>
        </w:numPr>
        <w:tabs>
          <w:tab w:val="clear" w:pos="644"/>
          <w:tab w:val="num" w:pos="284"/>
          <w:tab w:val="num" w:pos="426"/>
        </w:tabs>
        <w:spacing w:line="276" w:lineRule="auto"/>
        <w:ind w:left="0" w:firstLine="0"/>
        <w:rPr>
          <w:sz w:val="28"/>
          <w:szCs w:val="28"/>
          <w:lang w:val="ro-RO"/>
        </w:rPr>
      </w:pPr>
      <w:r w:rsidRPr="00EA1B27">
        <w:rPr>
          <w:sz w:val="28"/>
          <w:szCs w:val="28"/>
          <w:lang w:val="ro-RO"/>
        </w:rPr>
        <w:lastRenderedPageBreak/>
        <w:t xml:space="preserve">Membrii </w:t>
      </w:r>
      <w:r w:rsidR="00DC6DD2">
        <w:rPr>
          <w:sz w:val="28"/>
          <w:szCs w:val="28"/>
          <w:lang w:val="ro-RO"/>
        </w:rPr>
        <w:t>Grupului de lucru</w:t>
      </w:r>
      <w:r w:rsidRPr="00EA1B27">
        <w:rPr>
          <w:sz w:val="28"/>
          <w:szCs w:val="28"/>
          <w:lang w:val="ro-RO"/>
        </w:rPr>
        <w:t xml:space="preserve"> </w:t>
      </w:r>
      <w:proofErr w:type="spellStart"/>
      <w:r w:rsidRPr="00EA1B27">
        <w:rPr>
          <w:sz w:val="28"/>
          <w:szCs w:val="28"/>
          <w:lang w:val="ro-RO"/>
        </w:rPr>
        <w:t>sînt</w:t>
      </w:r>
      <w:proofErr w:type="spellEnd"/>
      <w:r w:rsidRPr="00EA1B27">
        <w:rPr>
          <w:sz w:val="28"/>
          <w:szCs w:val="28"/>
          <w:lang w:val="ro-RO"/>
        </w:rPr>
        <w:t xml:space="preserve"> </w:t>
      </w:r>
      <w:proofErr w:type="spellStart"/>
      <w:r w:rsidRPr="00EA1B27">
        <w:rPr>
          <w:sz w:val="28"/>
          <w:szCs w:val="28"/>
          <w:lang w:val="ro-RO"/>
        </w:rPr>
        <w:t>obligaţi</w:t>
      </w:r>
      <w:proofErr w:type="spellEnd"/>
      <w:r w:rsidRPr="00EA1B27">
        <w:rPr>
          <w:sz w:val="28"/>
          <w:szCs w:val="28"/>
          <w:lang w:val="ro-RO"/>
        </w:rPr>
        <w:t>:</w:t>
      </w:r>
    </w:p>
    <w:p w:rsidR="00BE4FD5" w:rsidRDefault="00BE4FD5" w:rsidP="00EA1B27">
      <w:pPr>
        <w:spacing w:line="276" w:lineRule="auto"/>
        <w:rPr>
          <w:sz w:val="28"/>
          <w:szCs w:val="28"/>
          <w:lang w:val="ro-RO"/>
        </w:rPr>
      </w:pPr>
      <w:r>
        <w:rPr>
          <w:sz w:val="28"/>
          <w:szCs w:val="28"/>
          <w:lang w:val="ro-RO"/>
        </w:rPr>
        <w:t xml:space="preserve">a) </w:t>
      </w:r>
      <w:r w:rsidRPr="00EA1B27">
        <w:rPr>
          <w:sz w:val="28"/>
          <w:szCs w:val="28"/>
          <w:lang w:val="ro-RO"/>
        </w:rPr>
        <w:t xml:space="preserve">să participe la ședințele </w:t>
      </w:r>
      <w:r>
        <w:rPr>
          <w:sz w:val="28"/>
          <w:szCs w:val="28"/>
          <w:lang w:val="ro-RO"/>
        </w:rPr>
        <w:t>Grupului de lucru;</w:t>
      </w:r>
    </w:p>
    <w:p w:rsidR="006E372E" w:rsidRDefault="00BE4FD5" w:rsidP="00EA1B27">
      <w:pPr>
        <w:spacing w:line="276" w:lineRule="auto"/>
        <w:rPr>
          <w:sz w:val="28"/>
          <w:szCs w:val="28"/>
          <w:lang w:val="ro-RO"/>
        </w:rPr>
      </w:pPr>
      <w:r>
        <w:rPr>
          <w:sz w:val="28"/>
          <w:szCs w:val="28"/>
          <w:lang w:val="ro-RO"/>
        </w:rPr>
        <w:t>b</w:t>
      </w:r>
      <w:r w:rsidRPr="00EA1B27">
        <w:rPr>
          <w:sz w:val="28"/>
          <w:szCs w:val="28"/>
          <w:lang w:val="ro-RO"/>
        </w:rPr>
        <w:t>) să</w:t>
      </w:r>
      <w:r w:rsidRPr="00EA1B27">
        <w:rPr>
          <w:b/>
          <w:sz w:val="28"/>
          <w:szCs w:val="28"/>
          <w:lang w:val="ro-RO"/>
        </w:rPr>
        <w:t>-</w:t>
      </w:r>
      <w:r w:rsidRPr="00EA1B27">
        <w:rPr>
          <w:sz w:val="28"/>
          <w:szCs w:val="28"/>
          <w:lang w:val="ro-RO"/>
        </w:rPr>
        <w:t xml:space="preserve">şi exercite </w:t>
      </w:r>
      <w:proofErr w:type="spellStart"/>
      <w:r w:rsidRPr="00EA1B27">
        <w:rPr>
          <w:sz w:val="28"/>
          <w:szCs w:val="28"/>
          <w:lang w:val="ro-RO"/>
        </w:rPr>
        <w:t>atribuţiile</w:t>
      </w:r>
      <w:proofErr w:type="spellEnd"/>
      <w:r w:rsidRPr="00EA1B27">
        <w:rPr>
          <w:sz w:val="28"/>
          <w:szCs w:val="28"/>
          <w:lang w:val="ro-RO"/>
        </w:rPr>
        <w:t xml:space="preserve"> în conformitate cu prezentul Regulament</w:t>
      </w:r>
      <w:r>
        <w:rPr>
          <w:sz w:val="28"/>
          <w:szCs w:val="28"/>
          <w:lang w:val="ro-RO"/>
        </w:rPr>
        <w:t>;</w:t>
      </w:r>
    </w:p>
    <w:p w:rsidR="001018CD" w:rsidRDefault="001018CD" w:rsidP="00EA1B27">
      <w:pPr>
        <w:spacing w:line="276" w:lineRule="auto"/>
        <w:rPr>
          <w:sz w:val="28"/>
          <w:szCs w:val="28"/>
          <w:lang w:val="ro-RO"/>
        </w:rPr>
      </w:pPr>
      <w:r>
        <w:rPr>
          <w:sz w:val="28"/>
          <w:szCs w:val="28"/>
          <w:lang w:val="ro-RO"/>
        </w:rPr>
        <w:t>c) să asigure confidențialitatea datelor cu caracter per</w:t>
      </w:r>
      <w:r w:rsidR="00DB217C">
        <w:rPr>
          <w:sz w:val="28"/>
          <w:szCs w:val="28"/>
          <w:lang w:val="ro-RO"/>
        </w:rPr>
        <w:t>sonal, conform Legii nr.133</w:t>
      </w:r>
      <w:r w:rsidR="003227E2">
        <w:rPr>
          <w:sz w:val="28"/>
          <w:szCs w:val="28"/>
          <w:lang w:val="ro-RO"/>
        </w:rPr>
        <w:t>/</w:t>
      </w:r>
      <w:r>
        <w:rPr>
          <w:sz w:val="28"/>
          <w:szCs w:val="28"/>
          <w:lang w:val="ro-RO"/>
        </w:rPr>
        <w:t>2011 privind protecția datelor cu caracter personal;</w:t>
      </w:r>
    </w:p>
    <w:p w:rsidR="001018CD" w:rsidRPr="00EA1B27" w:rsidRDefault="001018CD" w:rsidP="00EA1B27">
      <w:pPr>
        <w:spacing w:line="276" w:lineRule="auto"/>
        <w:rPr>
          <w:sz w:val="28"/>
          <w:szCs w:val="28"/>
          <w:lang w:val="ro-RO"/>
        </w:rPr>
      </w:pPr>
      <w:r>
        <w:rPr>
          <w:sz w:val="28"/>
          <w:szCs w:val="28"/>
          <w:lang w:val="ro-RO"/>
        </w:rPr>
        <w:t>d) să se abțină de la orice activitate care ar putea genera un conflict de interese sau de la acțiuni incompatibile cu calitatea de membru al Grupului de lucru. În cazul existenței motivului care poate genera un conflict de interes</w:t>
      </w:r>
      <w:r w:rsidR="00DB217C">
        <w:rPr>
          <w:sz w:val="28"/>
          <w:szCs w:val="28"/>
          <w:lang w:val="ro-RO"/>
        </w:rPr>
        <w:t>e</w:t>
      </w:r>
      <w:r>
        <w:rPr>
          <w:sz w:val="28"/>
          <w:szCs w:val="28"/>
          <w:lang w:val="ro-RO"/>
        </w:rPr>
        <w:t>, membrul Grupului de lucru informează în acest sens, Președintele Grupului de lucru;</w:t>
      </w:r>
    </w:p>
    <w:p w:rsidR="00A06848" w:rsidRPr="00EA1B27" w:rsidRDefault="001018CD" w:rsidP="00EA1B27">
      <w:pPr>
        <w:spacing w:line="276" w:lineRule="auto"/>
        <w:rPr>
          <w:sz w:val="28"/>
          <w:szCs w:val="28"/>
          <w:lang w:val="ro-RO"/>
        </w:rPr>
      </w:pPr>
      <w:r>
        <w:rPr>
          <w:sz w:val="28"/>
          <w:szCs w:val="28"/>
          <w:lang w:val="ro-RO"/>
        </w:rPr>
        <w:t>e</w:t>
      </w:r>
      <w:r w:rsidR="007855A3" w:rsidRPr="00EA1B27">
        <w:rPr>
          <w:sz w:val="28"/>
          <w:szCs w:val="28"/>
          <w:lang w:val="ro-RO"/>
        </w:rPr>
        <w:t xml:space="preserve">) </w:t>
      </w:r>
      <w:r w:rsidR="00A06848" w:rsidRPr="00EA1B27">
        <w:rPr>
          <w:sz w:val="28"/>
          <w:szCs w:val="28"/>
          <w:lang w:val="ro-RO"/>
        </w:rPr>
        <w:t xml:space="preserve">să consulte opinia membrilor </w:t>
      </w:r>
      <w:r w:rsidR="005E131C" w:rsidRPr="00EA1B27">
        <w:rPr>
          <w:sz w:val="28"/>
          <w:szCs w:val="28"/>
          <w:lang w:val="ro-RO"/>
        </w:rPr>
        <w:t>organizațiilor</w:t>
      </w:r>
      <w:r w:rsidR="00A06848" w:rsidRPr="00EA1B27">
        <w:rPr>
          <w:sz w:val="28"/>
          <w:szCs w:val="28"/>
          <w:lang w:val="ro-RO"/>
        </w:rPr>
        <w:t xml:space="preserve"> sau </w:t>
      </w:r>
      <w:proofErr w:type="spellStart"/>
      <w:r w:rsidR="00A06848" w:rsidRPr="00EA1B27">
        <w:rPr>
          <w:sz w:val="28"/>
          <w:szCs w:val="28"/>
          <w:lang w:val="ro-RO"/>
        </w:rPr>
        <w:t>instituţiilor</w:t>
      </w:r>
      <w:proofErr w:type="spellEnd"/>
      <w:r w:rsidR="00A06848" w:rsidRPr="00EA1B27">
        <w:rPr>
          <w:sz w:val="28"/>
          <w:szCs w:val="28"/>
          <w:lang w:val="ro-RO"/>
        </w:rPr>
        <w:t xml:space="preserve"> pe care le reprezintă asupra subiectelor discutate în cadrul </w:t>
      </w:r>
      <w:proofErr w:type="spellStart"/>
      <w:r w:rsidR="00A06848" w:rsidRPr="00EA1B27">
        <w:rPr>
          <w:sz w:val="28"/>
          <w:szCs w:val="28"/>
          <w:lang w:val="ro-RO"/>
        </w:rPr>
        <w:t>şedinţelor</w:t>
      </w:r>
      <w:proofErr w:type="spellEnd"/>
      <w:r w:rsidR="00A06848" w:rsidRPr="00EA1B27">
        <w:rPr>
          <w:sz w:val="28"/>
          <w:szCs w:val="28"/>
          <w:lang w:val="ro-RO"/>
        </w:rPr>
        <w:t xml:space="preserve"> </w:t>
      </w:r>
      <w:r w:rsidR="00DC6DD2">
        <w:rPr>
          <w:sz w:val="28"/>
          <w:szCs w:val="28"/>
          <w:lang w:val="ro-RO"/>
        </w:rPr>
        <w:t>Grupului de lucru</w:t>
      </w:r>
      <w:r w:rsidR="00A06848" w:rsidRPr="00EA1B27">
        <w:rPr>
          <w:sz w:val="28"/>
          <w:szCs w:val="28"/>
          <w:lang w:val="ro-RO"/>
        </w:rPr>
        <w:t>;</w:t>
      </w:r>
    </w:p>
    <w:p w:rsidR="006E372E" w:rsidRPr="00EA1B27" w:rsidRDefault="001018CD" w:rsidP="00EA1B27">
      <w:pPr>
        <w:spacing w:line="276" w:lineRule="auto"/>
        <w:rPr>
          <w:sz w:val="28"/>
          <w:szCs w:val="28"/>
          <w:lang w:val="ro-RO"/>
        </w:rPr>
      </w:pPr>
      <w:r>
        <w:rPr>
          <w:sz w:val="28"/>
          <w:szCs w:val="28"/>
          <w:lang w:val="ro-RO"/>
        </w:rPr>
        <w:t>f</w:t>
      </w:r>
      <w:r w:rsidR="007855A3" w:rsidRPr="00EA1B27">
        <w:rPr>
          <w:sz w:val="28"/>
          <w:szCs w:val="28"/>
          <w:lang w:val="ro-RO"/>
        </w:rPr>
        <w:t xml:space="preserve">) </w:t>
      </w:r>
      <w:r w:rsidR="006E372E" w:rsidRPr="00EA1B27">
        <w:rPr>
          <w:sz w:val="28"/>
          <w:szCs w:val="28"/>
          <w:lang w:val="ro-RO"/>
        </w:rPr>
        <w:t xml:space="preserve">să informeze </w:t>
      </w:r>
      <w:proofErr w:type="spellStart"/>
      <w:r w:rsidR="006E372E" w:rsidRPr="00EA1B27">
        <w:rPr>
          <w:sz w:val="28"/>
          <w:szCs w:val="28"/>
          <w:lang w:val="ro-RO"/>
        </w:rPr>
        <w:t>organizaţiile</w:t>
      </w:r>
      <w:proofErr w:type="spellEnd"/>
      <w:r w:rsidR="006E372E" w:rsidRPr="00EA1B27">
        <w:rPr>
          <w:sz w:val="28"/>
          <w:szCs w:val="28"/>
          <w:lang w:val="ro-RO"/>
        </w:rPr>
        <w:t xml:space="preserve"> sau </w:t>
      </w:r>
      <w:proofErr w:type="spellStart"/>
      <w:r w:rsidR="006E372E" w:rsidRPr="00EA1B27">
        <w:rPr>
          <w:sz w:val="28"/>
          <w:szCs w:val="28"/>
          <w:lang w:val="ro-RO"/>
        </w:rPr>
        <w:t>instituţiile</w:t>
      </w:r>
      <w:proofErr w:type="spellEnd"/>
      <w:r w:rsidR="006E372E" w:rsidRPr="00EA1B27">
        <w:rPr>
          <w:sz w:val="28"/>
          <w:szCs w:val="28"/>
          <w:lang w:val="ro-RO"/>
        </w:rPr>
        <w:t xml:space="preserve"> </w:t>
      </w:r>
      <w:r w:rsidR="00A06848" w:rsidRPr="00EA1B27">
        <w:rPr>
          <w:sz w:val="28"/>
          <w:szCs w:val="28"/>
          <w:lang w:val="ro-RO"/>
        </w:rPr>
        <w:t>pe care le reprezintă</w:t>
      </w:r>
      <w:r w:rsidR="006E372E" w:rsidRPr="00EA1B27">
        <w:rPr>
          <w:sz w:val="28"/>
          <w:szCs w:val="28"/>
          <w:lang w:val="ro-RO"/>
        </w:rPr>
        <w:t xml:space="preserve"> despre deciziil</w:t>
      </w:r>
      <w:r w:rsidR="00A06848" w:rsidRPr="00EA1B27">
        <w:rPr>
          <w:sz w:val="28"/>
          <w:szCs w:val="28"/>
          <w:lang w:val="ro-RO"/>
        </w:rPr>
        <w:t>e</w:t>
      </w:r>
      <w:r w:rsidR="00B5046C" w:rsidRPr="00EA1B27">
        <w:rPr>
          <w:sz w:val="28"/>
          <w:szCs w:val="28"/>
          <w:lang w:val="ro-RO"/>
        </w:rPr>
        <w:t xml:space="preserve"> </w:t>
      </w:r>
      <w:r w:rsidR="00A06848" w:rsidRPr="00EA1B27">
        <w:rPr>
          <w:sz w:val="28"/>
          <w:szCs w:val="28"/>
          <w:lang w:val="ro-RO"/>
        </w:rPr>
        <w:t xml:space="preserve">adoptate în cadrul </w:t>
      </w:r>
      <w:proofErr w:type="spellStart"/>
      <w:r w:rsidR="00A06848" w:rsidRPr="00EA1B27">
        <w:rPr>
          <w:sz w:val="28"/>
          <w:szCs w:val="28"/>
          <w:lang w:val="ro-RO"/>
        </w:rPr>
        <w:t>şedinţelor</w:t>
      </w:r>
      <w:proofErr w:type="spellEnd"/>
      <w:r w:rsidR="00A06848" w:rsidRPr="00EA1B27">
        <w:rPr>
          <w:sz w:val="28"/>
          <w:szCs w:val="28"/>
          <w:lang w:val="ro-RO"/>
        </w:rPr>
        <w:t>.</w:t>
      </w:r>
    </w:p>
    <w:p w:rsidR="00F313E6" w:rsidRPr="00D63D16" w:rsidRDefault="00F313E6" w:rsidP="00EA1B27">
      <w:pPr>
        <w:autoSpaceDE w:val="0"/>
        <w:autoSpaceDN w:val="0"/>
        <w:spacing w:line="276" w:lineRule="auto"/>
        <w:ind w:left="284"/>
        <w:rPr>
          <w:sz w:val="20"/>
          <w:szCs w:val="20"/>
          <w:lang w:val="ro-RO"/>
        </w:rPr>
      </w:pPr>
    </w:p>
    <w:p w:rsidR="00FA2DF2" w:rsidRPr="00EA1B27" w:rsidRDefault="00FA2DF2" w:rsidP="00EA1B27">
      <w:pPr>
        <w:spacing w:line="276" w:lineRule="auto"/>
        <w:jc w:val="left"/>
        <w:rPr>
          <w:sz w:val="28"/>
          <w:szCs w:val="28"/>
          <w:lang w:val="ro-RO"/>
        </w:rPr>
      </w:pPr>
    </w:p>
    <w:sectPr w:rsidR="00FA2DF2" w:rsidRPr="00EA1B27" w:rsidSect="000F7D32">
      <w:footerReference w:type="even" r:id="rId8"/>
      <w:footerReference w:type="default" r:id="rId9"/>
      <w:pgSz w:w="11906" w:h="16838"/>
      <w:pgMar w:top="993" w:right="851" w:bottom="90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70" w:rsidRDefault="00304070">
      <w:r>
        <w:separator/>
      </w:r>
    </w:p>
  </w:endnote>
  <w:endnote w:type="continuationSeparator" w:id="0">
    <w:p w:rsidR="00304070" w:rsidRDefault="0030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Myriad Pro">
    <w:altName w:val="Arial"/>
    <w:panose1 w:val="00000000000000000000"/>
    <w:charset w:val="EE"/>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A9" w:rsidRDefault="008D3AA9" w:rsidP="006E27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3AA9" w:rsidRDefault="008D3AA9" w:rsidP="008D3A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AA9" w:rsidRDefault="008D3AA9" w:rsidP="006E27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528">
      <w:rPr>
        <w:rStyle w:val="PageNumber"/>
        <w:noProof/>
      </w:rPr>
      <w:t>4</w:t>
    </w:r>
    <w:r>
      <w:rPr>
        <w:rStyle w:val="PageNumber"/>
      </w:rPr>
      <w:fldChar w:fldCharType="end"/>
    </w:r>
  </w:p>
  <w:p w:rsidR="008D3AA9" w:rsidRDefault="008D3AA9" w:rsidP="008D3A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70" w:rsidRDefault="00304070">
      <w:r>
        <w:separator/>
      </w:r>
    </w:p>
  </w:footnote>
  <w:footnote w:type="continuationSeparator" w:id="0">
    <w:p w:rsidR="00304070" w:rsidRDefault="00304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C66"/>
    <w:multiLevelType w:val="hybridMultilevel"/>
    <w:tmpl w:val="8E40D88A"/>
    <w:lvl w:ilvl="0" w:tplc="31504400">
      <w:start w:val="1"/>
      <w:numFmt w:val="lowerLetter"/>
      <w:lvlText w:val="%1."/>
      <w:lvlJc w:val="left"/>
      <w:pPr>
        <w:ind w:left="3240" w:hanging="360"/>
      </w:pPr>
      <w:rPr>
        <w:rFonts w:hint="default"/>
      </w:rPr>
    </w:lvl>
    <w:lvl w:ilvl="1" w:tplc="302C580E">
      <w:start w:val="1"/>
      <w:numFmt w:val="lowerLetter"/>
      <w:lvlText w:val="%2."/>
      <w:lvlJc w:val="left"/>
      <w:pPr>
        <w:ind w:left="3960" w:hanging="360"/>
      </w:pPr>
      <w:rPr>
        <w:rFonts w:ascii="Times New Roman" w:eastAsia="Times New Roman" w:hAnsi="Times New Roman" w:cs="Times New Roman"/>
      </w:rPr>
    </w:lvl>
    <w:lvl w:ilvl="2" w:tplc="04190017">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CC223A3"/>
    <w:multiLevelType w:val="hybridMultilevel"/>
    <w:tmpl w:val="66A8C85E"/>
    <w:lvl w:ilvl="0" w:tplc="5E369F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9C22B8"/>
    <w:multiLevelType w:val="hybridMultilevel"/>
    <w:tmpl w:val="A96E7C0E"/>
    <w:lvl w:ilvl="0" w:tplc="AF4EF9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A2CFF"/>
    <w:multiLevelType w:val="hybridMultilevel"/>
    <w:tmpl w:val="813C4076"/>
    <w:lvl w:ilvl="0" w:tplc="31504400">
      <w:start w:val="1"/>
      <w:numFmt w:val="lowerLetter"/>
      <w:lvlText w:val="%1."/>
      <w:lvlJc w:val="left"/>
      <w:pPr>
        <w:ind w:left="3240" w:hanging="360"/>
      </w:pPr>
      <w:rPr>
        <w:rFonts w:hint="default"/>
      </w:rPr>
    </w:lvl>
    <w:lvl w:ilvl="1" w:tplc="302C580E">
      <w:start w:val="1"/>
      <w:numFmt w:val="lowerLetter"/>
      <w:lvlText w:val="%2."/>
      <w:lvlJc w:val="left"/>
      <w:pPr>
        <w:ind w:left="3960" w:hanging="360"/>
      </w:pPr>
      <w:rPr>
        <w:rFonts w:ascii="Times New Roman" w:eastAsia="Times New Roman" w:hAnsi="Times New Roman" w:cs="Times New Roman"/>
      </w:rPr>
    </w:lvl>
    <w:lvl w:ilvl="2" w:tplc="56A2EBC0">
      <w:start w:val="1"/>
      <w:numFmt w:val="decimal"/>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E9D0706"/>
    <w:multiLevelType w:val="hybridMultilevel"/>
    <w:tmpl w:val="39888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B17D16"/>
    <w:multiLevelType w:val="hybridMultilevel"/>
    <w:tmpl w:val="F9B63C8C"/>
    <w:lvl w:ilvl="0" w:tplc="BC34A090">
      <w:start w:val="1"/>
      <w:numFmt w:val="bullet"/>
      <w:lvlText w:val=""/>
      <w:lvlJc w:val="left"/>
      <w:pPr>
        <w:tabs>
          <w:tab w:val="num" w:pos="2007"/>
        </w:tabs>
        <w:ind w:left="2007"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F3D2619"/>
    <w:multiLevelType w:val="hybridMultilevel"/>
    <w:tmpl w:val="9288ED88"/>
    <w:lvl w:ilvl="0" w:tplc="4598538E">
      <w:start w:val="1"/>
      <w:numFmt w:val="upperRoman"/>
      <w:lvlText w:val="%1."/>
      <w:lvlJc w:val="left"/>
      <w:pPr>
        <w:tabs>
          <w:tab w:val="num" w:pos="1080"/>
        </w:tabs>
        <w:ind w:left="1080" w:hanging="720"/>
      </w:pPr>
      <w:rPr>
        <w:rFonts w:hint="default"/>
      </w:rPr>
    </w:lvl>
    <w:lvl w:ilvl="1" w:tplc="1E6C8352">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6116C9"/>
    <w:multiLevelType w:val="hybridMultilevel"/>
    <w:tmpl w:val="B10461F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88F7FC8"/>
    <w:multiLevelType w:val="hybridMultilevel"/>
    <w:tmpl w:val="BC4647F2"/>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DB627DF"/>
    <w:multiLevelType w:val="hybridMultilevel"/>
    <w:tmpl w:val="7E40C03E"/>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07151D"/>
    <w:multiLevelType w:val="hybridMultilevel"/>
    <w:tmpl w:val="AF82844C"/>
    <w:lvl w:ilvl="0" w:tplc="DFB02496">
      <w:start w:val="1"/>
      <w:numFmt w:val="decimal"/>
      <w:lvlText w:val="%1."/>
      <w:lvlJc w:val="left"/>
      <w:pPr>
        <w:tabs>
          <w:tab w:val="num" w:pos="644"/>
        </w:tabs>
        <w:ind w:left="644" w:hanging="360"/>
      </w:pPr>
      <w:rPr>
        <w:rFonts w:hint="default"/>
        <w:sz w:val="28"/>
        <w:szCs w:val="28"/>
      </w:rPr>
    </w:lvl>
    <w:lvl w:ilvl="1" w:tplc="1D98BB2C">
      <w:start w:val="1"/>
      <w:numFmt w:val="lowerLetter"/>
      <w:lvlText w:val="%2)"/>
      <w:lvlJc w:val="left"/>
      <w:pPr>
        <w:tabs>
          <w:tab w:val="num" w:pos="1440"/>
        </w:tabs>
        <w:ind w:left="144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0A66933"/>
    <w:multiLevelType w:val="hybridMultilevel"/>
    <w:tmpl w:val="4BE02090"/>
    <w:lvl w:ilvl="0" w:tplc="53EE69C6">
      <w:start w:val="1"/>
      <w:numFmt w:val="bullet"/>
      <w:lvlText w:val="-"/>
      <w:lvlJc w:val="left"/>
      <w:pPr>
        <w:ind w:left="720" w:hanging="360"/>
      </w:pPr>
      <w:rPr>
        <w:rFonts w:ascii="Vani" w:hAnsi="Va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3"/>
  </w:num>
  <w:num w:numId="5">
    <w:abstractNumId w:val="2"/>
  </w:num>
  <w:num w:numId="6">
    <w:abstractNumId w:val="5"/>
  </w:num>
  <w:num w:numId="7">
    <w:abstractNumId w:val="9"/>
  </w:num>
  <w:num w:numId="8">
    <w:abstractNumId w:val="4"/>
  </w:num>
  <w:num w:numId="9">
    <w:abstractNumId w:val="0"/>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2E"/>
    <w:rsid w:val="00006546"/>
    <w:rsid w:val="000202A0"/>
    <w:rsid w:val="000307DF"/>
    <w:rsid w:val="000779FB"/>
    <w:rsid w:val="0008176C"/>
    <w:rsid w:val="000A0815"/>
    <w:rsid w:val="000D6B7B"/>
    <w:rsid w:val="000F2234"/>
    <w:rsid w:val="000F2345"/>
    <w:rsid w:val="000F7D32"/>
    <w:rsid w:val="001018CD"/>
    <w:rsid w:val="00117305"/>
    <w:rsid w:val="00130FF2"/>
    <w:rsid w:val="0013439F"/>
    <w:rsid w:val="001401B7"/>
    <w:rsid w:val="001433BA"/>
    <w:rsid w:val="00160F10"/>
    <w:rsid w:val="001C31D1"/>
    <w:rsid w:val="001D3528"/>
    <w:rsid w:val="00214127"/>
    <w:rsid w:val="0022686D"/>
    <w:rsid w:val="00227991"/>
    <w:rsid w:val="002401FA"/>
    <w:rsid w:val="00243AF7"/>
    <w:rsid w:val="00271880"/>
    <w:rsid w:val="002A642A"/>
    <w:rsid w:val="002C2E5C"/>
    <w:rsid w:val="002C54B6"/>
    <w:rsid w:val="003010C0"/>
    <w:rsid w:val="00304070"/>
    <w:rsid w:val="00305EE1"/>
    <w:rsid w:val="003227E2"/>
    <w:rsid w:val="00364659"/>
    <w:rsid w:val="0038457A"/>
    <w:rsid w:val="00396D18"/>
    <w:rsid w:val="003C565A"/>
    <w:rsid w:val="00426E88"/>
    <w:rsid w:val="004332A1"/>
    <w:rsid w:val="004408F0"/>
    <w:rsid w:val="00463FAB"/>
    <w:rsid w:val="0047125B"/>
    <w:rsid w:val="00482322"/>
    <w:rsid w:val="0050264E"/>
    <w:rsid w:val="00517B54"/>
    <w:rsid w:val="00523471"/>
    <w:rsid w:val="005560FA"/>
    <w:rsid w:val="00557DCB"/>
    <w:rsid w:val="00571EB3"/>
    <w:rsid w:val="005827B7"/>
    <w:rsid w:val="005873BF"/>
    <w:rsid w:val="005C4893"/>
    <w:rsid w:val="005E131C"/>
    <w:rsid w:val="005E17A7"/>
    <w:rsid w:val="0060453F"/>
    <w:rsid w:val="00605134"/>
    <w:rsid w:val="00651FBD"/>
    <w:rsid w:val="0065352C"/>
    <w:rsid w:val="006619EB"/>
    <w:rsid w:val="006657E3"/>
    <w:rsid w:val="00683AA4"/>
    <w:rsid w:val="006935FE"/>
    <w:rsid w:val="00695181"/>
    <w:rsid w:val="006B6AFD"/>
    <w:rsid w:val="006C208E"/>
    <w:rsid w:val="006E0F32"/>
    <w:rsid w:val="006E1ACC"/>
    <w:rsid w:val="006E27AB"/>
    <w:rsid w:val="006E372E"/>
    <w:rsid w:val="006E6823"/>
    <w:rsid w:val="007054E5"/>
    <w:rsid w:val="007200A1"/>
    <w:rsid w:val="007402C7"/>
    <w:rsid w:val="00745B6D"/>
    <w:rsid w:val="00747E17"/>
    <w:rsid w:val="00747ED1"/>
    <w:rsid w:val="00775542"/>
    <w:rsid w:val="00783C6B"/>
    <w:rsid w:val="007855A3"/>
    <w:rsid w:val="00793FE9"/>
    <w:rsid w:val="00795072"/>
    <w:rsid w:val="007970CE"/>
    <w:rsid w:val="007B3BD5"/>
    <w:rsid w:val="007B5E7C"/>
    <w:rsid w:val="007D06FE"/>
    <w:rsid w:val="007E65EB"/>
    <w:rsid w:val="007F38EC"/>
    <w:rsid w:val="0082309E"/>
    <w:rsid w:val="008630B6"/>
    <w:rsid w:val="00874A9E"/>
    <w:rsid w:val="008771C2"/>
    <w:rsid w:val="008B1921"/>
    <w:rsid w:val="008D21DB"/>
    <w:rsid w:val="008D3AA9"/>
    <w:rsid w:val="008F27C4"/>
    <w:rsid w:val="00932FEA"/>
    <w:rsid w:val="00945518"/>
    <w:rsid w:val="00960F5A"/>
    <w:rsid w:val="009A180E"/>
    <w:rsid w:val="009A5CA9"/>
    <w:rsid w:val="009F30AB"/>
    <w:rsid w:val="00A06848"/>
    <w:rsid w:val="00A10458"/>
    <w:rsid w:val="00A157CE"/>
    <w:rsid w:val="00A3153E"/>
    <w:rsid w:val="00A34078"/>
    <w:rsid w:val="00A5218B"/>
    <w:rsid w:val="00A53009"/>
    <w:rsid w:val="00AD21EA"/>
    <w:rsid w:val="00AE1D97"/>
    <w:rsid w:val="00B11A86"/>
    <w:rsid w:val="00B223AE"/>
    <w:rsid w:val="00B24B42"/>
    <w:rsid w:val="00B42F6D"/>
    <w:rsid w:val="00B44D65"/>
    <w:rsid w:val="00B5046C"/>
    <w:rsid w:val="00B52FD0"/>
    <w:rsid w:val="00B773DE"/>
    <w:rsid w:val="00B871E5"/>
    <w:rsid w:val="00BA4593"/>
    <w:rsid w:val="00BC0530"/>
    <w:rsid w:val="00BC1792"/>
    <w:rsid w:val="00BD5573"/>
    <w:rsid w:val="00BE3446"/>
    <w:rsid w:val="00BE4FD5"/>
    <w:rsid w:val="00BF0149"/>
    <w:rsid w:val="00C17D29"/>
    <w:rsid w:val="00C34708"/>
    <w:rsid w:val="00C452F6"/>
    <w:rsid w:val="00C56152"/>
    <w:rsid w:val="00CE4010"/>
    <w:rsid w:val="00D01D99"/>
    <w:rsid w:val="00D0578D"/>
    <w:rsid w:val="00D21EE0"/>
    <w:rsid w:val="00D24EBA"/>
    <w:rsid w:val="00D355A0"/>
    <w:rsid w:val="00D42990"/>
    <w:rsid w:val="00D47233"/>
    <w:rsid w:val="00D5016C"/>
    <w:rsid w:val="00D63D16"/>
    <w:rsid w:val="00D73B5C"/>
    <w:rsid w:val="00D80066"/>
    <w:rsid w:val="00D87AF8"/>
    <w:rsid w:val="00D87BBD"/>
    <w:rsid w:val="00D96965"/>
    <w:rsid w:val="00DB217C"/>
    <w:rsid w:val="00DC0ECB"/>
    <w:rsid w:val="00DC6DD2"/>
    <w:rsid w:val="00DE54FC"/>
    <w:rsid w:val="00E0447B"/>
    <w:rsid w:val="00E07028"/>
    <w:rsid w:val="00E13438"/>
    <w:rsid w:val="00E13786"/>
    <w:rsid w:val="00E76D12"/>
    <w:rsid w:val="00E80E75"/>
    <w:rsid w:val="00E9141F"/>
    <w:rsid w:val="00EA1B27"/>
    <w:rsid w:val="00EA2782"/>
    <w:rsid w:val="00ED19E5"/>
    <w:rsid w:val="00EE2156"/>
    <w:rsid w:val="00EF73B3"/>
    <w:rsid w:val="00F313E6"/>
    <w:rsid w:val="00F315AE"/>
    <w:rsid w:val="00F44394"/>
    <w:rsid w:val="00F47214"/>
    <w:rsid w:val="00F555CF"/>
    <w:rsid w:val="00F5741A"/>
    <w:rsid w:val="00F60EFD"/>
    <w:rsid w:val="00F75ACC"/>
    <w:rsid w:val="00F7777D"/>
    <w:rsid w:val="00F77F33"/>
    <w:rsid w:val="00F80233"/>
    <w:rsid w:val="00F94361"/>
    <w:rsid w:val="00F9690E"/>
    <w:rsid w:val="00F96CF0"/>
    <w:rsid w:val="00FA0763"/>
    <w:rsid w:val="00FA2DF2"/>
    <w:rsid w:val="00FA5DAB"/>
    <w:rsid w:val="00FF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FAFE44-8CEB-483F-AC44-0E65EF7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33"/>
    <w:pPr>
      <w:widowControl w:val="0"/>
      <w:adjustRightInd w:val="0"/>
      <w:spacing w:line="360" w:lineRule="atLeast"/>
      <w:jc w:val="both"/>
      <w:textAlignment w:val="baseline"/>
    </w:pPr>
    <w:rPr>
      <w:sz w:val="24"/>
      <w:szCs w:val="24"/>
      <w:lang w:val="ro-MD" w:eastAsia="en-US"/>
    </w:rPr>
  </w:style>
  <w:style w:type="paragraph" w:styleId="Heading1">
    <w:name w:val="heading 1"/>
    <w:basedOn w:val="Normal"/>
    <w:next w:val="Normal"/>
    <w:qFormat/>
    <w:rsid w:val="00FA2DF2"/>
    <w:pPr>
      <w:keepNext/>
      <w:widowControl/>
      <w:adjustRightInd/>
      <w:spacing w:line="240" w:lineRule="auto"/>
      <w:jc w:val="left"/>
      <w:textAlignment w:val="auto"/>
      <w:outlineLvl w:val="0"/>
    </w:pPr>
    <w:rPr>
      <w:szCs w:val="20"/>
      <w:lang w:val="ro-RO"/>
    </w:rPr>
  </w:style>
  <w:style w:type="paragraph" w:styleId="Heading2">
    <w:name w:val="heading 2"/>
    <w:basedOn w:val="Normal"/>
    <w:next w:val="Normal"/>
    <w:qFormat/>
    <w:rsid w:val="00FA2DF2"/>
    <w:pPr>
      <w:keepNext/>
      <w:widowControl/>
      <w:adjustRightInd/>
      <w:spacing w:line="240" w:lineRule="auto"/>
      <w:jc w:val="center"/>
      <w:textAlignment w:val="auto"/>
      <w:outlineLvl w:val="1"/>
    </w:pPr>
    <w:rPr>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E0447B"/>
    <w:pPr>
      <w:widowControl/>
      <w:adjustRightInd/>
      <w:spacing w:line="240" w:lineRule="auto"/>
      <w:jc w:val="left"/>
      <w:textAlignment w:val="auto"/>
    </w:pPr>
    <w:rPr>
      <w:lang w:val="pl-PL" w:eastAsia="pl-PL"/>
    </w:rPr>
  </w:style>
  <w:style w:type="character" w:customStyle="1" w:styleId="litera1">
    <w:name w:val="litera1"/>
    <w:rsid w:val="00E0447B"/>
    <w:rPr>
      <w:b/>
      <w:bCs/>
      <w:color w:val="000000"/>
    </w:rPr>
  </w:style>
  <w:style w:type="character" w:customStyle="1" w:styleId="articol1">
    <w:name w:val="articol1"/>
    <w:rsid w:val="00E0447B"/>
    <w:rPr>
      <w:b/>
      <w:bCs/>
      <w:color w:val="009500"/>
    </w:rPr>
  </w:style>
  <w:style w:type="character" w:customStyle="1" w:styleId="linie1">
    <w:name w:val="linie1"/>
    <w:rsid w:val="00E0447B"/>
    <w:rPr>
      <w:b/>
      <w:bCs/>
      <w:color w:val="000000"/>
    </w:rPr>
  </w:style>
  <w:style w:type="paragraph" w:styleId="Footer">
    <w:name w:val="footer"/>
    <w:basedOn w:val="Normal"/>
    <w:rsid w:val="008D3AA9"/>
    <w:pPr>
      <w:tabs>
        <w:tab w:val="center" w:pos="4844"/>
        <w:tab w:val="right" w:pos="9689"/>
      </w:tabs>
    </w:pPr>
  </w:style>
  <w:style w:type="character" w:styleId="PageNumber">
    <w:name w:val="page number"/>
    <w:basedOn w:val="DefaultParagraphFont"/>
    <w:rsid w:val="008D3AA9"/>
  </w:style>
  <w:style w:type="character" w:styleId="Hyperlink">
    <w:name w:val="Hyperlink"/>
    <w:rsid w:val="00FA2DF2"/>
    <w:rPr>
      <w:color w:val="0000FF"/>
      <w:u w:val="single"/>
    </w:rPr>
  </w:style>
  <w:style w:type="paragraph" w:customStyle="1" w:styleId="Pa6">
    <w:name w:val="Pa6"/>
    <w:basedOn w:val="Normal"/>
    <w:next w:val="Normal"/>
    <w:rsid w:val="00FA2DF2"/>
    <w:pPr>
      <w:widowControl/>
      <w:autoSpaceDE w:val="0"/>
      <w:autoSpaceDN w:val="0"/>
      <w:spacing w:line="241" w:lineRule="atLeast"/>
      <w:jc w:val="left"/>
      <w:textAlignment w:val="auto"/>
    </w:pPr>
    <w:rPr>
      <w:rFonts w:ascii="Myriad Pro" w:hAnsi="Myriad Pro"/>
      <w:lang w:val="en-US"/>
    </w:rPr>
  </w:style>
  <w:style w:type="character" w:customStyle="1" w:styleId="A4">
    <w:name w:val="A4"/>
    <w:rsid w:val="00FA2DF2"/>
    <w:rPr>
      <w:rFonts w:cs="Myriad Pro"/>
      <w:b/>
      <w:bCs/>
      <w:color w:val="000000"/>
      <w:sz w:val="68"/>
      <w:szCs w:val="68"/>
    </w:rPr>
  </w:style>
  <w:style w:type="paragraph" w:customStyle="1" w:styleId="Pa0">
    <w:name w:val="Pa0"/>
    <w:basedOn w:val="Normal"/>
    <w:next w:val="Normal"/>
    <w:rsid w:val="00FA2DF2"/>
    <w:pPr>
      <w:widowControl/>
      <w:autoSpaceDE w:val="0"/>
      <w:autoSpaceDN w:val="0"/>
      <w:spacing w:line="241" w:lineRule="atLeast"/>
      <w:jc w:val="left"/>
      <w:textAlignment w:val="auto"/>
    </w:pPr>
    <w:rPr>
      <w:rFonts w:ascii="Myriad Pro" w:hAnsi="Myriad Pro"/>
      <w:lang w:val="en-US"/>
    </w:rPr>
  </w:style>
  <w:style w:type="paragraph" w:styleId="BalloonText">
    <w:name w:val="Balloon Text"/>
    <w:basedOn w:val="Normal"/>
    <w:semiHidden/>
    <w:rsid w:val="004408F0"/>
    <w:rPr>
      <w:rFonts w:ascii="Tahoma" w:hAnsi="Tahoma" w:cs="Tahoma"/>
      <w:sz w:val="16"/>
      <w:szCs w:val="16"/>
    </w:rPr>
  </w:style>
  <w:style w:type="character" w:styleId="CommentReference">
    <w:name w:val="annotation reference"/>
    <w:rsid w:val="00BF0149"/>
    <w:rPr>
      <w:sz w:val="16"/>
      <w:szCs w:val="16"/>
    </w:rPr>
  </w:style>
  <w:style w:type="paragraph" w:styleId="CommentText">
    <w:name w:val="annotation text"/>
    <w:basedOn w:val="Normal"/>
    <w:link w:val="CommentTextChar"/>
    <w:rsid w:val="00BF0149"/>
    <w:rPr>
      <w:sz w:val="20"/>
      <w:szCs w:val="20"/>
    </w:rPr>
  </w:style>
  <w:style w:type="character" w:customStyle="1" w:styleId="CommentTextChar">
    <w:name w:val="Comment Text Char"/>
    <w:link w:val="CommentText"/>
    <w:rsid w:val="00BF0149"/>
    <w:rPr>
      <w:lang w:val="ro-MD" w:eastAsia="en-US" w:bidi="ar-SA"/>
    </w:rPr>
  </w:style>
  <w:style w:type="paragraph" w:customStyle="1" w:styleId="1CharChar">
    <w:name w:val="Знак Знак1 Char Char Знак Знак"/>
    <w:basedOn w:val="Normal"/>
    <w:rsid w:val="00ED19E5"/>
    <w:pPr>
      <w:widowControl/>
      <w:adjustRightInd/>
      <w:spacing w:after="160" w:line="240" w:lineRule="exact"/>
      <w:jc w:val="left"/>
      <w:textAlignment w:val="auto"/>
    </w:pPr>
    <w:rPr>
      <w:rFonts w:ascii="Arial" w:eastAsia="Batang" w:hAnsi="Arial" w:cs="Arial"/>
      <w:sz w:val="20"/>
      <w:szCs w:val="20"/>
      <w:lang w:val="en-US"/>
    </w:rPr>
  </w:style>
  <w:style w:type="paragraph" w:styleId="ListParagraph">
    <w:name w:val="List Paragraph"/>
    <w:basedOn w:val="Normal"/>
    <w:uiPriority w:val="34"/>
    <w:qFormat/>
    <w:rsid w:val="00D24EBA"/>
    <w:pPr>
      <w:ind w:left="720"/>
      <w:contextualSpacing/>
    </w:pPr>
  </w:style>
  <w:style w:type="paragraph" w:styleId="NormalWeb">
    <w:name w:val="Normal (Web)"/>
    <w:basedOn w:val="Normal"/>
    <w:uiPriority w:val="99"/>
    <w:unhideWhenUsed/>
    <w:rsid w:val="00F313E6"/>
    <w:pPr>
      <w:widowControl/>
      <w:adjustRightInd/>
      <w:spacing w:line="240" w:lineRule="auto"/>
      <w:ind w:firstLine="567"/>
      <w:textAlignment w:val="auto"/>
    </w:pPr>
    <w:rPr>
      <w:lang w:val="en-GB" w:eastAsia="en-GB"/>
    </w:rPr>
  </w:style>
  <w:style w:type="paragraph" w:customStyle="1" w:styleId="md">
    <w:name w:val="md"/>
    <w:basedOn w:val="Normal"/>
    <w:rsid w:val="00F313E6"/>
    <w:pPr>
      <w:widowControl/>
      <w:adjustRightInd/>
      <w:spacing w:line="240" w:lineRule="auto"/>
      <w:ind w:firstLine="567"/>
      <w:textAlignment w:val="auto"/>
    </w:pPr>
    <w:rPr>
      <w:i/>
      <w:iCs/>
      <w:color w:val="663300"/>
      <w:sz w:val="20"/>
      <w:szCs w:val="20"/>
      <w:lang w:val="en-GB" w:eastAsia="en-GB"/>
    </w:rPr>
  </w:style>
  <w:style w:type="paragraph" w:customStyle="1" w:styleId="cb">
    <w:name w:val="cb"/>
    <w:basedOn w:val="Normal"/>
    <w:rsid w:val="00F313E6"/>
    <w:pPr>
      <w:widowControl/>
      <w:adjustRightInd/>
      <w:spacing w:line="240" w:lineRule="auto"/>
      <w:jc w:val="center"/>
      <w:textAlignment w:val="auto"/>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19721">
      <w:bodyDiv w:val="1"/>
      <w:marLeft w:val="0"/>
      <w:marRight w:val="0"/>
      <w:marTop w:val="0"/>
      <w:marBottom w:val="0"/>
      <w:divBdr>
        <w:top w:val="none" w:sz="0" w:space="0" w:color="auto"/>
        <w:left w:val="none" w:sz="0" w:space="0" w:color="auto"/>
        <w:bottom w:val="none" w:sz="0" w:space="0" w:color="auto"/>
        <w:right w:val="none" w:sz="0" w:space="0" w:color="auto"/>
      </w:divBdr>
    </w:div>
    <w:div w:id="1000084724">
      <w:bodyDiv w:val="1"/>
      <w:marLeft w:val="0"/>
      <w:marRight w:val="0"/>
      <w:marTop w:val="0"/>
      <w:marBottom w:val="0"/>
      <w:divBdr>
        <w:top w:val="none" w:sz="0" w:space="0" w:color="auto"/>
        <w:left w:val="none" w:sz="0" w:space="0" w:color="auto"/>
        <w:bottom w:val="none" w:sz="0" w:space="0" w:color="auto"/>
        <w:right w:val="none" w:sz="0" w:space="0" w:color="auto"/>
      </w:divBdr>
    </w:div>
    <w:div w:id="16116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112F-557D-4D02-8FEE-BB847D45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la Ordinul Ministerului Economiei</vt:lpstr>
      <vt:lpstr>Anexa la Ordinul Ministerului Economiei</vt:lpstr>
    </vt:vector>
  </TitlesOfParts>
  <Company>MEC</Company>
  <LinksUpToDate>false</LinksUpToDate>
  <CharactersWithSpaces>7172</CharactersWithSpaces>
  <SharedDoc>false</SharedDoc>
  <HLinks>
    <vt:vector size="12" baseType="variant">
      <vt:variant>
        <vt:i4>262153</vt:i4>
      </vt:variant>
      <vt:variant>
        <vt:i4>3</vt:i4>
      </vt:variant>
      <vt:variant>
        <vt:i4>0</vt:i4>
      </vt:variant>
      <vt:variant>
        <vt:i4>5</vt:i4>
      </vt:variant>
      <vt:variant>
        <vt:lpwstr>http:///</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la Ordinul Ministerului Economiei</dc:title>
  <dc:subject/>
  <dc:creator>Zinaida</dc:creator>
  <cp:keywords/>
  <dc:description/>
  <cp:lastModifiedBy>Ionas</cp:lastModifiedBy>
  <cp:revision>7</cp:revision>
  <cp:lastPrinted>2018-09-20T07:55:00Z</cp:lastPrinted>
  <dcterms:created xsi:type="dcterms:W3CDTF">2018-06-05T10:47:00Z</dcterms:created>
  <dcterms:modified xsi:type="dcterms:W3CDTF">2018-12-05T12:03:00Z</dcterms:modified>
</cp:coreProperties>
</file>